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57" w:rsidRDefault="00206357"/>
    <w:p w:rsidR="00A66603" w:rsidRDefault="00A66603"/>
    <w:p w:rsidR="00A66603" w:rsidRDefault="00A66603"/>
    <w:p w:rsidR="00A66603" w:rsidRDefault="00A66603"/>
    <w:p w:rsidR="00A66603" w:rsidRDefault="00A66603"/>
    <w:p w:rsidR="00A66603" w:rsidRDefault="00A66603"/>
    <w:p w:rsidR="00A66603" w:rsidRDefault="00A66603"/>
    <w:p w:rsidR="00A66603" w:rsidRDefault="00A66603"/>
    <w:p w:rsidR="00A66603" w:rsidRDefault="00A66603"/>
    <w:p w:rsidR="00A66603" w:rsidRPr="00434F89" w:rsidRDefault="00A66603" w:rsidP="00A666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INTER-FUNCTIONAL INTEGRATION</w:t>
      </w:r>
    </w:p>
    <w:p w:rsidR="00A66603" w:rsidRPr="00434F89" w:rsidRDefault="00A66603" w:rsidP="00A66603">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A66603" w:rsidRDefault="00A66603" w:rsidP="00A666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A66603" w:rsidRDefault="00A66603" w:rsidP="00A666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66603" w:rsidRDefault="00A66603" w:rsidP="00A6660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66603" w:rsidRDefault="00A66603" w:rsidP="00A66603">
      <w:pPr>
        <w:spacing w:after="0" w:line="480" w:lineRule="auto"/>
        <w:jc w:val="center"/>
        <w:rPr>
          <w:rFonts w:ascii="Times New Roman" w:hAnsi="Times New Roman" w:cs="Times New Roman"/>
          <w:sz w:val="24"/>
          <w:szCs w:val="24"/>
        </w:rP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jc w:val="center"/>
      </w:pPr>
    </w:p>
    <w:p w:rsidR="00A66603" w:rsidRDefault="00A66603" w:rsidP="00A6660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Inter-functional Integration </w:t>
      </w:r>
    </w:p>
    <w:p w:rsidR="00E07D0E" w:rsidRDefault="00E07D0E" w:rsidP="00A66603">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and Logistics</w:t>
      </w:r>
    </w:p>
    <w:p w:rsidR="00BC12DC" w:rsidRPr="00BC12DC" w:rsidRDefault="00BC12DC" w:rsidP="00BC12DC">
      <w:pPr>
        <w:spacing w:line="480" w:lineRule="auto"/>
        <w:ind w:firstLine="720"/>
        <w:rPr>
          <w:rFonts w:ascii="Times New Roman" w:hAnsi="Times New Roman" w:cs="Times New Roman"/>
          <w:sz w:val="24"/>
          <w:szCs w:val="24"/>
        </w:rPr>
      </w:pPr>
      <w:r w:rsidRPr="00BC12DC">
        <w:rPr>
          <w:rFonts w:ascii="Times New Roman" w:hAnsi="Times New Roman" w:cs="Times New Roman"/>
          <w:sz w:val="24"/>
          <w:szCs w:val="24"/>
        </w:rPr>
        <w:t>Integration of logistics and marketing in the organization ensures that the firm offers the right product at the right place to its customers. This ensures there is customer satisfaction by ensuring that there is the availability of products that satisfy the desires of their customers, reducing product costs which make the company’s products affordable to the customers and ensuring that the products are easily accessible to their target customers. Therefore, the integration of marketing and logistics through customer satisfaction enables an organization to differentiate itself and the competitors (Madhani, 2017 P.12). Inter-functional integration of marketing and logistics also enhances the overall value of the business since the two functions complement each other to improve the productivity as well as the performance of the organization. Particularly, the logistics function ensures that the organization offers excellent customer service by ensuring that the marketing components such as product, place, promotion, and price all meet the needs of the company’s target customers.</w:t>
      </w:r>
    </w:p>
    <w:p w:rsidR="00BC12DC" w:rsidRPr="00BC12DC" w:rsidRDefault="00BC12DC" w:rsidP="00BC12DC">
      <w:pPr>
        <w:spacing w:line="480" w:lineRule="auto"/>
        <w:jc w:val="center"/>
        <w:rPr>
          <w:rFonts w:ascii="Times New Roman" w:hAnsi="Times New Roman" w:cs="Times New Roman"/>
          <w:sz w:val="24"/>
          <w:szCs w:val="24"/>
        </w:rPr>
      </w:pPr>
      <w:r w:rsidRPr="00BC12DC">
        <w:rPr>
          <w:rFonts w:ascii="Times New Roman" w:hAnsi="Times New Roman" w:cs="Times New Roman"/>
          <w:sz w:val="24"/>
          <w:szCs w:val="24"/>
        </w:rPr>
        <w:t>Marketing and Manufacturing in supply chain operations</w:t>
      </w:r>
    </w:p>
    <w:p w:rsidR="00BC12DC" w:rsidRPr="00BC12DC" w:rsidRDefault="00BC12DC" w:rsidP="00BC12DC">
      <w:pPr>
        <w:spacing w:line="480" w:lineRule="auto"/>
        <w:ind w:firstLine="720"/>
        <w:rPr>
          <w:rFonts w:ascii="Times New Roman" w:hAnsi="Times New Roman" w:cs="Times New Roman"/>
          <w:sz w:val="24"/>
          <w:szCs w:val="24"/>
        </w:rPr>
      </w:pPr>
      <w:r w:rsidRPr="00BC12DC">
        <w:rPr>
          <w:rFonts w:ascii="Times New Roman" w:hAnsi="Times New Roman" w:cs="Times New Roman"/>
          <w:sz w:val="24"/>
          <w:szCs w:val="24"/>
        </w:rPr>
        <w:t xml:space="preserve">Integration of manufacturing in supply chain operations and manufacturing is vital in helping the firm gain a competitive advantage in the industry. An integration of these two functions allows the organization to know the customer expectations and ensures that the organization’s products or services are in line with the expectations (Paiva, et al., 2011, p. 379). Marketing allows an organization to identify the needs of the customers hence allowing the firm to manufacture products that satisfy the customers’ needs. Moreover, integration of these two functions in the organization allows the company to be updated about the market trends hence </w:t>
      </w:r>
      <w:r w:rsidRPr="00BC12DC">
        <w:rPr>
          <w:rFonts w:ascii="Times New Roman" w:hAnsi="Times New Roman" w:cs="Times New Roman"/>
          <w:sz w:val="24"/>
          <w:szCs w:val="24"/>
        </w:rPr>
        <w:lastRenderedPageBreak/>
        <w:t>the company is able to know what to produce. Thus, an organization is able to operate effectively especially the supply chain process and deliver high-quality products or services to their customers. Consequently, a company is able to remain competitive and relevant in the market.</w:t>
      </w:r>
    </w:p>
    <w:p w:rsidR="00BC12DC" w:rsidRPr="00BC12DC" w:rsidRDefault="00BC12DC" w:rsidP="00BC12DC">
      <w:pPr>
        <w:spacing w:line="480" w:lineRule="auto"/>
        <w:jc w:val="center"/>
        <w:rPr>
          <w:rFonts w:ascii="Times New Roman" w:hAnsi="Times New Roman" w:cs="Times New Roman"/>
          <w:sz w:val="24"/>
          <w:szCs w:val="24"/>
        </w:rPr>
      </w:pPr>
      <w:r w:rsidRPr="00BC12DC">
        <w:rPr>
          <w:rFonts w:ascii="Times New Roman" w:hAnsi="Times New Roman" w:cs="Times New Roman"/>
          <w:sz w:val="24"/>
          <w:szCs w:val="24"/>
        </w:rPr>
        <w:t>How process integration relates to Marketing and Supply chain processes</w:t>
      </w:r>
    </w:p>
    <w:p w:rsidR="00BC12DC" w:rsidRPr="00BC12DC" w:rsidRDefault="00BC12DC" w:rsidP="00BC12DC">
      <w:pPr>
        <w:spacing w:line="480" w:lineRule="auto"/>
        <w:ind w:firstLine="720"/>
        <w:rPr>
          <w:rFonts w:ascii="Times New Roman" w:hAnsi="Times New Roman" w:cs="Times New Roman"/>
          <w:sz w:val="24"/>
          <w:szCs w:val="24"/>
        </w:rPr>
      </w:pPr>
      <w:r w:rsidRPr="00BC12DC">
        <w:rPr>
          <w:rFonts w:ascii="Times New Roman" w:hAnsi="Times New Roman" w:cs="Times New Roman"/>
          <w:sz w:val="24"/>
          <w:szCs w:val="24"/>
        </w:rPr>
        <w:t>Process integration in marketing ensures that an organization is flexible to adapt to market changes and ensures that the process of marketing the company’s products is effective because combining similar process involved in marketing makes the entire process faster as well as effective utilization of resources required in marketing the organization’s products (Katunzi, 2011, p. 105). Process integration in supply chain management entails collaborations among the suppliers and buyers, shared information among those involved in the supply chain management and joint product development. The process integration in the supply chain requires a continuous flow of information to ensure that it is effective. It benefits a company by reducing the level of inventory, improving the overall productivity, improved performance in delivery, decreased order cycle and enhancing the organization’s flexibility of responding to the customers’ requirements (Katunzi, 2011, p. 107). However, the process integration should be implemented properly to enable the company save on costs and gain a competitive advantage in the industry.</w:t>
      </w:r>
    </w:p>
    <w:p w:rsidR="00BC12DC" w:rsidRPr="00BC12DC" w:rsidRDefault="00BC12DC" w:rsidP="00BC12DC">
      <w:pPr>
        <w:spacing w:line="480" w:lineRule="auto"/>
        <w:ind w:firstLine="720"/>
        <w:rPr>
          <w:rFonts w:ascii="Times New Roman" w:hAnsi="Times New Roman" w:cs="Times New Roman"/>
          <w:sz w:val="24"/>
          <w:szCs w:val="24"/>
        </w:rPr>
      </w:pPr>
    </w:p>
    <w:p w:rsidR="00BC12DC" w:rsidRPr="00BC12DC" w:rsidRDefault="00BC12DC" w:rsidP="00BC12DC">
      <w:pPr>
        <w:spacing w:line="480" w:lineRule="auto"/>
        <w:ind w:firstLine="720"/>
        <w:rPr>
          <w:rFonts w:ascii="Times New Roman" w:hAnsi="Times New Roman" w:cs="Times New Roman"/>
          <w:sz w:val="24"/>
          <w:szCs w:val="24"/>
        </w:rPr>
      </w:pPr>
    </w:p>
    <w:p w:rsidR="00BC12DC" w:rsidRPr="00BC12DC" w:rsidRDefault="00BC12DC" w:rsidP="00BC12DC">
      <w:pPr>
        <w:spacing w:line="480" w:lineRule="auto"/>
        <w:ind w:firstLine="720"/>
        <w:rPr>
          <w:rFonts w:ascii="Times New Roman" w:hAnsi="Times New Roman" w:cs="Times New Roman"/>
          <w:sz w:val="24"/>
          <w:szCs w:val="24"/>
        </w:rPr>
      </w:pPr>
    </w:p>
    <w:p w:rsidR="00BC12DC" w:rsidRPr="00BC12DC" w:rsidRDefault="00BC12DC" w:rsidP="00BC12DC">
      <w:pPr>
        <w:spacing w:line="480" w:lineRule="auto"/>
        <w:ind w:firstLine="720"/>
        <w:rPr>
          <w:rFonts w:ascii="Times New Roman" w:hAnsi="Times New Roman" w:cs="Times New Roman"/>
          <w:sz w:val="24"/>
          <w:szCs w:val="24"/>
        </w:rPr>
      </w:pPr>
    </w:p>
    <w:p w:rsidR="00BC12DC" w:rsidRDefault="00BC12DC" w:rsidP="00BC12DC">
      <w:pPr>
        <w:spacing w:line="480" w:lineRule="auto"/>
        <w:ind w:firstLine="720"/>
        <w:rPr>
          <w:rFonts w:ascii="Times New Roman" w:hAnsi="Times New Roman" w:cs="Times New Roman"/>
          <w:sz w:val="24"/>
          <w:szCs w:val="24"/>
        </w:rPr>
      </w:pPr>
    </w:p>
    <w:p w:rsidR="00963B85" w:rsidRDefault="00963B85" w:rsidP="00730BEC">
      <w:pPr>
        <w:tabs>
          <w:tab w:val="left" w:pos="843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63B85" w:rsidRPr="00963B85" w:rsidRDefault="00963B85" w:rsidP="00963B85">
      <w:pPr>
        <w:tabs>
          <w:tab w:val="left" w:pos="8430"/>
        </w:tabs>
        <w:spacing w:line="480" w:lineRule="auto"/>
        <w:ind w:left="720" w:hanging="720"/>
        <w:rPr>
          <w:rFonts w:ascii="Times New Roman" w:hAnsi="Times New Roman" w:cs="Times New Roman"/>
          <w:sz w:val="24"/>
          <w:szCs w:val="24"/>
        </w:rPr>
      </w:pPr>
      <w:r w:rsidRPr="00963B85">
        <w:rPr>
          <w:rFonts w:ascii="Times New Roman" w:hAnsi="Times New Roman" w:cs="Times New Roman"/>
          <w:color w:val="505050"/>
          <w:sz w:val="24"/>
          <w:szCs w:val="24"/>
          <w:shd w:val="clear" w:color="auto" w:fill="FFFFFF"/>
        </w:rPr>
        <w:t>Madhani, Pankaj M., Logistics and Marketing Integration: Enhancing Competitive Advantages (August 4, 2017). The IUP Journal of Management Research, Vol. 16, No. 3, pp. 7-29, 2017. Available at SSRN: </w:t>
      </w:r>
      <w:hyperlink r:id="rId7" w:tgtFrame="_blank" w:history="1">
        <w:r w:rsidRPr="00963B85">
          <w:rPr>
            <w:rStyle w:val="Hyperlink"/>
            <w:rFonts w:ascii="Times New Roman" w:hAnsi="Times New Roman" w:cs="Times New Roman"/>
            <w:color w:val="505050"/>
            <w:sz w:val="24"/>
            <w:szCs w:val="24"/>
            <w:shd w:val="clear" w:color="auto" w:fill="FFFFFF"/>
          </w:rPr>
          <w:t>https://ssrn.com/abstract=3013541</w:t>
        </w:r>
      </w:hyperlink>
      <w:r w:rsidR="001432EA">
        <w:rPr>
          <w:rFonts w:ascii="Times New Roman" w:hAnsi="Times New Roman" w:cs="Times New Roman"/>
          <w:sz w:val="24"/>
          <w:szCs w:val="24"/>
        </w:rPr>
        <w:t xml:space="preserve"> [Accessed 14 May 2018]</w:t>
      </w:r>
    </w:p>
    <w:p w:rsidR="00963B85" w:rsidRPr="001432EA" w:rsidRDefault="00963B85" w:rsidP="00963B85">
      <w:pPr>
        <w:pStyle w:val="Bibliography"/>
        <w:spacing w:line="480" w:lineRule="auto"/>
        <w:ind w:left="720" w:hanging="720"/>
        <w:rPr>
          <w:rFonts w:ascii="Times New Roman" w:hAnsi="Times New Roman" w:cs="Times New Roman"/>
          <w:noProof/>
          <w:sz w:val="24"/>
          <w:szCs w:val="24"/>
        </w:rPr>
      </w:pPr>
      <w:r w:rsidRPr="00963B85">
        <w:rPr>
          <w:rFonts w:ascii="Times New Roman" w:hAnsi="Times New Roman" w:cs="Times New Roman"/>
          <w:sz w:val="24"/>
          <w:szCs w:val="24"/>
        </w:rPr>
        <w:fldChar w:fldCharType="begin"/>
      </w:r>
      <w:r w:rsidRPr="00963B85">
        <w:rPr>
          <w:rFonts w:ascii="Times New Roman" w:hAnsi="Times New Roman" w:cs="Times New Roman"/>
          <w:sz w:val="24"/>
          <w:szCs w:val="24"/>
        </w:rPr>
        <w:instrText xml:space="preserve"> BIBLIOGRAPHY  \l 1033 </w:instrText>
      </w:r>
      <w:r w:rsidRPr="00963B85">
        <w:rPr>
          <w:rFonts w:ascii="Times New Roman" w:hAnsi="Times New Roman" w:cs="Times New Roman"/>
          <w:sz w:val="24"/>
          <w:szCs w:val="24"/>
        </w:rPr>
        <w:fldChar w:fldCharType="separate"/>
      </w:r>
      <w:r w:rsidRPr="00963B85">
        <w:rPr>
          <w:rFonts w:ascii="Times New Roman" w:hAnsi="Times New Roman" w:cs="Times New Roman"/>
          <w:noProof/>
          <w:sz w:val="24"/>
          <w:szCs w:val="24"/>
        </w:rPr>
        <w:t xml:space="preserve">Katunzi, T., 2011. Obstacles to Process Integration along the Supply Chain: Manufacturing Firms Perspective. </w:t>
      </w:r>
      <w:r w:rsidRPr="00963B85">
        <w:rPr>
          <w:rFonts w:ascii="Times New Roman" w:hAnsi="Times New Roman" w:cs="Times New Roman"/>
          <w:i/>
          <w:iCs/>
          <w:noProof/>
          <w:sz w:val="24"/>
          <w:szCs w:val="24"/>
        </w:rPr>
        <w:t xml:space="preserve">International Journal of Business and Management , </w:t>
      </w:r>
      <w:r w:rsidRPr="00963B85">
        <w:rPr>
          <w:rFonts w:ascii="Times New Roman" w:hAnsi="Times New Roman" w:cs="Times New Roman"/>
          <w:noProof/>
          <w:sz w:val="24"/>
          <w:szCs w:val="24"/>
        </w:rPr>
        <w:t>6(5), pp. 105-113.</w:t>
      </w:r>
      <w:r w:rsidR="001432EA" w:rsidRPr="001432EA">
        <w:t xml:space="preserve"> </w:t>
      </w:r>
      <w:r w:rsidR="001432EA" w:rsidRPr="001432EA">
        <w:rPr>
          <w:rFonts w:ascii="Times New Roman" w:hAnsi="Times New Roman" w:cs="Times New Roman"/>
          <w:sz w:val="24"/>
          <w:szCs w:val="24"/>
        </w:rPr>
        <w:t>doi:10.5539/ijbm.v6n5p105</w:t>
      </w:r>
      <w:r w:rsidR="001432EA">
        <w:rPr>
          <w:rFonts w:ascii="Times New Roman" w:hAnsi="Times New Roman" w:cs="Times New Roman"/>
          <w:sz w:val="24"/>
          <w:szCs w:val="24"/>
        </w:rPr>
        <w:t xml:space="preserve"> [Accessed 14 May 2018]</w:t>
      </w:r>
    </w:p>
    <w:p w:rsidR="00963B85" w:rsidRPr="00F97D17" w:rsidRDefault="00963B85" w:rsidP="00963B85">
      <w:pPr>
        <w:pStyle w:val="Bibliography"/>
        <w:spacing w:line="480" w:lineRule="auto"/>
        <w:ind w:left="720" w:hanging="720"/>
        <w:rPr>
          <w:rFonts w:ascii="Times New Roman" w:hAnsi="Times New Roman" w:cs="Times New Roman"/>
          <w:noProof/>
          <w:sz w:val="24"/>
          <w:szCs w:val="24"/>
        </w:rPr>
      </w:pPr>
      <w:r w:rsidRPr="00963B85">
        <w:rPr>
          <w:rFonts w:ascii="Times New Roman" w:hAnsi="Times New Roman" w:cs="Times New Roman"/>
          <w:noProof/>
          <w:sz w:val="24"/>
          <w:szCs w:val="24"/>
        </w:rPr>
        <w:t xml:space="preserve">Paiva, E., Gavronski, I. &amp; D'Avila, L., 2011. The Relationship between Manufacturing Integration and Performance from an Activity-Oriented Perspective. </w:t>
      </w:r>
      <w:r w:rsidRPr="00963B85">
        <w:rPr>
          <w:rFonts w:ascii="Times New Roman" w:hAnsi="Times New Roman" w:cs="Times New Roman"/>
          <w:i/>
          <w:iCs/>
          <w:noProof/>
          <w:sz w:val="24"/>
          <w:szCs w:val="24"/>
        </w:rPr>
        <w:t xml:space="preserve">Brazilian Administration Review, </w:t>
      </w:r>
      <w:r w:rsidRPr="00963B85">
        <w:rPr>
          <w:rFonts w:ascii="Times New Roman" w:hAnsi="Times New Roman" w:cs="Times New Roman"/>
          <w:noProof/>
          <w:sz w:val="24"/>
          <w:szCs w:val="24"/>
        </w:rPr>
        <w:t>8(4), pp. 376-394.</w:t>
      </w:r>
      <w:r w:rsidR="001432EA">
        <w:rPr>
          <w:rFonts w:ascii="Times New Roman" w:hAnsi="Times New Roman" w:cs="Times New Roman"/>
          <w:noProof/>
          <w:sz w:val="24"/>
          <w:szCs w:val="24"/>
        </w:rPr>
        <w:t xml:space="preserve"> </w:t>
      </w:r>
      <w:r w:rsidR="00F97D17" w:rsidRPr="00F97D17">
        <w:rPr>
          <w:rFonts w:ascii="Times New Roman" w:hAnsi="Times New Roman" w:cs="Times New Roman"/>
          <w:sz w:val="24"/>
          <w:szCs w:val="24"/>
        </w:rPr>
        <w:t>Available online at http://www.anpad.org.br/bar</w:t>
      </w:r>
      <w:r w:rsidR="006046A6">
        <w:rPr>
          <w:rFonts w:ascii="Times New Roman" w:hAnsi="Times New Roman" w:cs="Times New Roman"/>
          <w:sz w:val="24"/>
          <w:szCs w:val="24"/>
        </w:rPr>
        <w:t xml:space="preserve"> </w:t>
      </w:r>
      <w:bookmarkStart w:id="0" w:name="_GoBack"/>
      <w:bookmarkEnd w:id="0"/>
      <w:r w:rsidR="00F97D17">
        <w:rPr>
          <w:rFonts w:ascii="Times New Roman" w:hAnsi="Times New Roman" w:cs="Times New Roman"/>
          <w:sz w:val="24"/>
          <w:szCs w:val="24"/>
        </w:rPr>
        <w:t>[ Accessed 14 May 2018]</w:t>
      </w:r>
    </w:p>
    <w:p w:rsidR="00D07A58" w:rsidRPr="00963B85" w:rsidRDefault="00963B85" w:rsidP="00963B85">
      <w:pPr>
        <w:tabs>
          <w:tab w:val="left" w:pos="8430"/>
        </w:tabs>
        <w:spacing w:line="480" w:lineRule="auto"/>
        <w:ind w:left="720" w:hanging="720"/>
        <w:rPr>
          <w:rFonts w:ascii="Times New Roman" w:hAnsi="Times New Roman" w:cs="Times New Roman"/>
          <w:sz w:val="24"/>
          <w:szCs w:val="24"/>
        </w:rPr>
      </w:pPr>
      <w:r w:rsidRPr="00963B85">
        <w:rPr>
          <w:rFonts w:ascii="Times New Roman" w:hAnsi="Times New Roman" w:cs="Times New Roman"/>
          <w:sz w:val="24"/>
          <w:szCs w:val="24"/>
        </w:rPr>
        <w:fldChar w:fldCharType="end"/>
      </w:r>
    </w:p>
    <w:p w:rsidR="00D07A58" w:rsidRPr="00D07A58" w:rsidRDefault="00D07A58" w:rsidP="00D07A58">
      <w:pPr>
        <w:tabs>
          <w:tab w:val="left" w:pos="8430"/>
        </w:tabs>
        <w:jc w:val="center"/>
        <w:rPr>
          <w:rFonts w:ascii="Times New Roman" w:hAnsi="Times New Roman" w:cs="Times New Roman"/>
          <w:sz w:val="24"/>
          <w:szCs w:val="24"/>
        </w:rPr>
      </w:pPr>
    </w:p>
    <w:p w:rsidR="00D07A58" w:rsidRPr="00D07A58" w:rsidRDefault="00D07A58" w:rsidP="00D07A58">
      <w:pPr>
        <w:spacing w:line="480" w:lineRule="auto"/>
        <w:jc w:val="center"/>
        <w:rPr>
          <w:rFonts w:ascii="Times New Roman" w:hAnsi="Times New Roman" w:cs="Times New Roman"/>
          <w:sz w:val="24"/>
          <w:szCs w:val="24"/>
        </w:rPr>
      </w:pPr>
    </w:p>
    <w:p w:rsidR="003676F0" w:rsidRPr="003676F0" w:rsidRDefault="003676F0" w:rsidP="003676F0">
      <w:pPr>
        <w:spacing w:line="480" w:lineRule="auto"/>
        <w:rPr>
          <w:rFonts w:ascii="Times New Roman" w:hAnsi="Times New Roman" w:cs="Times New Roman"/>
          <w:sz w:val="24"/>
          <w:szCs w:val="24"/>
        </w:rPr>
      </w:pPr>
    </w:p>
    <w:p w:rsidR="00E07D0E" w:rsidRDefault="00E07D0E" w:rsidP="00A66603">
      <w:pPr>
        <w:spacing w:line="480" w:lineRule="auto"/>
        <w:jc w:val="center"/>
        <w:rPr>
          <w:rFonts w:ascii="Times New Roman" w:hAnsi="Times New Roman" w:cs="Times New Roman"/>
          <w:sz w:val="24"/>
          <w:szCs w:val="24"/>
        </w:rPr>
      </w:pPr>
    </w:p>
    <w:p w:rsidR="00A66603" w:rsidRPr="00A66603" w:rsidRDefault="00A66603" w:rsidP="00A66603">
      <w:pPr>
        <w:jc w:val="center"/>
        <w:rPr>
          <w:rFonts w:ascii="Times New Roman" w:hAnsi="Times New Roman" w:cs="Times New Roman"/>
          <w:sz w:val="24"/>
          <w:szCs w:val="24"/>
        </w:rPr>
      </w:pPr>
    </w:p>
    <w:p w:rsidR="00A66603" w:rsidRDefault="00A66603" w:rsidP="00A66603">
      <w:pPr>
        <w:jc w:val="center"/>
      </w:pPr>
    </w:p>
    <w:sectPr w:rsidR="00A666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F9" w:rsidRDefault="00A94BF9" w:rsidP="00A66603">
      <w:pPr>
        <w:spacing w:after="0" w:line="240" w:lineRule="auto"/>
      </w:pPr>
      <w:r>
        <w:separator/>
      </w:r>
    </w:p>
  </w:endnote>
  <w:endnote w:type="continuationSeparator" w:id="0">
    <w:p w:rsidR="00A94BF9" w:rsidRDefault="00A94BF9" w:rsidP="00A6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F9" w:rsidRDefault="00A94BF9" w:rsidP="00A66603">
      <w:pPr>
        <w:spacing w:after="0" w:line="240" w:lineRule="auto"/>
      </w:pPr>
      <w:r>
        <w:separator/>
      </w:r>
    </w:p>
  </w:footnote>
  <w:footnote w:type="continuationSeparator" w:id="0">
    <w:p w:rsidR="00A94BF9" w:rsidRDefault="00A94BF9" w:rsidP="00A66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603" w:rsidRDefault="00A66603" w:rsidP="00A66603">
    <w:pPr>
      <w:pStyle w:val="Header"/>
      <w:tabs>
        <w:tab w:val="clear" w:pos="4680"/>
        <w:tab w:val="clear" w:pos="9360"/>
        <w:tab w:val="left" w:pos="8145"/>
      </w:tabs>
      <w:ind w:left="5040"/>
    </w:pPr>
    <w:r>
      <w:rPr>
        <w:rFonts w:ascii="Times New Roman" w:hAnsi="Times New Roman" w:cs="Times New Roman"/>
        <w:sz w:val="24"/>
        <w:szCs w:val="24"/>
      </w:rPr>
      <w:t xml:space="preserve">                      Inter-Functional Integration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6046A6">
          <w:rPr>
            <w:rFonts w:ascii="Times New Roman" w:hAnsi="Times New Roman" w:cs="Times New Roman"/>
            <w:noProof/>
            <w:sz w:val="24"/>
            <w:szCs w:val="24"/>
          </w:rPr>
          <w:t>2</w:t>
        </w:r>
        <w:r w:rsidRPr="006F3B4E">
          <w:rPr>
            <w:rFonts w:ascii="Times New Roman" w:hAnsi="Times New Roman" w:cs="Times New Roman"/>
            <w:noProof/>
            <w:sz w:val="24"/>
            <w:szCs w:val="24"/>
          </w:rPr>
          <w:fldChar w:fldCharType="end"/>
        </w:r>
      </w:sdtContent>
    </w:sdt>
    <w:r>
      <w:rPr>
        <w:rFonts w:ascii="Times New Roman" w:hAnsi="Times New Roman" w:cs="Times New Roman"/>
        <w:sz w:val="24"/>
        <w:szCs w:val="24"/>
      </w:rPr>
      <w:t xml:space="preserve">                          </w:t>
    </w:r>
  </w:p>
  <w:p w:rsidR="00A66603" w:rsidRDefault="00A66603" w:rsidP="00A66603">
    <w:pPr>
      <w:pStyle w:val="Header"/>
      <w:tabs>
        <w:tab w:val="clear" w:pos="4680"/>
        <w:tab w:val="clear" w:pos="9360"/>
        <w:tab w:val="left" w:pos="79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03"/>
    <w:rsid w:val="000518B2"/>
    <w:rsid w:val="000A6C07"/>
    <w:rsid w:val="00122556"/>
    <w:rsid w:val="001432EA"/>
    <w:rsid w:val="001539AE"/>
    <w:rsid w:val="0016209E"/>
    <w:rsid w:val="001A473A"/>
    <w:rsid w:val="001D7528"/>
    <w:rsid w:val="001F27E1"/>
    <w:rsid w:val="00206357"/>
    <w:rsid w:val="00214327"/>
    <w:rsid w:val="002873C8"/>
    <w:rsid w:val="003308CE"/>
    <w:rsid w:val="00363923"/>
    <w:rsid w:val="003676F0"/>
    <w:rsid w:val="0038597D"/>
    <w:rsid w:val="003E3571"/>
    <w:rsid w:val="00493A78"/>
    <w:rsid w:val="004D3DDF"/>
    <w:rsid w:val="005744FE"/>
    <w:rsid w:val="005C59A8"/>
    <w:rsid w:val="006046A6"/>
    <w:rsid w:val="00646523"/>
    <w:rsid w:val="006511FB"/>
    <w:rsid w:val="00667B60"/>
    <w:rsid w:val="00730BEC"/>
    <w:rsid w:val="00774B6B"/>
    <w:rsid w:val="007822DF"/>
    <w:rsid w:val="007C7C4B"/>
    <w:rsid w:val="008D13D0"/>
    <w:rsid w:val="008D3910"/>
    <w:rsid w:val="008E7198"/>
    <w:rsid w:val="00943038"/>
    <w:rsid w:val="00963B85"/>
    <w:rsid w:val="00A66603"/>
    <w:rsid w:val="00A94BF9"/>
    <w:rsid w:val="00A96D2D"/>
    <w:rsid w:val="00AD5EB3"/>
    <w:rsid w:val="00BC12DC"/>
    <w:rsid w:val="00CD3DC1"/>
    <w:rsid w:val="00D07A58"/>
    <w:rsid w:val="00DB33A9"/>
    <w:rsid w:val="00DD53FB"/>
    <w:rsid w:val="00E07D0E"/>
    <w:rsid w:val="00E437EC"/>
    <w:rsid w:val="00E8789A"/>
    <w:rsid w:val="00EC45AB"/>
    <w:rsid w:val="00F24AEA"/>
    <w:rsid w:val="00F97D17"/>
    <w:rsid w:val="00FA66F3"/>
    <w:rsid w:val="00FB4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8B3C1-1AD9-4209-B4D2-ABFAE28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03"/>
  </w:style>
  <w:style w:type="paragraph" w:styleId="Footer">
    <w:name w:val="footer"/>
    <w:basedOn w:val="Normal"/>
    <w:link w:val="FooterChar"/>
    <w:uiPriority w:val="99"/>
    <w:unhideWhenUsed/>
    <w:rsid w:val="00A66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03"/>
  </w:style>
  <w:style w:type="character" w:styleId="Hyperlink">
    <w:name w:val="Hyperlink"/>
    <w:basedOn w:val="DefaultParagraphFont"/>
    <w:uiPriority w:val="99"/>
    <w:semiHidden/>
    <w:unhideWhenUsed/>
    <w:rsid w:val="00963B85"/>
    <w:rPr>
      <w:color w:val="0000FF"/>
      <w:u w:val="single"/>
    </w:rPr>
  </w:style>
  <w:style w:type="paragraph" w:styleId="Bibliography">
    <w:name w:val="Bibliography"/>
    <w:basedOn w:val="Normal"/>
    <w:next w:val="Normal"/>
    <w:uiPriority w:val="37"/>
    <w:unhideWhenUsed/>
    <w:rsid w:val="0096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365274">
      <w:bodyDiv w:val="1"/>
      <w:marLeft w:val="0"/>
      <w:marRight w:val="0"/>
      <w:marTop w:val="0"/>
      <w:marBottom w:val="0"/>
      <w:divBdr>
        <w:top w:val="none" w:sz="0" w:space="0" w:color="auto"/>
        <w:left w:val="none" w:sz="0" w:space="0" w:color="auto"/>
        <w:bottom w:val="none" w:sz="0" w:space="0" w:color="auto"/>
        <w:right w:val="none" w:sz="0" w:space="0" w:color="auto"/>
      </w:divBdr>
    </w:div>
    <w:div w:id="536697586">
      <w:bodyDiv w:val="1"/>
      <w:marLeft w:val="0"/>
      <w:marRight w:val="0"/>
      <w:marTop w:val="0"/>
      <w:marBottom w:val="0"/>
      <w:divBdr>
        <w:top w:val="none" w:sz="0" w:space="0" w:color="auto"/>
        <w:left w:val="none" w:sz="0" w:space="0" w:color="auto"/>
        <w:bottom w:val="none" w:sz="0" w:space="0" w:color="auto"/>
        <w:right w:val="none" w:sz="0" w:space="0" w:color="auto"/>
      </w:divBdr>
    </w:div>
    <w:div w:id="614138954">
      <w:bodyDiv w:val="1"/>
      <w:marLeft w:val="0"/>
      <w:marRight w:val="0"/>
      <w:marTop w:val="0"/>
      <w:marBottom w:val="0"/>
      <w:divBdr>
        <w:top w:val="none" w:sz="0" w:space="0" w:color="auto"/>
        <w:left w:val="none" w:sz="0" w:space="0" w:color="auto"/>
        <w:bottom w:val="none" w:sz="0" w:space="0" w:color="auto"/>
        <w:right w:val="none" w:sz="0" w:space="0" w:color="auto"/>
      </w:divBdr>
    </w:div>
    <w:div w:id="637300886">
      <w:bodyDiv w:val="1"/>
      <w:marLeft w:val="0"/>
      <w:marRight w:val="0"/>
      <w:marTop w:val="0"/>
      <w:marBottom w:val="0"/>
      <w:divBdr>
        <w:top w:val="none" w:sz="0" w:space="0" w:color="auto"/>
        <w:left w:val="none" w:sz="0" w:space="0" w:color="auto"/>
        <w:bottom w:val="none" w:sz="0" w:space="0" w:color="auto"/>
        <w:right w:val="none" w:sz="0" w:space="0" w:color="auto"/>
      </w:divBdr>
    </w:div>
    <w:div w:id="714431906">
      <w:bodyDiv w:val="1"/>
      <w:marLeft w:val="0"/>
      <w:marRight w:val="0"/>
      <w:marTop w:val="0"/>
      <w:marBottom w:val="0"/>
      <w:divBdr>
        <w:top w:val="none" w:sz="0" w:space="0" w:color="auto"/>
        <w:left w:val="none" w:sz="0" w:space="0" w:color="auto"/>
        <w:bottom w:val="none" w:sz="0" w:space="0" w:color="auto"/>
        <w:right w:val="none" w:sz="0" w:space="0" w:color="auto"/>
      </w:divBdr>
    </w:div>
    <w:div w:id="1029723962">
      <w:bodyDiv w:val="1"/>
      <w:marLeft w:val="0"/>
      <w:marRight w:val="0"/>
      <w:marTop w:val="0"/>
      <w:marBottom w:val="0"/>
      <w:divBdr>
        <w:top w:val="none" w:sz="0" w:space="0" w:color="auto"/>
        <w:left w:val="none" w:sz="0" w:space="0" w:color="auto"/>
        <w:bottom w:val="none" w:sz="0" w:space="0" w:color="auto"/>
        <w:right w:val="none" w:sz="0" w:space="0" w:color="auto"/>
      </w:divBdr>
    </w:div>
    <w:div w:id="1208101663">
      <w:bodyDiv w:val="1"/>
      <w:marLeft w:val="0"/>
      <w:marRight w:val="0"/>
      <w:marTop w:val="0"/>
      <w:marBottom w:val="0"/>
      <w:divBdr>
        <w:top w:val="none" w:sz="0" w:space="0" w:color="auto"/>
        <w:left w:val="none" w:sz="0" w:space="0" w:color="auto"/>
        <w:bottom w:val="none" w:sz="0" w:space="0" w:color="auto"/>
        <w:right w:val="none" w:sz="0" w:space="0" w:color="auto"/>
      </w:divBdr>
    </w:div>
    <w:div w:id="1605334863">
      <w:bodyDiv w:val="1"/>
      <w:marLeft w:val="0"/>
      <w:marRight w:val="0"/>
      <w:marTop w:val="0"/>
      <w:marBottom w:val="0"/>
      <w:divBdr>
        <w:top w:val="none" w:sz="0" w:space="0" w:color="auto"/>
        <w:left w:val="none" w:sz="0" w:space="0" w:color="auto"/>
        <w:bottom w:val="none" w:sz="0" w:space="0" w:color="auto"/>
        <w:right w:val="none" w:sz="0" w:space="0" w:color="auto"/>
      </w:divBdr>
    </w:div>
    <w:div w:id="18484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rn.com/abstract=30135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Pai11</b:Tag>
    <b:SourceType>JournalArticle</b:SourceType>
    <b:Guid>{2DEAEFD1-4948-4106-AFCA-6C1F156FB04C}</b:Guid>
    <b:Title>The Relationship between Manufacturing Integration and Performance from an Activity-Oriented Perspective</b:Title>
    <b:Year>2011</b:Year>
    <b:JournalName>Brazilian Administration Review</b:JournalName>
    <b:Pages>376-394</b:Pages>
    <b:Author>
      <b:Author>
        <b:NameList>
          <b:Person>
            <b:Last>Paiva</b:Last>
            <b:First>Ely</b:First>
          </b:Person>
          <b:Person>
            <b:Last>Gavronski</b:Last>
            <b:First>Iuri</b:First>
          </b:Person>
          <b:Person>
            <b:Last>D'Avila</b:Last>
            <b:First>Livia</b:First>
          </b:Person>
        </b:NameList>
      </b:Author>
    </b:Author>
    <b:Volume>8</b:Volume>
    <b:Issue>4</b:Issue>
    <b:RefOrder>1</b:RefOrder>
  </b:Source>
  <b:Source>
    <b:Tag>Kat11</b:Tag>
    <b:SourceType>JournalArticle</b:SourceType>
    <b:Guid>{B7E1A56C-7643-4B4A-92B1-C43FF3799267}</b:Guid>
    <b:Title>Obstacles to Process Integration along the Supply Chain: Manufacturing Firms Perspective</b:Title>
    <b:JournalName>International Journal of Business and Management </b:JournalName>
    <b:Year>2011</b:Year>
    <b:Pages>105-113</b:Pages>
    <b:Author>
      <b:Author>
        <b:NameList>
          <b:Person>
            <b:Last>Katunzi</b:Last>
            <b:First>Tumaini</b:First>
          </b:Person>
        </b:NameList>
      </b:Author>
    </b:Author>
    <b:Volume>6</b:Volume>
    <b:Issue>5</b:Issue>
    <b:RefOrder>2</b:RefOrder>
  </b:Source>
</b:Sources>
</file>

<file path=customXml/itemProps1.xml><?xml version="1.0" encoding="utf-8"?>
<ds:datastoreItem xmlns:ds="http://schemas.openxmlformats.org/officeDocument/2006/customXml" ds:itemID="{C470148D-D45F-4AFA-ADF3-AE77FE6F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42</cp:revision>
  <dcterms:created xsi:type="dcterms:W3CDTF">2018-05-14T10:35:00Z</dcterms:created>
  <dcterms:modified xsi:type="dcterms:W3CDTF">2018-05-14T16:27:00Z</dcterms:modified>
</cp:coreProperties>
</file>