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Citizenship</w:t>
      </w:r>
    </w:p>
    <w:p w:rsidR="00000000" w:rsidDel="00000000" w:rsidP="00000000" w:rsidRDefault="00000000" w:rsidRPr="00000000" w14:paraId="0000000B">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of the Moral Agency Figure</w:t>
      </w:r>
    </w:p>
    <w:p w:rsidR="00000000" w:rsidDel="00000000" w:rsidP="00000000" w:rsidRDefault="00000000" w:rsidRPr="00000000" w14:paraId="00000017">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comprises of three phases of moral agency in alignment with the undertakings of a professional. Individual patient care issues, community-wide health-related issues, and larger local or global social issues.</w:t>
      </w:r>
    </w:p>
    <w:p w:rsidR="00000000" w:rsidDel="00000000" w:rsidP="00000000" w:rsidRDefault="00000000" w:rsidRPr="00000000" w14:paraId="00000018">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alignment with the individual patient care issues, the meaning depicted is that a professional has the responsibility to act as a moral agent in addressing issues of patients as presented by each individual. It is my duty as a nurse to understand the needs of a patient and appropriately help him or her to recover from the various issues that necessitate care. </w:t>
      </w:r>
    </w:p>
    <w:p w:rsidR="00000000" w:rsidDel="00000000" w:rsidP="00000000" w:rsidRDefault="00000000" w:rsidRPr="00000000" w14:paraId="00000019">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alignment with the community-wide issues, every community has its challenges related to health and as a professional, I have a role in instilling knowledge about how to address an issue or offer strategies to prevent adverse effects or escalation of the same in alignment with the issue of concern. </w:t>
      </w:r>
    </w:p>
    <w:p w:rsidR="00000000" w:rsidDel="00000000" w:rsidP="00000000" w:rsidRDefault="00000000" w:rsidRPr="00000000" w14:paraId="0000001A">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far as the larger local or global social issues are concerned, a professional must anticipate the consultation of societal members in issues that associate with the skills or knowledge gained in the course of educational pursuits or professional practice. There is, therefore, some kind of reverence associated with one’s profession, not only at the local level, but also in the global phenomenon. </w:t>
      </w:r>
    </w:p>
    <w:p w:rsidR="00000000" w:rsidDel="00000000" w:rsidP="00000000" w:rsidRDefault="00000000" w:rsidRPr="00000000" w14:paraId="0000001B">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Good Citizenship </w:t>
      </w:r>
    </w:p>
    <w:p w:rsidR="00000000" w:rsidDel="00000000" w:rsidP="00000000" w:rsidRDefault="00000000" w:rsidRPr="00000000" w14:paraId="0000001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citizenship entails commitment to doing what is required of a professional as a moral agent in various situations. One way of practicing good citizenship is by ensuring equitable care for all individuals irrespective of social or cultural background. Lack of equitable care has been widely documented and is a major problem that various healthcare systems, including the United States, have to grapple with. According to Nash (2017) health inequity is an injustice to those who experience it yet it can be avoided as it is an occurrence that is created with the system rather than a fixed attribute of care. In this sense, nurses have the moral agency to ensure that everyone is accorded appropriate care in alignment with the needs stipulated by his or her health condition. Cesario (2017) argues that one does not necessarily need to travel beyond the US to be a global citizen. Instead, addressing the needs of one’s community members that are under threat is of great significance. In this light, I always strive to ensure that I help all people in need, particularly the marginalized groups who tend to be neglected in the provision of appropriate care.</w:t>
      </w:r>
    </w:p>
    <w:p w:rsidR="00000000" w:rsidDel="00000000" w:rsidP="00000000" w:rsidRDefault="00000000" w:rsidRPr="00000000" w14:paraId="0000001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Global citizenship is also associated with accountability where a nurse has the mandate to take action where need be. Cesario (2017) states that a nurse should be responsive in a situation where he or she perceives the violation of rights or lack of diligence in service delivery. In this light, I would take a step to act appropriately where a patient is under threat in the hands of another professional. For instance, as a good citizen, I would not allow a colleague to inject a toxic drug into the patient’s body as this would be harmful rather than helpful. In this light, I would take the responsibility of ensuring the safety of the patient by facilitating the provision of the right drugs and appropriate care. In this light, good citizenship entails taking responsibility to ensure that patients and community members are accorded adequate and appropriate care to the extent applicable. </w:t>
      </w:r>
    </w:p>
    <w:p w:rsidR="00000000" w:rsidDel="00000000" w:rsidP="00000000" w:rsidRDefault="00000000" w:rsidRPr="00000000" w14:paraId="0000001E">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4">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Cesario, S. K. (2017). What does it mean to be a global citizen? </w:t>
      </w:r>
      <w:r w:rsidDel="00000000" w:rsidR="00000000" w:rsidRPr="00000000">
        <w:rPr>
          <w:rFonts w:ascii="Times New Roman" w:cs="Times New Roman" w:eastAsia="Times New Roman" w:hAnsi="Times New Roman"/>
          <w:i w:val="1"/>
          <w:sz w:val="24"/>
          <w:szCs w:val="24"/>
          <w:rtl w:val="0"/>
        </w:rPr>
        <w:t xml:space="preserve">Nursing for Women’s Health, 21</w:t>
      </w:r>
      <w:r w:rsidDel="00000000" w:rsidR="00000000" w:rsidRPr="00000000">
        <w:rPr>
          <w:rFonts w:ascii="Times New Roman" w:cs="Times New Roman" w:eastAsia="Times New Roman" w:hAnsi="Times New Roman"/>
          <w:sz w:val="24"/>
          <w:szCs w:val="24"/>
          <w:rtl w:val="0"/>
        </w:rPr>
        <w:t xml:space="preserve">(1), 59-63. Doi: https://doi.org/10.1016/j.nwh.2016.12.007</w:t>
      </w:r>
    </w:p>
    <w:p w:rsidR="00000000" w:rsidDel="00000000" w:rsidP="00000000" w:rsidRDefault="00000000" w:rsidRPr="00000000" w14:paraId="00000025">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Nash, D. B. (2017). Health inequities in America. </w:t>
      </w:r>
      <w:r w:rsidDel="00000000" w:rsidR="00000000" w:rsidRPr="00000000">
        <w:rPr>
          <w:rFonts w:ascii="Times New Roman" w:cs="Times New Roman" w:eastAsia="Times New Roman" w:hAnsi="Times New Roman"/>
          <w:i w:val="1"/>
          <w:sz w:val="24"/>
          <w:szCs w:val="24"/>
          <w:rtl w:val="0"/>
        </w:rPr>
        <w:t xml:space="preserve">American Health and Drug Benefit, 10</w:t>
      </w:r>
      <w:r w:rsidDel="00000000" w:rsidR="00000000" w:rsidRPr="00000000">
        <w:rPr>
          <w:rFonts w:ascii="Times New Roman" w:cs="Times New Roman" w:eastAsia="Times New Roman" w:hAnsi="Times New Roman"/>
          <w:sz w:val="24"/>
          <w:szCs w:val="24"/>
          <w:rtl w:val="0"/>
        </w:rPr>
        <w:t xml:space="preserve">(6), 279-280. </w:t>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CITIZENSHIP</w:t>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GOOD CITIZENSHIP</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