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organization and Evidence-Based Practice</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Organization</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Evidence-Based Practice (EBP) is currently the motto in the United States’ healthcare context and is emphasized globally with a view to ensure appropriate and quality care for all. It is manifested in the use of evidence derived empirically through controlled trial, scientific techniques as well as through information contained in case reports, expert opinion, and scientific stipulations (Titler, 2018).</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is an organization that is accredited to work in Chicago and its environs in the provision of healthcare services (Amita Health, 2019a). A review of its website shows that the organization intervenes in various health conditions, including cancer care, behavioral medicine, cardiovascular conditions, orthopedics, pediatrics, nutrition services, hospice, geriatrics, palliative care, rehabilitation, and surgical services, among others (Amita Health 2019b). Although the term EBP does not appear anywhere in the website, there is evidence of its implementation as clinical research is one of the engagements documented in the website. The organization’s expertise also depicts a vast source of knowledge in alignment with the various conditions addressed by the healthcare organization. It is, therefore, evident that the organization is founded on EBP, particularly with emphasis on clinical research which entails collection of data to aid in the advancement of knowledge in connection to various illnesses (Amita Health, 2019c).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I have found on the website of Amita Health has changed my perception of the organization. Prior to my research, I had a general perception that the organization is just one of the many private healthcare firms that establish operations for the sake of embezzling funds from the populations. The organization of the website and its contents reveal a well-established and caring firm that has diversified talents and which are continuously being developed through further learning and clinical research. This has implications that the firm is interested in the wellness of the populations and provision of quality services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(2019a). About us. 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https://www.amitahealth.org/about-us/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(2019b). Our expertise.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https://www.amitahealth.org/services/</w:t>
        </w:r>
      </w:hyperlink>
      <w:r w:rsidDel="00000000" w:rsidR="00000000" w:rsidRPr="00000000">
        <w:rPr>
          <w:rtl w:val="0"/>
        </w:rPr>
      </w:r>
    </w:p>
    <w:p w:rsidR="00000000" w:rsidDel="00000000" w:rsidP="00000000" w:rsidRDefault="00000000" w:rsidRPr="00000000" w14:paraId="0000003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Amita Health (2019c). Clinical research: Advancing medicine through clinical trials. 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https://www.amitahealth.org/clinical-research/</w:t>
        </w:r>
      </w:hyperlink>
      <w:r w:rsidDel="00000000" w:rsidR="00000000" w:rsidRPr="00000000">
        <w:rPr>
          <w:rtl w:val="0"/>
        </w:rPr>
      </w:r>
    </w:p>
    <w:p w:rsidR="00000000" w:rsidDel="00000000" w:rsidP="00000000" w:rsidRDefault="00000000" w:rsidRPr="00000000" w14:paraId="0000003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Titler, M. G. (2008). The evidence for evidence-based practice implementation. In R.G. Hughes (Ed). </w:t>
      </w:r>
      <w:r w:rsidDel="00000000" w:rsidR="00000000" w:rsidRPr="00000000">
        <w:rPr>
          <w:rFonts w:ascii="Times New Roman" w:cs="Times New Roman" w:eastAsia="Times New Roman" w:hAnsi="Times New Roman"/>
          <w:i w:val="1"/>
          <w:sz w:val="24"/>
          <w:szCs w:val="24"/>
          <w:rtl w:val="0"/>
        </w:rPr>
        <w:t xml:space="preserve">Patient safety and quality: An evidence-based handbook for nurses. </w:t>
      </w:r>
      <w:r w:rsidDel="00000000" w:rsidR="00000000" w:rsidRPr="00000000">
        <w:rPr>
          <w:rFonts w:ascii="Times New Roman" w:cs="Times New Roman" w:eastAsia="Times New Roman" w:hAnsi="Times New Roman"/>
          <w:sz w:val="24"/>
          <w:szCs w:val="24"/>
          <w:rtl w:val="0"/>
        </w:rPr>
        <w:t xml:space="preserve">USA: National Center for Biotechnology Information. Retrieved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https://www.ncbi.nlm.nih.gov/books/NBK2659/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10" w:type="default"/>
      <w:headerReference r:id="rId11" w:type="first"/>
      <w:footerReference r:id="rId12"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EVIDENCE-BASED PRACTICE</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EVIDENCE-BASED PRACTICE</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www.ncbi.nlm.nih.gov/books/NBK2659/" TargetMode="External"/><Relationship Id="rId5" Type="http://schemas.openxmlformats.org/officeDocument/2006/relationships/styles" Target="styles.xml"/><Relationship Id="rId6" Type="http://schemas.openxmlformats.org/officeDocument/2006/relationships/hyperlink" Target="https://www.amitahealth.org/about-us/" TargetMode="External"/><Relationship Id="rId7" Type="http://schemas.openxmlformats.org/officeDocument/2006/relationships/hyperlink" Target="https://www.amitahealth.org/services/" TargetMode="External"/><Relationship Id="rId8" Type="http://schemas.openxmlformats.org/officeDocument/2006/relationships/hyperlink" Target="https://www.amitahealth.org/clin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