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0BB" w:rsidRDefault="00F040BB" w:rsidP="00F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40BB" w:rsidRDefault="00F040BB" w:rsidP="00F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40BB" w:rsidRDefault="00F040BB" w:rsidP="00F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40BB" w:rsidRDefault="00F040BB" w:rsidP="003D30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QUALITY COSTS AND </w:t>
      </w:r>
      <w:r w:rsidR="003D30E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IMPORTANCE OF EMPLOYEE INVOLVEMENT IN QUALITY DEVELOPMENT</w:t>
      </w:r>
    </w:p>
    <w:p w:rsidR="003D30E0" w:rsidRDefault="003D30E0" w:rsidP="003D30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Name</w:t>
      </w:r>
    </w:p>
    <w:p w:rsidR="003D30E0" w:rsidRDefault="003D30E0" w:rsidP="00F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30E0" w:rsidRDefault="003D30E0" w:rsidP="00F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30E0" w:rsidRDefault="003D30E0" w:rsidP="00F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30E0" w:rsidRPr="007817BA" w:rsidRDefault="003D30E0" w:rsidP="003D30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Course:</w:t>
      </w:r>
    </w:p>
    <w:p w:rsidR="003D30E0" w:rsidRPr="007817BA" w:rsidRDefault="003D30E0" w:rsidP="003D30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Instructor’s Name:</w:t>
      </w:r>
    </w:p>
    <w:p w:rsidR="003D30E0" w:rsidRPr="007817BA" w:rsidRDefault="003D30E0" w:rsidP="003D30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Institution’s Name:</w:t>
      </w:r>
    </w:p>
    <w:p w:rsidR="003D30E0" w:rsidRPr="007817BA" w:rsidRDefault="003D30E0" w:rsidP="003D30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City/State</w:t>
      </w:r>
    </w:p>
    <w:p w:rsidR="003D30E0" w:rsidRPr="007817BA" w:rsidRDefault="003D30E0" w:rsidP="003D30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BA">
        <w:rPr>
          <w:rFonts w:ascii="Times New Roman" w:hAnsi="Times New Roman" w:cs="Times New Roman"/>
          <w:sz w:val="24"/>
          <w:szCs w:val="24"/>
        </w:rPr>
        <w:t>Date</w:t>
      </w:r>
    </w:p>
    <w:p w:rsidR="003D30E0" w:rsidRDefault="003D30E0" w:rsidP="00F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30E0" w:rsidRDefault="003D30E0" w:rsidP="00F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30E0" w:rsidRDefault="003D30E0" w:rsidP="00F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30E0" w:rsidRDefault="003D30E0" w:rsidP="00F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30882" w:rsidRPr="003D30E0" w:rsidRDefault="00ED7E2C" w:rsidP="003D30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0E0">
        <w:rPr>
          <w:rFonts w:ascii="Times New Roman" w:hAnsi="Times New Roman" w:cs="Times New Roman"/>
          <w:b/>
          <w:sz w:val="24"/>
          <w:szCs w:val="24"/>
        </w:rPr>
        <w:lastRenderedPageBreak/>
        <w:t>Task 1: Quality Costs</w:t>
      </w:r>
    </w:p>
    <w:p w:rsidR="00ED7E2C" w:rsidRPr="00F040BB" w:rsidRDefault="001E13AC" w:rsidP="003D30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040BB">
        <w:rPr>
          <w:rFonts w:ascii="Times New Roman" w:hAnsi="Times New Roman" w:cs="Times New Roman"/>
          <w:sz w:val="24"/>
          <w:szCs w:val="24"/>
        </w:rPr>
        <w:t xml:space="preserve">Quality costs have become of </w:t>
      </w:r>
      <w:r w:rsidRPr="00F040BB">
        <w:rPr>
          <w:rFonts w:ascii="Times New Roman" w:hAnsi="Times New Roman" w:cs="Times New Roman"/>
          <w:noProof/>
          <w:sz w:val="24"/>
          <w:szCs w:val="24"/>
        </w:rPr>
        <w:t>importan</w:t>
      </w:r>
      <w:r w:rsidR="00E32C73" w:rsidRPr="00F040BB">
        <w:rPr>
          <w:rFonts w:ascii="Times New Roman" w:hAnsi="Times New Roman" w:cs="Times New Roman"/>
          <w:noProof/>
          <w:sz w:val="24"/>
          <w:szCs w:val="24"/>
        </w:rPr>
        <w:t>t</w:t>
      </w:r>
      <w:r w:rsidRPr="00F040BB">
        <w:rPr>
          <w:rFonts w:ascii="Times New Roman" w:hAnsi="Times New Roman" w:cs="Times New Roman"/>
          <w:sz w:val="24"/>
          <w:szCs w:val="24"/>
        </w:rPr>
        <w:t xml:space="preserve"> consideration in the contemporary business world due to the adverse consequences of such costs</w:t>
      </w:r>
      <w:r w:rsidR="00EC5DAD" w:rsidRPr="00F040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C5DAD" w:rsidRPr="00F040BB">
        <w:rPr>
          <w:rFonts w:ascii="Times New Roman" w:hAnsi="Times New Roman" w:cs="Times New Roman"/>
          <w:sz w:val="24"/>
          <w:szCs w:val="24"/>
        </w:rPr>
        <w:t>Curkovic</w:t>
      </w:r>
      <w:proofErr w:type="spellEnd"/>
      <w:r w:rsidR="00EC5DAD" w:rsidRPr="00F040BB">
        <w:rPr>
          <w:rFonts w:ascii="Times New Roman" w:hAnsi="Times New Roman" w:cs="Times New Roman"/>
          <w:sz w:val="24"/>
          <w:szCs w:val="24"/>
        </w:rPr>
        <w:t xml:space="preserve"> and Vickery, 2000 p.386)</w:t>
      </w:r>
      <w:r w:rsidRPr="00F040BB">
        <w:rPr>
          <w:rFonts w:ascii="Times New Roman" w:hAnsi="Times New Roman" w:cs="Times New Roman"/>
          <w:sz w:val="24"/>
          <w:szCs w:val="24"/>
        </w:rPr>
        <w:t xml:space="preserve">. </w:t>
      </w:r>
      <w:r w:rsidR="000D24BC" w:rsidRPr="00F040BB">
        <w:rPr>
          <w:rFonts w:ascii="Times New Roman" w:hAnsi="Times New Roman" w:cs="Times New Roman"/>
          <w:sz w:val="24"/>
          <w:szCs w:val="24"/>
        </w:rPr>
        <w:t xml:space="preserve">Quality costs can be classified into three categories including failure costs, prevention costs and appraisal costs as critically discussed below. </w:t>
      </w:r>
    </w:p>
    <w:p w:rsidR="000D24BC" w:rsidRPr="00F040BB" w:rsidRDefault="000D24BC" w:rsidP="00F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0E0">
        <w:rPr>
          <w:rFonts w:ascii="Times New Roman" w:hAnsi="Times New Roman" w:cs="Times New Roman"/>
          <w:b/>
          <w:sz w:val="24"/>
          <w:szCs w:val="24"/>
        </w:rPr>
        <w:t xml:space="preserve">Failure </w:t>
      </w:r>
      <w:r w:rsidR="003D30E0" w:rsidRPr="003D30E0">
        <w:rPr>
          <w:rFonts w:ascii="Times New Roman" w:hAnsi="Times New Roman" w:cs="Times New Roman"/>
          <w:b/>
          <w:sz w:val="24"/>
          <w:szCs w:val="24"/>
        </w:rPr>
        <w:t>C</w:t>
      </w:r>
      <w:r w:rsidRPr="003D30E0">
        <w:rPr>
          <w:rFonts w:ascii="Times New Roman" w:hAnsi="Times New Roman" w:cs="Times New Roman"/>
          <w:b/>
          <w:sz w:val="24"/>
          <w:szCs w:val="24"/>
        </w:rPr>
        <w:t>osts</w:t>
      </w:r>
      <w:r w:rsidRPr="00F040BB">
        <w:rPr>
          <w:rFonts w:ascii="Times New Roman" w:hAnsi="Times New Roman" w:cs="Times New Roman"/>
          <w:sz w:val="24"/>
          <w:szCs w:val="24"/>
        </w:rPr>
        <w:t xml:space="preserve"> – </w:t>
      </w:r>
      <w:r w:rsidR="00704907" w:rsidRPr="00F040BB">
        <w:rPr>
          <w:rFonts w:ascii="Times New Roman" w:hAnsi="Times New Roman" w:cs="Times New Roman"/>
          <w:sz w:val="24"/>
          <w:szCs w:val="24"/>
        </w:rPr>
        <w:t>failure costs on quality are costs incurred by an organization due to lack of a product or a service in meeting the quality standard expectations</w:t>
      </w:r>
      <w:r w:rsidR="00F040BB" w:rsidRPr="00F040BB">
        <w:rPr>
          <w:rFonts w:ascii="Times New Roman" w:hAnsi="Times New Roman" w:cs="Times New Roman"/>
          <w:sz w:val="24"/>
          <w:szCs w:val="24"/>
        </w:rPr>
        <w:t xml:space="preserve"> (Das et al., 2011 p.197)</w:t>
      </w:r>
      <w:r w:rsidR="00704907" w:rsidRPr="00F040BB">
        <w:rPr>
          <w:rFonts w:ascii="Times New Roman" w:hAnsi="Times New Roman" w:cs="Times New Roman"/>
          <w:sz w:val="24"/>
          <w:szCs w:val="24"/>
        </w:rPr>
        <w:t xml:space="preserve">. In other </w:t>
      </w:r>
      <w:r w:rsidR="00704907" w:rsidRPr="00F040BB">
        <w:rPr>
          <w:rFonts w:ascii="Times New Roman" w:hAnsi="Times New Roman" w:cs="Times New Roman"/>
          <w:noProof/>
          <w:sz w:val="24"/>
          <w:szCs w:val="24"/>
        </w:rPr>
        <w:t>words</w:t>
      </w:r>
      <w:r w:rsidR="00E32C73" w:rsidRPr="00F040BB">
        <w:rPr>
          <w:rFonts w:ascii="Times New Roman" w:hAnsi="Times New Roman" w:cs="Times New Roman"/>
          <w:noProof/>
          <w:sz w:val="24"/>
          <w:szCs w:val="24"/>
        </w:rPr>
        <w:t>,</w:t>
      </w:r>
      <w:r w:rsidR="00704907" w:rsidRPr="00F040BB">
        <w:rPr>
          <w:rFonts w:ascii="Times New Roman" w:hAnsi="Times New Roman" w:cs="Times New Roman"/>
          <w:sz w:val="24"/>
          <w:szCs w:val="24"/>
        </w:rPr>
        <w:t xml:space="preserve"> this type of quality costs </w:t>
      </w:r>
      <w:r w:rsidR="00E32C73" w:rsidRPr="00F040BB">
        <w:rPr>
          <w:rFonts w:ascii="Times New Roman" w:hAnsi="Times New Roman" w:cs="Times New Roman"/>
          <w:noProof/>
          <w:sz w:val="24"/>
          <w:szCs w:val="24"/>
        </w:rPr>
        <w:t>is</w:t>
      </w:r>
      <w:r w:rsidR="002420AA" w:rsidRPr="00F040BB">
        <w:rPr>
          <w:rFonts w:ascii="Times New Roman" w:hAnsi="Times New Roman" w:cs="Times New Roman"/>
          <w:sz w:val="24"/>
          <w:szCs w:val="24"/>
        </w:rPr>
        <w:t xml:space="preserve"> incurred when already the quality of a service or a product falls below the expectation. The failure costs are either internal or external depending on the stage where poor quality is detected</w:t>
      </w:r>
      <w:r w:rsidR="00DA5DF9" w:rsidRPr="00F040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A5DF9" w:rsidRPr="00F040BB">
        <w:rPr>
          <w:rFonts w:ascii="Times New Roman" w:hAnsi="Times New Roman" w:cs="Times New Roman"/>
          <w:sz w:val="24"/>
          <w:szCs w:val="24"/>
        </w:rPr>
        <w:t>Curkovic</w:t>
      </w:r>
      <w:proofErr w:type="spellEnd"/>
      <w:r w:rsidR="00DA5DF9" w:rsidRPr="00F040BB">
        <w:rPr>
          <w:rFonts w:ascii="Times New Roman" w:hAnsi="Times New Roman" w:cs="Times New Roman"/>
          <w:sz w:val="24"/>
          <w:szCs w:val="24"/>
        </w:rPr>
        <w:t xml:space="preserve"> and Vickery, 2000 p.388)</w:t>
      </w:r>
      <w:r w:rsidR="002420AA" w:rsidRPr="00F040BB">
        <w:rPr>
          <w:rFonts w:ascii="Times New Roman" w:hAnsi="Times New Roman" w:cs="Times New Roman"/>
          <w:sz w:val="24"/>
          <w:szCs w:val="24"/>
        </w:rPr>
        <w:t xml:space="preserve">. It is internal when poor quality is detected within an organization before a product or a service is delivered to the consumer. On the other hand, failure cost is external when poor quality is detected by the consumer upon delivery of a product or a service. </w:t>
      </w:r>
    </w:p>
    <w:p w:rsidR="000D24BC" w:rsidRPr="00F040BB" w:rsidRDefault="000D24BC" w:rsidP="00F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0E0">
        <w:rPr>
          <w:rFonts w:ascii="Times New Roman" w:hAnsi="Times New Roman" w:cs="Times New Roman"/>
          <w:b/>
          <w:sz w:val="24"/>
          <w:szCs w:val="24"/>
        </w:rPr>
        <w:t xml:space="preserve">Prevention </w:t>
      </w:r>
      <w:r w:rsidR="003D30E0" w:rsidRPr="003D30E0">
        <w:rPr>
          <w:rFonts w:ascii="Times New Roman" w:hAnsi="Times New Roman" w:cs="Times New Roman"/>
          <w:b/>
          <w:sz w:val="24"/>
          <w:szCs w:val="24"/>
        </w:rPr>
        <w:t>C</w:t>
      </w:r>
      <w:r w:rsidRPr="003D30E0">
        <w:rPr>
          <w:rFonts w:ascii="Times New Roman" w:hAnsi="Times New Roman" w:cs="Times New Roman"/>
          <w:b/>
          <w:sz w:val="24"/>
          <w:szCs w:val="24"/>
        </w:rPr>
        <w:t>osts</w:t>
      </w:r>
      <w:r w:rsidRPr="00F040BB">
        <w:rPr>
          <w:rFonts w:ascii="Times New Roman" w:hAnsi="Times New Roman" w:cs="Times New Roman"/>
          <w:sz w:val="24"/>
          <w:szCs w:val="24"/>
        </w:rPr>
        <w:t xml:space="preserve"> </w:t>
      </w:r>
      <w:r w:rsidR="002420AA" w:rsidRPr="00F040BB">
        <w:rPr>
          <w:rFonts w:ascii="Times New Roman" w:hAnsi="Times New Roman" w:cs="Times New Roman"/>
          <w:sz w:val="24"/>
          <w:szCs w:val="24"/>
        </w:rPr>
        <w:t>– prevention costs are quality costs incurred by an organization to prevent poor quality incidences on products or services</w:t>
      </w:r>
      <w:r w:rsidR="00526F70" w:rsidRPr="00F040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26F70" w:rsidRPr="00F040BB">
        <w:rPr>
          <w:rFonts w:ascii="Times New Roman" w:hAnsi="Times New Roman" w:cs="Times New Roman"/>
          <w:sz w:val="24"/>
          <w:szCs w:val="24"/>
        </w:rPr>
        <w:t>Punnakitikashem</w:t>
      </w:r>
      <w:proofErr w:type="spellEnd"/>
      <w:r w:rsidR="00526F70" w:rsidRPr="00F040BB">
        <w:rPr>
          <w:rFonts w:ascii="Times New Roman" w:hAnsi="Times New Roman" w:cs="Times New Roman"/>
          <w:sz w:val="24"/>
          <w:szCs w:val="24"/>
        </w:rPr>
        <w:t xml:space="preserve"> et al., 2010 p.1022)</w:t>
      </w:r>
      <w:r w:rsidR="002420AA" w:rsidRPr="00F040BB">
        <w:rPr>
          <w:rFonts w:ascii="Times New Roman" w:hAnsi="Times New Roman" w:cs="Times New Roman"/>
          <w:sz w:val="24"/>
          <w:szCs w:val="24"/>
        </w:rPr>
        <w:t xml:space="preserve">. </w:t>
      </w:r>
      <w:r w:rsidR="00764822" w:rsidRPr="00F040BB">
        <w:rPr>
          <w:rFonts w:ascii="Times New Roman" w:hAnsi="Times New Roman" w:cs="Times New Roman"/>
          <w:sz w:val="24"/>
          <w:szCs w:val="24"/>
        </w:rPr>
        <w:t>Therefore</w:t>
      </w:r>
      <w:r w:rsidR="002420AA" w:rsidRPr="00F040BB">
        <w:rPr>
          <w:rFonts w:ascii="Times New Roman" w:hAnsi="Times New Roman" w:cs="Times New Roman"/>
          <w:sz w:val="24"/>
          <w:szCs w:val="24"/>
        </w:rPr>
        <w:t>, an organization incurs costs such as testing, inspection, quality audit</w:t>
      </w:r>
      <w:r w:rsidR="00764822" w:rsidRPr="00F040BB">
        <w:rPr>
          <w:rFonts w:ascii="Times New Roman" w:hAnsi="Times New Roman" w:cs="Times New Roman"/>
          <w:sz w:val="24"/>
          <w:szCs w:val="24"/>
        </w:rPr>
        <w:t>, and supplier evaluation costs</w:t>
      </w:r>
      <w:r w:rsidR="002420AA" w:rsidRPr="00F040BB">
        <w:rPr>
          <w:rFonts w:ascii="Times New Roman" w:hAnsi="Times New Roman" w:cs="Times New Roman"/>
          <w:sz w:val="24"/>
          <w:szCs w:val="24"/>
        </w:rPr>
        <w:t xml:space="preserve"> among others to prevent poor quality. </w:t>
      </w:r>
    </w:p>
    <w:p w:rsidR="00D657FB" w:rsidRPr="00F040BB" w:rsidRDefault="000D24BC" w:rsidP="00F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0E0">
        <w:rPr>
          <w:rFonts w:ascii="Times New Roman" w:hAnsi="Times New Roman" w:cs="Times New Roman"/>
          <w:b/>
          <w:sz w:val="24"/>
          <w:szCs w:val="24"/>
        </w:rPr>
        <w:t xml:space="preserve">Appraisal </w:t>
      </w:r>
      <w:r w:rsidR="003D30E0" w:rsidRPr="003D30E0">
        <w:rPr>
          <w:rFonts w:ascii="Times New Roman" w:hAnsi="Times New Roman" w:cs="Times New Roman"/>
          <w:b/>
          <w:sz w:val="24"/>
          <w:szCs w:val="24"/>
        </w:rPr>
        <w:t>C</w:t>
      </w:r>
      <w:r w:rsidRPr="003D30E0">
        <w:rPr>
          <w:rFonts w:ascii="Times New Roman" w:hAnsi="Times New Roman" w:cs="Times New Roman"/>
          <w:b/>
          <w:sz w:val="24"/>
          <w:szCs w:val="24"/>
        </w:rPr>
        <w:t>osts</w:t>
      </w:r>
      <w:r w:rsidRPr="00F040BB">
        <w:rPr>
          <w:rFonts w:ascii="Times New Roman" w:hAnsi="Times New Roman" w:cs="Times New Roman"/>
          <w:sz w:val="24"/>
          <w:szCs w:val="24"/>
        </w:rPr>
        <w:t xml:space="preserve"> </w:t>
      </w:r>
      <w:r w:rsidR="008A72D0" w:rsidRPr="00F040BB">
        <w:rPr>
          <w:rFonts w:ascii="Times New Roman" w:hAnsi="Times New Roman" w:cs="Times New Roman"/>
          <w:sz w:val="24"/>
          <w:szCs w:val="24"/>
        </w:rPr>
        <w:t>–</w:t>
      </w:r>
      <w:r w:rsidRPr="00F040BB">
        <w:rPr>
          <w:rFonts w:ascii="Times New Roman" w:hAnsi="Times New Roman" w:cs="Times New Roman"/>
          <w:sz w:val="24"/>
          <w:szCs w:val="24"/>
        </w:rPr>
        <w:t xml:space="preserve"> </w:t>
      </w:r>
      <w:r w:rsidR="008A72D0" w:rsidRPr="00F040BB">
        <w:rPr>
          <w:rFonts w:ascii="Times New Roman" w:hAnsi="Times New Roman" w:cs="Times New Roman"/>
          <w:sz w:val="24"/>
          <w:szCs w:val="24"/>
        </w:rPr>
        <w:t>appraisal costs on quality are expenses incurred by an organization with a</w:t>
      </w:r>
      <w:r w:rsidR="00DE1CFF" w:rsidRPr="00F040BB">
        <w:rPr>
          <w:rFonts w:ascii="Times New Roman" w:hAnsi="Times New Roman" w:cs="Times New Roman"/>
          <w:sz w:val="24"/>
          <w:szCs w:val="24"/>
        </w:rPr>
        <w:t xml:space="preserve"> primary objective of addressing quality expectation among consumers. In other words, an organization incurs these costs to make their products or services stand out from the substitutes</w:t>
      </w:r>
      <w:r w:rsidR="00F450B0" w:rsidRPr="00F040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450B0" w:rsidRPr="00F040BB">
        <w:rPr>
          <w:rFonts w:ascii="Times New Roman" w:hAnsi="Times New Roman" w:cs="Times New Roman"/>
          <w:sz w:val="24"/>
          <w:szCs w:val="24"/>
        </w:rPr>
        <w:t>Punnakitikashem</w:t>
      </w:r>
      <w:proofErr w:type="spellEnd"/>
      <w:r w:rsidR="00F450B0" w:rsidRPr="00F040BB">
        <w:rPr>
          <w:rFonts w:ascii="Times New Roman" w:hAnsi="Times New Roman" w:cs="Times New Roman"/>
          <w:sz w:val="24"/>
          <w:szCs w:val="24"/>
        </w:rPr>
        <w:t xml:space="preserve"> et al., 2010 p.1023)</w:t>
      </w:r>
      <w:r w:rsidR="00DE1CFF" w:rsidRPr="00F040BB">
        <w:rPr>
          <w:rFonts w:ascii="Times New Roman" w:hAnsi="Times New Roman" w:cs="Times New Roman"/>
          <w:sz w:val="24"/>
          <w:szCs w:val="24"/>
        </w:rPr>
        <w:t xml:space="preserve">. Although appraisal costs are optional to a service or product providers, most organizations </w:t>
      </w:r>
      <w:r w:rsidR="00DE1CFF" w:rsidRPr="00F040BB">
        <w:rPr>
          <w:rFonts w:ascii="Times New Roman" w:hAnsi="Times New Roman" w:cs="Times New Roman"/>
          <w:noProof/>
          <w:sz w:val="24"/>
          <w:szCs w:val="24"/>
        </w:rPr>
        <w:t>incur</w:t>
      </w:r>
      <w:r w:rsidR="00DE1CFF" w:rsidRPr="00F040BB">
        <w:rPr>
          <w:rFonts w:ascii="Times New Roman" w:hAnsi="Times New Roman" w:cs="Times New Roman"/>
          <w:sz w:val="24"/>
          <w:szCs w:val="24"/>
        </w:rPr>
        <w:t xml:space="preserve"> the costs as a differentiation strategy and to attract a </w:t>
      </w:r>
      <w:r w:rsidR="00DE1CFF" w:rsidRPr="00F040BB">
        <w:rPr>
          <w:rFonts w:ascii="Times New Roman" w:hAnsi="Times New Roman" w:cs="Times New Roman"/>
          <w:sz w:val="24"/>
          <w:szCs w:val="24"/>
        </w:rPr>
        <w:lastRenderedPageBreak/>
        <w:t xml:space="preserve">significant number of consumers. Examples of appraisal costs include </w:t>
      </w:r>
      <w:r w:rsidR="00D657FB" w:rsidRPr="00F040BB">
        <w:rPr>
          <w:rFonts w:ascii="Times New Roman" w:hAnsi="Times New Roman" w:cs="Times New Roman"/>
          <w:sz w:val="24"/>
          <w:szCs w:val="24"/>
        </w:rPr>
        <w:t xml:space="preserve">outside endorsements, packaging inspection, quality equipment machine costs among other costs. </w:t>
      </w:r>
    </w:p>
    <w:p w:rsidR="00D657FB" w:rsidRPr="003D30E0" w:rsidRDefault="00D657FB" w:rsidP="003D30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0E0">
        <w:rPr>
          <w:rFonts w:ascii="Times New Roman" w:hAnsi="Times New Roman" w:cs="Times New Roman"/>
          <w:b/>
          <w:sz w:val="24"/>
          <w:szCs w:val="24"/>
        </w:rPr>
        <w:t>Task 2: The Relevance of Employee Involvement to Quality Development</w:t>
      </w:r>
    </w:p>
    <w:p w:rsidR="00D657FB" w:rsidRPr="00F040BB" w:rsidRDefault="00D657FB" w:rsidP="003D30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040BB">
        <w:rPr>
          <w:rFonts w:ascii="Times New Roman" w:hAnsi="Times New Roman" w:cs="Times New Roman"/>
          <w:sz w:val="24"/>
          <w:szCs w:val="24"/>
        </w:rPr>
        <w:t xml:space="preserve">Employees are the most valuable assets in an organization </w:t>
      </w:r>
      <w:r w:rsidR="0080276B" w:rsidRPr="00F040BB">
        <w:rPr>
          <w:rFonts w:ascii="Times New Roman" w:hAnsi="Times New Roman" w:cs="Times New Roman"/>
          <w:sz w:val="24"/>
          <w:szCs w:val="24"/>
        </w:rPr>
        <w:t xml:space="preserve">due to the direct contribution </w:t>
      </w:r>
      <w:r w:rsidRPr="00F040BB">
        <w:rPr>
          <w:rFonts w:ascii="Times New Roman" w:hAnsi="Times New Roman" w:cs="Times New Roman"/>
          <w:sz w:val="24"/>
          <w:szCs w:val="24"/>
        </w:rPr>
        <w:t>in conver</w:t>
      </w:r>
      <w:r w:rsidR="0080276B" w:rsidRPr="00F040BB">
        <w:rPr>
          <w:rFonts w:ascii="Times New Roman" w:hAnsi="Times New Roman" w:cs="Times New Roman"/>
          <w:sz w:val="24"/>
          <w:szCs w:val="24"/>
        </w:rPr>
        <w:t>ti</w:t>
      </w:r>
      <w:r w:rsidRPr="00F040BB">
        <w:rPr>
          <w:rFonts w:ascii="Times New Roman" w:hAnsi="Times New Roman" w:cs="Times New Roman"/>
          <w:sz w:val="24"/>
          <w:szCs w:val="24"/>
        </w:rPr>
        <w:t>ng other inputs into output</w:t>
      </w:r>
      <w:r w:rsidR="00F040BB" w:rsidRPr="00F040BB">
        <w:rPr>
          <w:rFonts w:ascii="Times New Roman" w:hAnsi="Times New Roman" w:cs="Times New Roman"/>
          <w:sz w:val="24"/>
          <w:szCs w:val="24"/>
        </w:rPr>
        <w:t xml:space="preserve"> (Das et al., 2011 p.198)</w:t>
      </w:r>
      <w:r w:rsidRPr="00F040BB">
        <w:rPr>
          <w:rFonts w:ascii="Times New Roman" w:hAnsi="Times New Roman" w:cs="Times New Roman"/>
          <w:sz w:val="24"/>
          <w:szCs w:val="24"/>
        </w:rPr>
        <w:t xml:space="preserve">.  </w:t>
      </w:r>
      <w:r w:rsidR="0080276B" w:rsidRPr="00F040BB">
        <w:rPr>
          <w:rFonts w:ascii="Times New Roman" w:hAnsi="Times New Roman" w:cs="Times New Roman"/>
          <w:sz w:val="24"/>
          <w:szCs w:val="24"/>
        </w:rPr>
        <w:t xml:space="preserve">They play a crucial role in either the success or failure of an organization. </w:t>
      </w:r>
      <w:r w:rsidR="000606BB" w:rsidRPr="00F040BB">
        <w:rPr>
          <w:rFonts w:ascii="Times New Roman" w:hAnsi="Times New Roman" w:cs="Times New Roman"/>
          <w:sz w:val="24"/>
          <w:szCs w:val="24"/>
        </w:rPr>
        <w:t>Quality</w:t>
      </w:r>
      <w:r w:rsidR="00D51742" w:rsidRPr="00F040BB">
        <w:rPr>
          <w:rFonts w:ascii="Times New Roman" w:hAnsi="Times New Roman" w:cs="Times New Roman"/>
          <w:sz w:val="24"/>
          <w:szCs w:val="24"/>
        </w:rPr>
        <w:t xml:space="preserve"> development is one of an organization’s activities that require </w:t>
      </w:r>
      <w:r w:rsidR="00E32C73" w:rsidRPr="00F040BB">
        <w:rPr>
          <w:rFonts w:ascii="Times New Roman" w:hAnsi="Times New Roman" w:cs="Times New Roman"/>
          <w:sz w:val="24"/>
          <w:szCs w:val="24"/>
        </w:rPr>
        <w:t xml:space="preserve">the </w:t>
      </w:r>
      <w:r w:rsidR="00D51742" w:rsidRPr="00F040BB">
        <w:rPr>
          <w:rFonts w:ascii="Times New Roman" w:hAnsi="Times New Roman" w:cs="Times New Roman"/>
          <w:noProof/>
          <w:sz w:val="24"/>
          <w:szCs w:val="24"/>
        </w:rPr>
        <w:t>involvement</w:t>
      </w:r>
      <w:r w:rsidR="00D51742" w:rsidRPr="00F040BB">
        <w:rPr>
          <w:rFonts w:ascii="Times New Roman" w:hAnsi="Times New Roman" w:cs="Times New Roman"/>
          <w:sz w:val="24"/>
          <w:szCs w:val="24"/>
        </w:rPr>
        <w:t xml:space="preserve"> of an organization’s stakeholders including the employees. </w:t>
      </w:r>
    </w:p>
    <w:p w:rsidR="000606BB" w:rsidRPr="00F040BB" w:rsidRDefault="000606BB" w:rsidP="003D30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040BB">
        <w:rPr>
          <w:rFonts w:ascii="Times New Roman" w:hAnsi="Times New Roman" w:cs="Times New Roman"/>
          <w:sz w:val="24"/>
          <w:szCs w:val="24"/>
        </w:rPr>
        <w:t xml:space="preserve">According to Total Quality Management (TQM) principles, quality development requires </w:t>
      </w:r>
      <w:r w:rsidR="00DA5DF9" w:rsidRPr="00F040BB">
        <w:rPr>
          <w:rFonts w:ascii="Times New Roman" w:hAnsi="Times New Roman" w:cs="Times New Roman"/>
          <w:sz w:val="24"/>
          <w:szCs w:val="24"/>
        </w:rPr>
        <w:t xml:space="preserve">effective leadership and </w:t>
      </w:r>
      <w:r w:rsidRPr="00F040BB">
        <w:rPr>
          <w:rFonts w:ascii="Times New Roman" w:hAnsi="Times New Roman" w:cs="Times New Roman"/>
          <w:sz w:val="24"/>
          <w:szCs w:val="24"/>
        </w:rPr>
        <w:t xml:space="preserve">teamwork commitment to </w:t>
      </w:r>
      <w:r w:rsidRPr="00F040BB">
        <w:rPr>
          <w:rFonts w:ascii="Times New Roman" w:hAnsi="Times New Roman" w:cs="Times New Roman"/>
          <w:noProof/>
          <w:sz w:val="24"/>
          <w:szCs w:val="24"/>
        </w:rPr>
        <w:t>enhanc</w:t>
      </w:r>
      <w:r w:rsidR="00E32C73" w:rsidRPr="00F040BB">
        <w:rPr>
          <w:rFonts w:ascii="Times New Roman" w:hAnsi="Times New Roman" w:cs="Times New Roman"/>
          <w:noProof/>
          <w:sz w:val="24"/>
          <w:szCs w:val="24"/>
        </w:rPr>
        <w:t>ing</w:t>
      </w:r>
      <w:r w:rsidRPr="00F040BB">
        <w:rPr>
          <w:rFonts w:ascii="Times New Roman" w:hAnsi="Times New Roman" w:cs="Times New Roman"/>
          <w:sz w:val="24"/>
          <w:szCs w:val="24"/>
        </w:rPr>
        <w:t xml:space="preserve"> success</w:t>
      </w:r>
      <w:r w:rsidR="00DA5DF9" w:rsidRPr="00F040BB">
        <w:rPr>
          <w:rFonts w:ascii="Times New Roman" w:hAnsi="Times New Roman" w:cs="Times New Roman"/>
          <w:sz w:val="24"/>
          <w:szCs w:val="24"/>
        </w:rPr>
        <w:t xml:space="preserve"> (Das et al., 2011 p.197)</w:t>
      </w:r>
      <w:r w:rsidRPr="00F040BB">
        <w:rPr>
          <w:rFonts w:ascii="Times New Roman" w:hAnsi="Times New Roman" w:cs="Times New Roman"/>
          <w:sz w:val="24"/>
          <w:szCs w:val="24"/>
        </w:rPr>
        <w:t xml:space="preserve">. </w:t>
      </w:r>
      <w:r w:rsidR="001C60E6" w:rsidRPr="00F040BB">
        <w:rPr>
          <w:rFonts w:ascii="Times New Roman" w:hAnsi="Times New Roman" w:cs="Times New Roman"/>
          <w:sz w:val="24"/>
          <w:szCs w:val="24"/>
        </w:rPr>
        <w:t xml:space="preserve">Therefore employee forms an integral </w:t>
      </w:r>
      <w:r w:rsidR="0055634B" w:rsidRPr="00F040BB">
        <w:rPr>
          <w:rFonts w:ascii="Times New Roman" w:hAnsi="Times New Roman" w:cs="Times New Roman"/>
          <w:sz w:val="24"/>
          <w:szCs w:val="24"/>
        </w:rPr>
        <w:t>part in quality development</w:t>
      </w:r>
      <w:r w:rsidR="001C60E6" w:rsidRPr="00F040BB">
        <w:rPr>
          <w:rFonts w:ascii="Times New Roman" w:hAnsi="Times New Roman" w:cs="Times New Roman"/>
          <w:sz w:val="24"/>
          <w:szCs w:val="24"/>
        </w:rPr>
        <w:t xml:space="preserve"> since </w:t>
      </w:r>
      <w:r w:rsidR="001C60E6" w:rsidRPr="00F040BB">
        <w:rPr>
          <w:rFonts w:ascii="Times New Roman" w:hAnsi="Times New Roman" w:cs="Times New Roman"/>
          <w:noProof/>
          <w:sz w:val="24"/>
          <w:szCs w:val="24"/>
        </w:rPr>
        <w:t>it</w:t>
      </w:r>
      <w:r w:rsidR="00E32C73" w:rsidRPr="00F040BB">
        <w:rPr>
          <w:rFonts w:ascii="Times New Roman" w:hAnsi="Times New Roman" w:cs="Times New Roman"/>
          <w:noProof/>
          <w:sz w:val="24"/>
          <w:szCs w:val="24"/>
        </w:rPr>
        <w:t xml:space="preserve"> is</w:t>
      </w:r>
      <w:r w:rsidR="001C60E6" w:rsidRPr="00F040BB">
        <w:rPr>
          <w:rFonts w:ascii="Times New Roman" w:hAnsi="Times New Roman" w:cs="Times New Roman"/>
          <w:sz w:val="24"/>
          <w:szCs w:val="24"/>
        </w:rPr>
        <w:t xml:space="preserve"> through their actions that quality is either improved or deteriorated. </w:t>
      </w:r>
      <w:r w:rsidR="0055634B" w:rsidRPr="00F040BB">
        <w:rPr>
          <w:rFonts w:ascii="Times New Roman" w:hAnsi="Times New Roman" w:cs="Times New Roman"/>
          <w:sz w:val="24"/>
          <w:szCs w:val="24"/>
        </w:rPr>
        <w:t>Through focusing on employees in various ways including training, encouragement, education, training, facilitation, recognition and reward, they become committed and motivated to the concept of quality development</w:t>
      </w:r>
      <w:r w:rsidR="00AB397B" w:rsidRPr="00F040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B397B" w:rsidRPr="00F040BB">
        <w:rPr>
          <w:rFonts w:ascii="Times New Roman" w:hAnsi="Times New Roman" w:cs="Times New Roman"/>
          <w:sz w:val="24"/>
          <w:szCs w:val="24"/>
        </w:rPr>
        <w:t>Adebanjo</w:t>
      </w:r>
      <w:proofErr w:type="spellEnd"/>
      <w:r w:rsidR="00AB397B" w:rsidRPr="00F040BB">
        <w:rPr>
          <w:rFonts w:ascii="Times New Roman" w:hAnsi="Times New Roman" w:cs="Times New Roman"/>
          <w:sz w:val="24"/>
          <w:szCs w:val="24"/>
        </w:rPr>
        <w:t xml:space="preserve"> and Kehoe, 2001 p.54)</w:t>
      </w:r>
      <w:r w:rsidR="0055634B" w:rsidRPr="00F040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634B" w:rsidRPr="00F040BB" w:rsidRDefault="0055634B" w:rsidP="003D30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040BB">
        <w:rPr>
          <w:rFonts w:ascii="Times New Roman" w:hAnsi="Times New Roman" w:cs="Times New Roman"/>
          <w:sz w:val="24"/>
          <w:szCs w:val="24"/>
        </w:rPr>
        <w:t xml:space="preserve">In the manufacturing sector, employees </w:t>
      </w:r>
      <w:r w:rsidRPr="00F040BB">
        <w:rPr>
          <w:rFonts w:ascii="Times New Roman" w:hAnsi="Times New Roman" w:cs="Times New Roman"/>
          <w:noProof/>
          <w:sz w:val="24"/>
          <w:szCs w:val="24"/>
        </w:rPr>
        <w:t>come</w:t>
      </w:r>
      <w:r w:rsidRPr="00F040BB">
        <w:rPr>
          <w:rFonts w:ascii="Times New Roman" w:hAnsi="Times New Roman" w:cs="Times New Roman"/>
          <w:sz w:val="24"/>
          <w:szCs w:val="24"/>
        </w:rPr>
        <w:t xml:space="preserve"> into </w:t>
      </w:r>
      <w:r w:rsidR="00E32C73" w:rsidRPr="00F040BB">
        <w:rPr>
          <w:rFonts w:ascii="Times New Roman" w:hAnsi="Times New Roman" w:cs="Times New Roman"/>
          <w:sz w:val="24"/>
          <w:szCs w:val="24"/>
        </w:rPr>
        <w:t xml:space="preserve">the </w:t>
      </w:r>
      <w:r w:rsidRPr="00F040BB">
        <w:rPr>
          <w:rFonts w:ascii="Times New Roman" w:hAnsi="Times New Roman" w:cs="Times New Roman"/>
          <w:noProof/>
          <w:sz w:val="24"/>
          <w:szCs w:val="24"/>
        </w:rPr>
        <w:t>direct</w:t>
      </w:r>
      <w:r w:rsidRPr="00F040BB">
        <w:rPr>
          <w:rFonts w:ascii="Times New Roman" w:hAnsi="Times New Roman" w:cs="Times New Roman"/>
          <w:sz w:val="24"/>
          <w:szCs w:val="24"/>
        </w:rPr>
        <w:t xml:space="preserve"> process of product </w:t>
      </w:r>
      <w:r w:rsidR="00915F75" w:rsidRPr="00F040BB">
        <w:rPr>
          <w:rFonts w:ascii="Times New Roman" w:hAnsi="Times New Roman" w:cs="Times New Roman"/>
          <w:sz w:val="24"/>
          <w:szCs w:val="24"/>
        </w:rPr>
        <w:t>production and</w:t>
      </w:r>
      <w:r w:rsidRPr="00F040BB">
        <w:rPr>
          <w:rFonts w:ascii="Times New Roman" w:hAnsi="Times New Roman" w:cs="Times New Roman"/>
          <w:sz w:val="24"/>
          <w:szCs w:val="24"/>
        </w:rPr>
        <w:t xml:space="preserve"> thus, motivating them and encouraging commitment plays a crucial role in mini</w:t>
      </w:r>
      <w:r w:rsidR="00915F75" w:rsidRPr="00F040BB">
        <w:rPr>
          <w:rFonts w:ascii="Times New Roman" w:hAnsi="Times New Roman" w:cs="Times New Roman"/>
          <w:sz w:val="24"/>
          <w:szCs w:val="24"/>
        </w:rPr>
        <w:t>mi</w:t>
      </w:r>
      <w:r w:rsidRPr="00F040BB">
        <w:rPr>
          <w:rFonts w:ascii="Times New Roman" w:hAnsi="Times New Roman" w:cs="Times New Roman"/>
          <w:sz w:val="24"/>
          <w:szCs w:val="24"/>
        </w:rPr>
        <w:t xml:space="preserve">zing errors </w:t>
      </w:r>
      <w:proofErr w:type="gramStart"/>
      <w:r w:rsidRPr="00F040BB">
        <w:rPr>
          <w:rFonts w:ascii="Times New Roman" w:hAnsi="Times New Roman" w:cs="Times New Roman"/>
          <w:sz w:val="24"/>
          <w:szCs w:val="24"/>
        </w:rPr>
        <w:t>that results</w:t>
      </w:r>
      <w:proofErr w:type="gramEnd"/>
      <w:r w:rsidRPr="00F040BB">
        <w:rPr>
          <w:rFonts w:ascii="Times New Roman" w:hAnsi="Times New Roman" w:cs="Times New Roman"/>
          <w:sz w:val="24"/>
          <w:szCs w:val="24"/>
        </w:rPr>
        <w:t xml:space="preserve"> to poor quality products that </w:t>
      </w:r>
      <w:r w:rsidRPr="00F040BB">
        <w:rPr>
          <w:rFonts w:ascii="Times New Roman" w:hAnsi="Times New Roman" w:cs="Times New Roman"/>
          <w:noProof/>
          <w:sz w:val="24"/>
          <w:szCs w:val="24"/>
        </w:rPr>
        <w:t>result</w:t>
      </w:r>
      <w:r w:rsidRPr="00F040BB">
        <w:rPr>
          <w:rFonts w:ascii="Times New Roman" w:hAnsi="Times New Roman" w:cs="Times New Roman"/>
          <w:sz w:val="24"/>
          <w:szCs w:val="24"/>
        </w:rPr>
        <w:t xml:space="preserve"> to bad perception regarding a company’s products</w:t>
      </w:r>
      <w:r w:rsidR="00DA5DF9" w:rsidRPr="00F040BB">
        <w:rPr>
          <w:rFonts w:ascii="Times New Roman" w:hAnsi="Times New Roman" w:cs="Times New Roman"/>
          <w:sz w:val="24"/>
          <w:szCs w:val="24"/>
        </w:rPr>
        <w:t xml:space="preserve"> (Das et al., 2011 p.198)</w:t>
      </w:r>
      <w:r w:rsidRPr="00F040BB">
        <w:rPr>
          <w:rFonts w:ascii="Times New Roman" w:hAnsi="Times New Roman" w:cs="Times New Roman"/>
          <w:sz w:val="24"/>
          <w:szCs w:val="24"/>
        </w:rPr>
        <w:t xml:space="preserve">. On the other hand, </w:t>
      </w:r>
      <w:r w:rsidR="00E32C73" w:rsidRPr="00F040BB">
        <w:rPr>
          <w:rFonts w:ascii="Times New Roman" w:hAnsi="Times New Roman" w:cs="Times New Roman"/>
          <w:sz w:val="24"/>
          <w:szCs w:val="24"/>
        </w:rPr>
        <w:t xml:space="preserve">an </w:t>
      </w:r>
      <w:r w:rsidRPr="00F040BB">
        <w:rPr>
          <w:rFonts w:ascii="Times New Roman" w:hAnsi="Times New Roman" w:cs="Times New Roman"/>
          <w:noProof/>
          <w:sz w:val="24"/>
          <w:szCs w:val="24"/>
        </w:rPr>
        <w:t>employee</w:t>
      </w:r>
      <w:r w:rsidRPr="00F040BB">
        <w:rPr>
          <w:rFonts w:ascii="Times New Roman" w:hAnsi="Times New Roman" w:cs="Times New Roman"/>
          <w:sz w:val="24"/>
          <w:szCs w:val="24"/>
        </w:rPr>
        <w:t xml:space="preserve"> in the service sector </w:t>
      </w:r>
      <w:r w:rsidR="00DF17C4" w:rsidRPr="00F040BB">
        <w:rPr>
          <w:rFonts w:ascii="Times New Roman" w:hAnsi="Times New Roman" w:cs="Times New Roman"/>
          <w:sz w:val="24"/>
          <w:szCs w:val="24"/>
        </w:rPr>
        <w:t xml:space="preserve">delivers quality directly to consumers. Therefore, lack of motivation and involvement in the process of quality development </w:t>
      </w:r>
      <w:r w:rsidR="00915F75" w:rsidRPr="00F040BB">
        <w:rPr>
          <w:rFonts w:ascii="Times New Roman" w:hAnsi="Times New Roman" w:cs="Times New Roman"/>
          <w:sz w:val="24"/>
          <w:szCs w:val="24"/>
        </w:rPr>
        <w:t>w</w:t>
      </w:r>
      <w:r w:rsidR="00DF17C4" w:rsidRPr="00F040BB">
        <w:rPr>
          <w:rFonts w:ascii="Times New Roman" w:hAnsi="Times New Roman" w:cs="Times New Roman"/>
          <w:sz w:val="24"/>
          <w:szCs w:val="24"/>
        </w:rPr>
        <w:t>ould not have significant results without including them in the process</w:t>
      </w:r>
      <w:r w:rsidR="00AB397B" w:rsidRPr="00F040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B397B" w:rsidRPr="00F040BB">
        <w:rPr>
          <w:rFonts w:ascii="Times New Roman" w:hAnsi="Times New Roman" w:cs="Times New Roman"/>
          <w:sz w:val="24"/>
          <w:szCs w:val="24"/>
        </w:rPr>
        <w:t>Adebanjo</w:t>
      </w:r>
      <w:proofErr w:type="spellEnd"/>
      <w:r w:rsidR="00AB397B" w:rsidRPr="00F040BB">
        <w:rPr>
          <w:rFonts w:ascii="Times New Roman" w:hAnsi="Times New Roman" w:cs="Times New Roman"/>
          <w:sz w:val="24"/>
          <w:szCs w:val="24"/>
        </w:rPr>
        <w:t xml:space="preserve"> and Kehoe, 2001 p.54)</w:t>
      </w:r>
      <w:r w:rsidR="00DF17C4" w:rsidRPr="00F040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F75" w:rsidRPr="00F040BB" w:rsidRDefault="00915F75" w:rsidP="003D30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040BB">
        <w:rPr>
          <w:rFonts w:ascii="Times New Roman" w:hAnsi="Times New Roman" w:cs="Times New Roman"/>
          <w:sz w:val="24"/>
          <w:szCs w:val="24"/>
        </w:rPr>
        <w:lastRenderedPageBreak/>
        <w:t xml:space="preserve">Therefore, employee inclusion in the process of quality development is an important aspect within an organization. </w:t>
      </w:r>
      <w:r w:rsidR="00914029" w:rsidRPr="00F040BB">
        <w:rPr>
          <w:rFonts w:ascii="Times New Roman" w:hAnsi="Times New Roman" w:cs="Times New Roman"/>
          <w:sz w:val="24"/>
          <w:szCs w:val="24"/>
        </w:rPr>
        <w:t xml:space="preserve">Through </w:t>
      </w:r>
      <w:r w:rsidR="00914029" w:rsidRPr="00F040BB">
        <w:rPr>
          <w:rFonts w:ascii="Times New Roman" w:hAnsi="Times New Roman" w:cs="Times New Roman"/>
          <w:noProof/>
          <w:sz w:val="24"/>
          <w:szCs w:val="24"/>
        </w:rPr>
        <w:t>teamwork</w:t>
      </w:r>
      <w:r w:rsidR="00E32C73" w:rsidRPr="00F040BB">
        <w:rPr>
          <w:rFonts w:ascii="Times New Roman" w:hAnsi="Times New Roman" w:cs="Times New Roman"/>
          <w:noProof/>
          <w:sz w:val="24"/>
          <w:szCs w:val="24"/>
        </w:rPr>
        <w:t>,</w:t>
      </w:r>
      <w:r w:rsidR="00914029" w:rsidRPr="00F040BB">
        <w:rPr>
          <w:rFonts w:ascii="Times New Roman" w:hAnsi="Times New Roman" w:cs="Times New Roman"/>
          <w:sz w:val="24"/>
          <w:szCs w:val="24"/>
        </w:rPr>
        <w:t xml:space="preserve"> gradual improvements are realized in the quality of products or services provided by an organization in the market</w:t>
      </w:r>
      <w:r w:rsidR="00DA5DF9" w:rsidRPr="00F040BB">
        <w:rPr>
          <w:rFonts w:ascii="Times New Roman" w:hAnsi="Times New Roman" w:cs="Times New Roman"/>
          <w:sz w:val="24"/>
          <w:szCs w:val="24"/>
        </w:rPr>
        <w:t xml:space="preserve"> (Das et al., 2011 p.198)</w:t>
      </w:r>
      <w:r w:rsidR="00914029" w:rsidRPr="00F040BB">
        <w:rPr>
          <w:rFonts w:ascii="Times New Roman" w:hAnsi="Times New Roman" w:cs="Times New Roman"/>
          <w:sz w:val="24"/>
          <w:szCs w:val="24"/>
        </w:rPr>
        <w:t xml:space="preserve">. </w:t>
      </w:r>
      <w:r w:rsidR="00BF3D86" w:rsidRPr="00F040BB">
        <w:rPr>
          <w:rFonts w:ascii="Times New Roman" w:hAnsi="Times New Roman" w:cs="Times New Roman"/>
          <w:sz w:val="24"/>
          <w:szCs w:val="24"/>
        </w:rPr>
        <w:t>An</w:t>
      </w:r>
      <w:r w:rsidR="00D32C78" w:rsidRPr="00F040BB">
        <w:rPr>
          <w:rFonts w:ascii="Times New Roman" w:hAnsi="Times New Roman" w:cs="Times New Roman"/>
          <w:sz w:val="24"/>
          <w:szCs w:val="24"/>
        </w:rPr>
        <w:t xml:space="preserve"> employee perceives an organization’s involvement in the process of </w:t>
      </w:r>
      <w:r w:rsidR="00BF3D86" w:rsidRPr="00F040BB">
        <w:rPr>
          <w:rFonts w:ascii="Times New Roman" w:hAnsi="Times New Roman" w:cs="Times New Roman"/>
          <w:sz w:val="24"/>
          <w:szCs w:val="24"/>
        </w:rPr>
        <w:t>decision</w:t>
      </w:r>
      <w:r w:rsidR="00D32C78" w:rsidRPr="00F040BB">
        <w:rPr>
          <w:rFonts w:ascii="Times New Roman" w:hAnsi="Times New Roman" w:cs="Times New Roman"/>
          <w:sz w:val="24"/>
          <w:szCs w:val="24"/>
        </w:rPr>
        <w:t xml:space="preserve"> making as </w:t>
      </w:r>
      <w:r w:rsidR="00E32C73" w:rsidRPr="00F040BB">
        <w:rPr>
          <w:rFonts w:ascii="Times New Roman" w:hAnsi="Times New Roman" w:cs="Times New Roman"/>
          <w:sz w:val="24"/>
          <w:szCs w:val="24"/>
        </w:rPr>
        <w:t xml:space="preserve">an </w:t>
      </w:r>
      <w:r w:rsidR="00D32C78" w:rsidRPr="00F040BB">
        <w:rPr>
          <w:rFonts w:ascii="Times New Roman" w:hAnsi="Times New Roman" w:cs="Times New Roman"/>
          <w:noProof/>
          <w:sz w:val="24"/>
          <w:szCs w:val="24"/>
        </w:rPr>
        <w:t>important</w:t>
      </w:r>
      <w:r w:rsidR="00D32C78" w:rsidRPr="00F040BB">
        <w:rPr>
          <w:rFonts w:ascii="Times New Roman" w:hAnsi="Times New Roman" w:cs="Times New Roman"/>
          <w:sz w:val="24"/>
          <w:szCs w:val="24"/>
        </w:rPr>
        <w:t xml:space="preserve"> fac</w:t>
      </w:r>
      <w:r w:rsidR="00BF3D86" w:rsidRPr="00F040BB">
        <w:rPr>
          <w:rFonts w:ascii="Times New Roman" w:hAnsi="Times New Roman" w:cs="Times New Roman"/>
          <w:sz w:val="24"/>
          <w:szCs w:val="24"/>
        </w:rPr>
        <w:t>t</w:t>
      </w:r>
      <w:r w:rsidR="00D32C78" w:rsidRPr="00F040BB">
        <w:rPr>
          <w:rFonts w:ascii="Times New Roman" w:hAnsi="Times New Roman" w:cs="Times New Roman"/>
          <w:sz w:val="24"/>
          <w:szCs w:val="24"/>
        </w:rPr>
        <w:t>or in valuing their contribution within an organization</w:t>
      </w:r>
      <w:r w:rsidR="00F040BB" w:rsidRPr="00F040BB">
        <w:rPr>
          <w:rFonts w:ascii="Times New Roman" w:hAnsi="Times New Roman" w:cs="Times New Roman"/>
          <w:sz w:val="24"/>
          <w:szCs w:val="24"/>
        </w:rPr>
        <w:t xml:space="preserve"> (Das et al., 2011 p.197)</w:t>
      </w:r>
      <w:r w:rsidR="00D32C78" w:rsidRPr="00F040BB">
        <w:rPr>
          <w:rFonts w:ascii="Times New Roman" w:hAnsi="Times New Roman" w:cs="Times New Roman"/>
          <w:sz w:val="24"/>
          <w:szCs w:val="24"/>
        </w:rPr>
        <w:t xml:space="preserve">. On the other hand, employees become </w:t>
      </w:r>
      <w:r w:rsidR="00BF3D86" w:rsidRPr="00F040BB">
        <w:rPr>
          <w:rFonts w:ascii="Times New Roman" w:hAnsi="Times New Roman" w:cs="Times New Roman"/>
          <w:sz w:val="24"/>
          <w:szCs w:val="24"/>
        </w:rPr>
        <w:t xml:space="preserve">dissatisfied when they are not involved in organizational processes and thus, the </w:t>
      </w:r>
      <w:r w:rsidR="00024F92" w:rsidRPr="00F040BB">
        <w:rPr>
          <w:rFonts w:ascii="Times New Roman" w:hAnsi="Times New Roman" w:cs="Times New Roman"/>
          <w:sz w:val="24"/>
          <w:szCs w:val="24"/>
        </w:rPr>
        <w:t>success of such processes has</w:t>
      </w:r>
      <w:r w:rsidR="00BF3D86" w:rsidRPr="00F040BB">
        <w:rPr>
          <w:rFonts w:ascii="Times New Roman" w:hAnsi="Times New Roman" w:cs="Times New Roman"/>
          <w:sz w:val="24"/>
          <w:szCs w:val="24"/>
        </w:rPr>
        <w:t xml:space="preserve"> </w:t>
      </w:r>
      <w:r w:rsidR="00E32C73" w:rsidRPr="00F040BB">
        <w:rPr>
          <w:rFonts w:ascii="Times New Roman" w:hAnsi="Times New Roman" w:cs="Times New Roman"/>
          <w:sz w:val="24"/>
          <w:szCs w:val="24"/>
        </w:rPr>
        <w:t xml:space="preserve">a </w:t>
      </w:r>
      <w:r w:rsidR="00BF3D86" w:rsidRPr="00F040BB">
        <w:rPr>
          <w:rFonts w:ascii="Times New Roman" w:hAnsi="Times New Roman" w:cs="Times New Roman"/>
          <w:noProof/>
          <w:sz w:val="24"/>
          <w:szCs w:val="24"/>
        </w:rPr>
        <w:t>higher</w:t>
      </w:r>
      <w:r w:rsidR="00BF3D86" w:rsidRPr="00F040BB">
        <w:rPr>
          <w:rFonts w:ascii="Times New Roman" w:hAnsi="Times New Roman" w:cs="Times New Roman"/>
          <w:sz w:val="24"/>
          <w:szCs w:val="24"/>
        </w:rPr>
        <w:t xml:space="preserve"> chance of failure. Their productivity is enhanced through involvement and motivation and thus, the need to include them in the process of quality development</w:t>
      </w:r>
      <w:r w:rsidR="00AB397B" w:rsidRPr="00F040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B397B" w:rsidRPr="00F040BB">
        <w:rPr>
          <w:rFonts w:ascii="Times New Roman" w:hAnsi="Times New Roman" w:cs="Times New Roman"/>
          <w:sz w:val="24"/>
          <w:szCs w:val="24"/>
        </w:rPr>
        <w:t>Adebanjo</w:t>
      </w:r>
      <w:proofErr w:type="spellEnd"/>
      <w:r w:rsidR="00AB397B" w:rsidRPr="00F040BB">
        <w:rPr>
          <w:rFonts w:ascii="Times New Roman" w:hAnsi="Times New Roman" w:cs="Times New Roman"/>
          <w:sz w:val="24"/>
          <w:szCs w:val="24"/>
        </w:rPr>
        <w:t xml:space="preserve"> and Kehoe, 2001 p.54)</w:t>
      </w:r>
      <w:r w:rsidR="00BF3D86" w:rsidRPr="00F040BB">
        <w:rPr>
          <w:rFonts w:ascii="Times New Roman" w:hAnsi="Times New Roman" w:cs="Times New Roman"/>
          <w:sz w:val="24"/>
          <w:szCs w:val="24"/>
        </w:rPr>
        <w:t xml:space="preserve">. </w:t>
      </w:r>
      <w:r w:rsidR="00D32C78" w:rsidRPr="00F040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0E0" w:rsidRDefault="003D30E0" w:rsidP="00F040BB">
      <w:pPr>
        <w:tabs>
          <w:tab w:val="left" w:pos="1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30E0" w:rsidRDefault="003D30E0" w:rsidP="00F040BB">
      <w:pPr>
        <w:tabs>
          <w:tab w:val="left" w:pos="1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30E0" w:rsidRDefault="003D30E0" w:rsidP="00F040BB">
      <w:pPr>
        <w:tabs>
          <w:tab w:val="left" w:pos="1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30E0" w:rsidRDefault="003D30E0" w:rsidP="00F040BB">
      <w:pPr>
        <w:tabs>
          <w:tab w:val="left" w:pos="1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30E0" w:rsidRDefault="003D30E0" w:rsidP="00F040BB">
      <w:pPr>
        <w:tabs>
          <w:tab w:val="left" w:pos="1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30E0" w:rsidRDefault="003D30E0" w:rsidP="00F040BB">
      <w:pPr>
        <w:tabs>
          <w:tab w:val="left" w:pos="1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30E0" w:rsidRDefault="003D30E0" w:rsidP="00F040BB">
      <w:pPr>
        <w:tabs>
          <w:tab w:val="left" w:pos="1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30E0" w:rsidRDefault="003D30E0" w:rsidP="00F040BB">
      <w:pPr>
        <w:tabs>
          <w:tab w:val="left" w:pos="1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30E0" w:rsidRDefault="003D30E0" w:rsidP="00F040BB">
      <w:pPr>
        <w:tabs>
          <w:tab w:val="left" w:pos="1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D30E0" w:rsidRDefault="003D30E0" w:rsidP="00F040BB">
      <w:pPr>
        <w:tabs>
          <w:tab w:val="left" w:pos="168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24F92" w:rsidRPr="003D30E0" w:rsidRDefault="00024F92" w:rsidP="003D30E0">
      <w:pPr>
        <w:tabs>
          <w:tab w:val="left" w:pos="168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0E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295AAF" w:rsidRPr="00F040BB" w:rsidRDefault="00295AAF" w:rsidP="00F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40BB">
        <w:rPr>
          <w:rFonts w:ascii="Times New Roman" w:hAnsi="Times New Roman" w:cs="Times New Roman"/>
          <w:sz w:val="24"/>
          <w:szCs w:val="24"/>
        </w:rPr>
        <w:t>Adebanjo</w:t>
      </w:r>
      <w:proofErr w:type="spellEnd"/>
      <w:r w:rsidRPr="00F040BB">
        <w:rPr>
          <w:rFonts w:ascii="Times New Roman" w:hAnsi="Times New Roman" w:cs="Times New Roman"/>
          <w:sz w:val="24"/>
          <w:szCs w:val="24"/>
        </w:rPr>
        <w:t xml:space="preserve">, D. and Kehoe, D. (2001) </w:t>
      </w:r>
      <w:proofErr w:type="gramStart"/>
      <w:r w:rsidRPr="00F040BB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F040BB">
        <w:rPr>
          <w:rFonts w:ascii="Times New Roman" w:hAnsi="Times New Roman" w:cs="Times New Roman"/>
          <w:sz w:val="24"/>
          <w:szCs w:val="24"/>
        </w:rPr>
        <w:t xml:space="preserve"> evaluation of factors in</w:t>
      </w:r>
      <w:r w:rsidR="003D30E0">
        <w:rPr>
          <w:rFonts w:ascii="Times New Roman" w:hAnsi="Times New Roman" w:cs="Times New Roman"/>
          <w:sz w:val="24"/>
          <w:szCs w:val="24"/>
        </w:rPr>
        <w:t>fluencing teamwork and customer</w:t>
      </w:r>
      <w:r w:rsidR="003D30E0">
        <w:rPr>
          <w:rFonts w:ascii="Times New Roman" w:hAnsi="Times New Roman" w:cs="Times New Roman"/>
          <w:sz w:val="24"/>
          <w:szCs w:val="24"/>
        </w:rPr>
        <w:tab/>
      </w:r>
      <w:r w:rsidRPr="00F040BB">
        <w:rPr>
          <w:rFonts w:ascii="Times New Roman" w:hAnsi="Times New Roman" w:cs="Times New Roman"/>
          <w:sz w:val="24"/>
          <w:szCs w:val="24"/>
        </w:rPr>
        <w:t xml:space="preserve">focus. Managing Service Quality: </w:t>
      </w:r>
      <w:r w:rsidRPr="00F040BB">
        <w:rPr>
          <w:rFonts w:ascii="Times New Roman" w:hAnsi="Times New Roman" w:cs="Times New Roman"/>
          <w:i/>
          <w:sz w:val="24"/>
          <w:szCs w:val="24"/>
        </w:rPr>
        <w:t>An International Journal</w:t>
      </w:r>
      <w:r w:rsidR="003D30E0">
        <w:rPr>
          <w:rFonts w:ascii="Times New Roman" w:hAnsi="Times New Roman" w:cs="Times New Roman"/>
          <w:sz w:val="24"/>
          <w:szCs w:val="24"/>
        </w:rPr>
        <w:t>, 11 (1), pp.49-56 DOI:</w:t>
      </w:r>
      <w:r w:rsidR="003D30E0">
        <w:rPr>
          <w:rFonts w:ascii="Times New Roman" w:hAnsi="Times New Roman" w:cs="Times New Roman"/>
          <w:sz w:val="24"/>
          <w:szCs w:val="24"/>
        </w:rPr>
        <w:tab/>
      </w:r>
      <w:r w:rsidRPr="00F040BB">
        <w:rPr>
          <w:rFonts w:ascii="Times New Roman" w:hAnsi="Times New Roman" w:cs="Times New Roman"/>
          <w:sz w:val="24"/>
          <w:szCs w:val="24"/>
        </w:rPr>
        <w:t>10.1108/09604520110359348 [Accessed 9th January 2019].</w:t>
      </w:r>
    </w:p>
    <w:p w:rsidR="007A023E" w:rsidRPr="00F040BB" w:rsidRDefault="007A023E" w:rsidP="00F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40BB">
        <w:rPr>
          <w:rFonts w:ascii="Times New Roman" w:hAnsi="Times New Roman" w:cs="Times New Roman"/>
          <w:sz w:val="24"/>
          <w:szCs w:val="24"/>
        </w:rPr>
        <w:t>Curkovic</w:t>
      </w:r>
      <w:proofErr w:type="spellEnd"/>
      <w:r w:rsidRPr="00F040BB">
        <w:rPr>
          <w:rFonts w:ascii="Times New Roman" w:hAnsi="Times New Roman" w:cs="Times New Roman"/>
          <w:sz w:val="24"/>
          <w:szCs w:val="24"/>
        </w:rPr>
        <w:t xml:space="preserve">, S. and Vickery, S. (2000) </w:t>
      </w:r>
      <w:proofErr w:type="gramStart"/>
      <w:r w:rsidRPr="00F040BB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F040BB">
        <w:rPr>
          <w:rFonts w:ascii="Times New Roman" w:hAnsi="Times New Roman" w:cs="Times New Roman"/>
          <w:sz w:val="24"/>
          <w:szCs w:val="24"/>
        </w:rPr>
        <w:t xml:space="preserve"> empirical analysis o</w:t>
      </w:r>
      <w:r w:rsidR="003D30E0">
        <w:rPr>
          <w:rFonts w:ascii="Times New Roman" w:hAnsi="Times New Roman" w:cs="Times New Roman"/>
          <w:sz w:val="24"/>
          <w:szCs w:val="24"/>
        </w:rPr>
        <w:t>f the competitive dimensions of</w:t>
      </w:r>
      <w:r w:rsidR="003D30E0">
        <w:rPr>
          <w:rFonts w:ascii="Times New Roman" w:hAnsi="Times New Roman" w:cs="Times New Roman"/>
          <w:sz w:val="24"/>
          <w:szCs w:val="24"/>
        </w:rPr>
        <w:tab/>
      </w:r>
      <w:r w:rsidRPr="00F040BB">
        <w:rPr>
          <w:rFonts w:ascii="Times New Roman" w:hAnsi="Times New Roman" w:cs="Times New Roman"/>
          <w:sz w:val="24"/>
          <w:szCs w:val="24"/>
        </w:rPr>
        <w:t>quality performance in the automotive supply industry.</w:t>
      </w:r>
      <w:r w:rsidR="003D30E0">
        <w:rPr>
          <w:rFonts w:ascii="Times New Roman" w:hAnsi="Times New Roman" w:cs="Times New Roman"/>
          <w:i/>
          <w:sz w:val="24"/>
          <w:szCs w:val="24"/>
        </w:rPr>
        <w:t xml:space="preserve"> International Journal of</w:t>
      </w:r>
      <w:r w:rsidR="003D30E0">
        <w:rPr>
          <w:rFonts w:ascii="Times New Roman" w:hAnsi="Times New Roman" w:cs="Times New Roman"/>
          <w:i/>
          <w:sz w:val="24"/>
          <w:szCs w:val="24"/>
        </w:rPr>
        <w:tab/>
      </w:r>
      <w:r w:rsidRPr="00F040BB">
        <w:rPr>
          <w:rFonts w:ascii="Times New Roman" w:hAnsi="Times New Roman" w:cs="Times New Roman"/>
          <w:i/>
          <w:sz w:val="24"/>
          <w:szCs w:val="24"/>
        </w:rPr>
        <w:t>Operations &amp; Production Management</w:t>
      </w:r>
      <w:r w:rsidRPr="00F040BB">
        <w:rPr>
          <w:rFonts w:ascii="Times New Roman" w:hAnsi="Times New Roman" w:cs="Times New Roman"/>
          <w:sz w:val="24"/>
          <w:szCs w:val="24"/>
        </w:rPr>
        <w:t>, 20 (3), pp.386-403 DO</w:t>
      </w:r>
      <w:r w:rsidR="003D30E0">
        <w:rPr>
          <w:rFonts w:ascii="Times New Roman" w:hAnsi="Times New Roman" w:cs="Times New Roman"/>
          <w:sz w:val="24"/>
          <w:szCs w:val="24"/>
        </w:rPr>
        <w:t>I:</w:t>
      </w:r>
      <w:r w:rsidR="003D30E0">
        <w:rPr>
          <w:rFonts w:ascii="Times New Roman" w:hAnsi="Times New Roman" w:cs="Times New Roman"/>
          <w:sz w:val="24"/>
          <w:szCs w:val="24"/>
        </w:rPr>
        <w:tab/>
      </w:r>
      <w:r w:rsidRPr="00F040BB">
        <w:rPr>
          <w:rFonts w:ascii="Times New Roman" w:hAnsi="Times New Roman" w:cs="Times New Roman"/>
          <w:sz w:val="24"/>
          <w:szCs w:val="24"/>
        </w:rPr>
        <w:t>10.1108/01443570010308121 [Accessed 9th January 2019].</w:t>
      </w:r>
    </w:p>
    <w:p w:rsidR="00BA65FB" w:rsidRPr="00F040BB" w:rsidRDefault="00BA65FB" w:rsidP="003D30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040BB">
        <w:rPr>
          <w:rFonts w:ascii="Times New Roman" w:hAnsi="Times New Roman" w:cs="Times New Roman"/>
          <w:sz w:val="24"/>
          <w:szCs w:val="24"/>
        </w:rPr>
        <w:t>Das, A., Kumar, V.</w:t>
      </w:r>
      <w:r w:rsidR="00E32C73" w:rsidRPr="00F040BB">
        <w:rPr>
          <w:rFonts w:ascii="Times New Roman" w:hAnsi="Times New Roman" w:cs="Times New Roman"/>
          <w:sz w:val="24"/>
          <w:szCs w:val="24"/>
        </w:rPr>
        <w:t>,</w:t>
      </w:r>
      <w:r w:rsidRPr="00F040BB">
        <w:rPr>
          <w:rFonts w:ascii="Times New Roman" w:hAnsi="Times New Roman" w:cs="Times New Roman"/>
          <w:sz w:val="24"/>
          <w:szCs w:val="24"/>
        </w:rPr>
        <w:t xml:space="preserve"> </w:t>
      </w:r>
      <w:r w:rsidRPr="00F040BB">
        <w:rPr>
          <w:rFonts w:ascii="Times New Roman" w:hAnsi="Times New Roman" w:cs="Times New Roman"/>
          <w:noProof/>
          <w:sz w:val="24"/>
          <w:szCs w:val="24"/>
        </w:rPr>
        <w:t>and</w:t>
      </w:r>
      <w:r w:rsidRPr="00F040BB">
        <w:rPr>
          <w:rFonts w:ascii="Times New Roman" w:hAnsi="Times New Roman" w:cs="Times New Roman"/>
          <w:sz w:val="24"/>
          <w:szCs w:val="24"/>
        </w:rPr>
        <w:t xml:space="preserve"> Kumar, U. (2011) </w:t>
      </w:r>
      <w:proofErr w:type="gramStart"/>
      <w:r w:rsidRPr="00F040B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040BB">
        <w:rPr>
          <w:rFonts w:ascii="Times New Roman" w:hAnsi="Times New Roman" w:cs="Times New Roman"/>
          <w:sz w:val="24"/>
          <w:szCs w:val="24"/>
        </w:rPr>
        <w:t xml:space="preserve"> role</w:t>
      </w:r>
      <w:r w:rsidR="003D30E0">
        <w:rPr>
          <w:rFonts w:ascii="Times New Roman" w:hAnsi="Times New Roman" w:cs="Times New Roman"/>
          <w:sz w:val="24"/>
          <w:szCs w:val="24"/>
        </w:rPr>
        <w:t xml:space="preserve"> of leadership competencies for</w:t>
      </w:r>
      <w:r w:rsidR="003D30E0">
        <w:rPr>
          <w:rFonts w:ascii="Times New Roman" w:hAnsi="Times New Roman" w:cs="Times New Roman"/>
          <w:sz w:val="24"/>
          <w:szCs w:val="24"/>
        </w:rPr>
        <w:tab/>
      </w:r>
      <w:r w:rsidRPr="00F040BB">
        <w:rPr>
          <w:rFonts w:ascii="Times New Roman" w:hAnsi="Times New Roman" w:cs="Times New Roman"/>
          <w:sz w:val="24"/>
          <w:szCs w:val="24"/>
        </w:rPr>
        <w:t xml:space="preserve">implementing TQM. </w:t>
      </w:r>
      <w:r w:rsidRPr="00F040BB">
        <w:rPr>
          <w:rFonts w:ascii="Times New Roman" w:hAnsi="Times New Roman" w:cs="Times New Roman"/>
          <w:i/>
          <w:sz w:val="24"/>
          <w:szCs w:val="24"/>
        </w:rPr>
        <w:t>International Journal of Quality &amp; Reliability Management</w:t>
      </w:r>
      <w:r w:rsidR="003D30E0">
        <w:rPr>
          <w:rFonts w:ascii="Times New Roman" w:hAnsi="Times New Roman" w:cs="Times New Roman"/>
          <w:sz w:val="24"/>
          <w:szCs w:val="24"/>
        </w:rPr>
        <w:t>, 28 (2),</w:t>
      </w:r>
      <w:r w:rsidR="003D30E0">
        <w:rPr>
          <w:rFonts w:ascii="Times New Roman" w:hAnsi="Times New Roman" w:cs="Times New Roman"/>
          <w:sz w:val="24"/>
          <w:szCs w:val="24"/>
        </w:rPr>
        <w:tab/>
      </w:r>
      <w:r w:rsidRPr="00F040BB">
        <w:rPr>
          <w:rFonts w:ascii="Times New Roman" w:hAnsi="Times New Roman" w:cs="Times New Roman"/>
          <w:sz w:val="24"/>
          <w:szCs w:val="24"/>
        </w:rPr>
        <w:t>pp.195-219 DOI: 10.1108/02656711111101755 [Accessed 9th January 2019].</w:t>
      </w:r>
    </w:p>
    <w:p w:rsidR="00BA65FB" w:rsidRPr="00F040BB" w:rsidRDefault="00BA65FB" w:rsidP="00F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040BB">
        <w:rPr>
          <w:rFonts w:ascii="Times New Roman" w:hAnsi="Times New Roman" w:cs="Times New Roman"/>
          <w:sz w:val="24"/>
          <w:szCs w:val="24"/>
        </w:rPr>
        <w:t>Punnakitikashem</w:t>
      </w:r>
      <w:proofErr w:type="spellEnd"/>
      <w:r w:rsidRPr="00F040BB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F040BB">
        <w:rPr>
          <w:rFonts w:ascii="Times New Roman" w:hAnsi="Times New Roman" w:cs="Times New Roman"/>
          <w:sz w:val="24"/>
          <w:szCs w:val="24"/>
        </w:rPr>
        <w:t>Laosirihongthong</w:t>
      </w:r>
      <w:proofErr w:type="spellEnd"/>
      <w:r w:rsidRPr="00F040BB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Pr="00F040BB">
        <w:rPr>
          <w:rFonts w:ascii="Times New Roman" w:hAnsi="Times New Roman" w:cs="Times New Roman"/>
          <w:sz w:val="24"/>
          <w:szCs w:val="24"/>
        </w:rPr>
        <w:t>Adebanjo</w:t>
      </w:r>
      <w:proofErr w:type="spellEnd"/>
      <w:r w:rsidRPr="00F040BB">
        <w:rPr>
          <w:rFonts w:ascii="Times New Roman" w:hAnsi="Times New Roman" w:cs="Times New Roman"/>
          <w:sz w:val="24"/>
          <w:szCs w:val="24"/>
        </w:rPr>
        <w:t>, D. a</w:t>
      </w:r>
      <w:r w:rsidR="003D30E0">
        <w:rPr>
          <w:rFonts w:ascii="Times New Roman" w:hAnsi="Times New Roman" w:cs="Times New Roman"/>
          <w:sz w:val="24"/>
          <w:szCs w:val="24"/>
        </w:rPr>
        <w:t>nd McLean, M. (2010) A study of</w:t>
      </w:r>
      <w:r w:rsidR="003D30E0">
        <w:rPr>
          <w:rFonts w:ascii="Times New Roman" w:hAnsi="Times New Roman" w:cs="Times New Roman"/>
          <w:sz w:val="24"/>
          <w:szCs w:val="24"/>
        </w:rPr>
        <w:tab/>
      </w:r>
      <w:r w:rsidRPr="00F040BB">
        <w:rPr>
          <w:rFonts w:ascii="Times New Roman" w:hAnsi="Times New Roman" w:cs="Times New Roman"/>
          <w:sz w:val="24"/>
          <w:szCs w:val="24"/>
        </w:rPr>
        <w:t>quality management practices in TQM and non</w:t>
      </w:r>
      <w:r w:rsidRPr="00F040BB">
        <w:rPr>
          <w:rFonts w:ascii="Cambria Math" w:hAnsi="Cambria Math" w:cs="Times New Roman"/>
          <w:sz w:val="24"/>
          <w:szCs w:val="24"/>
        </w:rPr>
        <w:t>‐</w:t>
      </w:r>
      <w:r w:rsidRPr="00F040BB">
        <w:rPr>
          <w:rFonts w:ascii="Times New Roman" w:hAnsi="Times New Roman" w:cs="Times New Roman"/>
          <w:sz w:val="24"/>
          <w:szCs w:val="24"/>
        </w:rPr>
        <w:t>TQM firms.</w:t>
      </w:r>
      <w:r w:rsidR="003D30E0">
        <w:rPr>
          <w:rFonts w:ascii="Times New Roman" w:hAnsi="Times New Roman" w:cs="Times New Roman"/>
          <w:i/>
          <w:sz w:val="24"/>
          <w:szCs w:val="24"/>
        </w:rPr>
        <w:t xml:space="preserve"> International Journal of</w:t>
      </w:r>
      <w:r w:rsidR="003D30E0">
        <w:rPr>
          <w:rFonts w:ascii="Times New Roman" w:hAnsi="Times New Roman" w:cs="Times New Roman"/>
          <w:i/>
          <w:sz w:val="24"/>
          <w:szCs w:val="24"/>
        </w:rPr>
        <w:tab/>
      </w:r>
      <w:r w:rsidRPr="00F040BB">
        <w:rPr>
          <w:rFonts w:ascii="Times New Roman" w:hAnsi="Times New Roman" w:cs="Times New Roman"/>
          <w:i/>
          <w:sz w:val="24"/>
          <w:szCs w:val="24"/>
        </w:rPr>
        <w:t>Quality &amp; Reliability Management</w:t>
      </w:r>
      <w:r w:rsidR="003D30E0">
        <w:rPr>
          <w:rFonts w:ascii="Times New Roman" w:hAnsi="Times New Roman" w:cs="Times New Roman"/>
          <w:sz w:val="24"/>
          <w:szCs w:val="24"/>
        </w:rPr>
        <w:t>, 27 (9), pp.1021-1035 DOI:</w:t>
      </w:r>
      <w:r w:rsidR="003D30E0">
        <w:rPr>
          <w:rFonts w:ascii="Times New Roman" w:hAnsi="Times New Roman" w:cs="Times New Roman"/>
          <w:sz w:val="24"/>
          <w:szCs w:val="24"/>
        </w:rPr>
        <w:tab/>
      </w:r>
      <w:r w:rsidRPr="00F040BB">
        <w:rPr>
          <w:rFonts w:ascii="Times New Roman" w:hAnsi="Times New Roman" w:cs="Times New Roman"/>
          <w:sz w:val="24"/>
          <w:szCs w:val="24"/>
        </w:rPr>
        <w:t>10.1108/02656711011084819 [Accessed 9th January 2019].</w:t>
      </w:r>
    </w:p>
    <w:p w:rsidR="00024F92" w:rsidRPr="00F040BB" w:rsidRDefault="00024F92" w:rsidP="00F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023E" w:rsidRPr="00F040BB" w:rsidRDefault="007A023E" w:rsidP="00F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657FB" w:rsidRPr="00F040BB" w:rsidRDefault="00D657FB" w:rsidP="00F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D24BC" w:rsidRPr="00F040BB" w:rsidRDefault="000D24BC" w:rsidP="00F040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D24BC" w:rsidRPr="00F040BB" w:rsidSect="0013088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E09" w:rsidRDefault="00B65E09" w:rsidP="00F040BB">
      <w:pPr>
        <w:spacing w:after="0" w:line="240" w:lineRule="auto"/>
      </w:pPr>
      <w:r>
        <w:separator/>
      </w:r>
    </w:p>
  </w:endnote>
  <w:endnote w:type="continuationSeparator" w:id="0">
    <w:p w:rsidR="00B65E09" w:rsidRDefault="00B65E09" w:rsidP="00F0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E09" w:rsidRDefault="00B65E09" w:rsidP="00F040BB">
      <w:pPr>
        <w:spacing w:after="0" w:line="240" w:lineRule="auto"/>
      </w:pPr>
      <w:r>
        <w:separator/>
      </w:r>
    </w:p>
  </w:footnote>
  <w:footnote w:type="continuationSeparator" w:id="0">
    <w:p w:rsidR="00B65E09" w:rsidRDefault="00B65E09" w:rsidP="00F04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0BB" w:rsidRPr="00F040BB" w:rsidRDefault="00F040BB" w:rsidP="00F040BB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040BB">
      <w:rPr>
        <w:rFonts w:ascii="Times New Roman" w:hAnsi="Times New Roman" w:cs="Times New Roman"/>
        <w:sz w:val="24"/>
        <w:szCs w:val="24"/>
      </w:rPr>
      <w:t xml:space="preserve">QUALITY COSTS </w:t>
    </w:r>
    <w:r w:rsidRPr="00F040BB">
      <w:rPr>
        <w:rFonts w:ascii="Times New Roman" w:hAnsi="Times New Roman" w:cs="Times New Roman"/>
        <w:sz w:val="24"/>
        <w:szCs w:val="24"/>
      </w:rPr>
      <w:fldChar w:fldCharType="begin"/>
    </w:r>
    <w:r w:rsidRPr="00F040B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040BB">
      <w:rPr>
        <w:rFonts w:ascii="Times New Roman" w:hAnsi="Times New Roman" w:cs="Times New Roman"/>
        <w:sz w:val="24"/>
        <w:szCs w:val="24"/>
      </w:rPr>
      <w:fldChar w:fldCharType="separate"/>
    </w:r>
    <w:r w:rsidR="003D30E0">
      <w:rPr>
        <w:rFonts w:ascii="Times New Roman" w:hAnsi="Times New Roman" w:cs="Times New Roman"/>
        <w:noProof/>
        <w:sz w:val="24"/>
        <w:szCs w:val="24"/>
      </w:rPr>
      <w:t>4</w:t>
    </w:r>
    <w:r w:rsidRPr="00F040BB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NDQ1M7UAkgbmhiaGFko6SsGpxcWZ+XkgBYa1AMnw9VMsAAAA"/>
  </w:docVars>
  <w:rsids>
    <w:rsidRoot w:val="00ED7E2C"/>
    <w:rsid w:val="00024F92"/>
    <w:rsid w:val="000606BB"/>
    <w:rsid w:val="000D24BC"/>
    <w:rsid w:val="00130882"/>
    <w:rsid w:val="001C60E6"/>
    <w:rsid w:val="001E13AC"/>
    <w:rsid w:val="002420AA"/>
    <w:rsid w:val="00295AAF"/>
    <w:rsid w:val="003D30E0"/>
    <w:rsid w:val="00526F70"/>
    <w:rsid w:val="0055634B"/>
    <w:rsid w:val="00704907"/>
    <w:rsid w:val="00764822"/>
    <w:rsid w:val="007A023E"/>
    <w:rsid w:val="0080276B"/>
    <w:rsid w:val="008A72D0"/>
    <w:rsid w:val="00914029"/>
    <w:rsid w:val="00915F75"/>
    <w:rsid w:val="00AB397B"/>
    <w:rsid w:val="00B65E09"/>
    <w:rsid w:val="00BA65FB"/>
    <w:rsid w:val="00BF3D86"/>
    <w:rsid w:val="00D32C78"/>
    <w:rsid w:val="00D51742"/>
    <w:rsid w:val="00D657FB"/>
    <w:rsid w:val="00DA5DF9"/>
    <w:rsid w:val="00DD6971"/>
    <w:rsid w:val="00DE1CFF"/>
    <w:rsid w:val="00DF17C4"/>
    <w:rsid w:val="00E32C73"/>
    <w:rsid w:val="00EC5DAD"/>
    <w:rsid w:val="00ED7E2C"/>
    <w:rsid w:val="00F040BB"/>
    <w:rsid w:val="00F4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4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40BB"/>
  </w:style>
  <w:style w:type="paragraph" w:styleId="Footer">
    <w:name w:val="footer"/>
    <w:basedOn w:val="Normal"/>
    <w:link w:val="FooterChar"/>
    <w:uiPriority w:val="99"/>
    <w:semiHidden/>
    <w:unhideWhenUsed/>
    <w:rsid w:val="00F04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4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2019-01-10T04:55:00Z</dcterms:created>
  <dcterms:modified xsi:type="dcterms:W3CDTF">2019-01-10T04:55:00Z</dcterms:modified>
</cp:coreProperties>
</file>