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BF37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EXCELLENCE AND BENCHMARKING</w:t>
      </w:r>
    </w:p>
    <w:p w:rsidR="00BF3704" w:rsidRDefault="00BF3704" w:rsidP="00BF37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Name</w:t>
      </w: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Pr="007817BA" w:rsidRDefault="00BF3704" w:rsidP="00BF37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Course:</w:t>
      </w:r>
    </w:p>
    <w:p w:rsidR="00BF3704" w:rsidRPr="007817BA" w:rsidRDefault="00BF3704" w:rsidP="00BF37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Instructor’s Name:</w:t>
      </w:r>
    </w:p>
    <w:p w:rsidR="00BF3704" w:rsidRPr="007817BA" w:rsidRDefault="00BF3704" w:rsidP="00BF37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Institution’s Name:</w:t>
      </w:r>
    </w:p>
    <w:p w:rsidR="00BF3704" w:rsidRPr="007817BA" w:rsidRDefault="00BF3704" w:rsidP="00BF37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City/State</w:t>
      </w:r>
    </w:p>
    <w:p w:rsidR="00BF3704" w:rsidRPr="007817BA" w:rsidRDefault="00BF3704" w:rsidP="00BF37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Date</w:t>
      </w: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46B6" w:rsidRPr="00BF3704" w:rsidRDefault="0064278D" w:rsidP="00BF37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04">
        <w:rPr>
          <w:rFonts w:ascii="Times New Roman" w:hAnsi="Times New Roman" w:cs="Times New Roman"/>
          <w:b/>
          <w:sz w:val="24"/>
          <w:szCs w:val="24"/>
        </w:rPr>
        <w:lastRenderedPageBreak/>
        <w:t>Task 1: Differentiating how Benchmarking is applied</w:t>
      </w:r>
    </w:p>
    <w:p w:rsidR="0064278D" w:rsidRPr="00AE329E" w:rsidRDefault="003C1898" w:rsidP="00BF37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329E">
        <w:rPr>
          <w:rFonts w:ascii="Times New Roman" w:hAnsi="Times New Roman" w:cs="Times New Roman"/>
          <w:sz w:val="24"/>
          <w:szCs w:val="24"/>
        </w:rPr>
        <w:t>Benchmarking an organization’s products, services and processes have become of significant importance in enhancing a firm’s competitiveness over the rivals</w:t>
      </w:r>
      <w:r w:rsidR="00ED6888" w:rsidRPr="00AE329E">
        <w:rPr>
          <w:rFonts w:ascii="Times New Roman" w:hAnsi="Times New Roman" w:cs="Times New Roman"/>
          <w:sz w:val="24"/>
          <w:szCs w:val="24"/>
        </w:rPr>
        <w:t xml:space="preserve"> (Oakland, 2014 p. 179)</w:t>
      </w:r>
      <w:r w:rsidRPr="00AE329E">
        <w:rPr>
          <w:rFonts w:ascii="Times New Roman" w:hAnsi="Times New Roman" w:cs="Times New Roman"/>
          <w:sz w:val="24"/>
          <w:szCs w:val="24"/>
        </w:rPr>
        <w:t xml:space="preserve">. Benchmarking can be differentiated in four major </w:t>
      </w:r>
      <w:r w:rsidR="008A1D0B" w:rsidRPr="00AE329E">
        <w:rPr>
          <w:rFonts w:ascii="Times New Roman" w:hAnsi="Times New Roman" w:cs="Times New Roman"/>
          <w:sz w:val="24"/>
          <w:szCs w:val="24"/>
        </w:rPr>
        <w:t xml:space="preserve">approaches including internal benchmarking, competitive benchmarking, strategic benchmarking and generic benchmarking. </w:t>
      </w:r>
    </w:p>
    <w:p w:rsidR="008A1D0B" w:rsidRPr="00AE329E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3704">
        <w:rPr>
          <w:rFonts w:ascii="Times New Roman" w:hAnsi="Times New Roman" w:cs="Times New Roman"/>
          <w:b/>
          <w:sz w:val="24"/>
          <w:szCs w:val="24"/>
        </w:rPr>
        <w:t>Internal B</w:t>
      </w:r>
      <w:r w:rsidR="008A1D0B" w:rsidRPr="00BF3704">
        <w:rPr>
          <w:rFonts w:ascii="Times New Roman" w:hAnsi="Times New Roman" w:cs="Times New Roman"/>
          <w:b/>
          <w:sz w:val="24"/>
          <w:szCs w:val="24"/>
        </w:rPr>
        <w:t>enchmarking</w:t>
      </w:r>
      <w:r w:rsidR="008A1D0B" w:rsidRPr="00AE329E">
        <w:rPr>
          <w:rFonts w:ascii="Times New Roman" w:hAnsi="Times New Roman" w:cs="Times New Roman"/>
          <w:sz w:val="24"/>
          <w:szCs w:val="24"/>
        </w:rPr>
        <w:t xml:space="preserve"> – </w:t>
      </w:r>
      <w:r w:rsidR="0007144D" w:rsidRPr="00AE329E">
        <w:rPr>
          <w:rFonts w:ascii="Times New Roman" w:hAnsi="Times New Roman" w:cs="Times New Roman"/>
          <w:sz w:val="24"/>
          <w:szCs w:val="24"/>
        </w:rPr>
        <w:t xml:space="preserve">the internal benchmarking involves a comparison </w:t>
      </w:r>
      <w:r w:rsidR="0007144D" w:rsidRPr="00AE329E">
        <w:rPr>
          <w:rFonts w:ascii="Times New Roman" w:hAnsi="Times New Roman" w:cs="Times New Roman"/>
          <w:noProof/>
          <w:sz w:val="24"/>
          <w:szCs w:val="24"/>
        </w:rPr>
        <w:t>o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f</w:t>
      </w:r>
      <w:r w:rsidR="0007144D" w:rsidRPr="00AE329E">
        <w:rPr>
          <w:rFonts w:ascii="Times New Roman" w:hAnsi="Times New Roman" w:cs="Times New Roman"/>
          <w:sz w:val="24"/>
          <w:szCs w:val="24"/>
        </w:rPr>
        <w:t xml:space="preserve"> </w:t>
      </w:r>
      <w:r w:rsidR="00AE329E" w:rsidRPr="00AE329E">
        <w:rPr>
          <w:rFonts w:ascii="Times New Roman" w:hAnsi="Times New Roman" w:cs="Times New Roman"/>
          <w:sz w:val="24"/>
          <w:szCs w:val="24"/>
        </w:rPr>
        <w:t xml:space="preserve">the </w:t>
      </w:r>
      <w:r w:rsidR="0007144D" w:rsidRPr="00AE329E">
        <w:rPr>
          <w:rFonts w:ascii="Times New Roman" w:hAnsi="Times New Roman" w:cs="Times New Roman"/>
          <w:noProof/>
          <w:sz w:val="24"/>
          <w:szCs w:val="24"/>
        </w:rPr>
        <w:t>performance</w:t>
      </w:r>
      <w:r w:rsidR="0007144D" w:rsidRPr="00AE3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144D" w:rsidRPr="00AE329E">
        <w:rPr>
          <w:rFonts w:ascii="Times New Roman" w:hAnsi="Times New Roman" w:cs="Times New Roman"/>
          <w:sz w:val="24"/>
          <w:szCs w:val="24"/>
        </w:rPr>
        <w:t>of an organization internal affairs</w:t>
      </w:r>
      <w:proofErr w:type="gramEnd"/>
      <w:r w:rsidR="0007144D" w:rsidRPr="00AE329E">
        <w:rPr>
          <w:rFonts w:ascii="Times New Roman" w:hAnsi="Times New Roman" w:cs="Times New Roman"/>
          <w:sz w:val="24"/>
          <w:szCs w:val="24"/>
        </w:rPr>
        <w:t xml:space="preserve"> on products, services and processes</w:t>
      </w:r>
      <w:r w:rsidR="0075321F" w:rsidRPr="00AE3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321F" w:rsidRPr="00AE329E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="0075321F" w:rsidRPr="00AE329E">
        <w:rPr>
          <w:rFonts w:ascii="Times New Roman" w:hAnsi="Times New Roman" w:cs="Times New Roman"/>
          <w:sz w:val="24"/>
          <w:szCs w:val="24"/>
        </w:rPr>
        <w:t xml:space="preserve"> and Mann, 2007 p. 2)</w:t>
      </w:r>
      <w:r w:rsidR="0007144D" w:rsidRPr="00AE329E">
        <w:rPr>
          <w:rFonts w:ascii="Times New Roman" w:hAnsi="Times New Roman" w:cs="Times New Roman"/>
          <w:sz w:val="24"/>
          <w:szCs w:val="24"/>
        </w:rPr>
        <w:t xml:space="preserve">. An organization compares its </w:t>
      </w:r>
      <w:r w:rsidR="00C61E2D" w:rsidRPr="00AE329E">
        <w:rPr>
          <w:rFonts w:ascii="Times New Roman" w:hAnsi="Times New Roman" w:cs="Times New Roman"/>
          <w:sz w:val="24"/>
          <w:szCs w:val="24"/>
        </w:rPr>
        <w:t xml:space="preserve">products, services, or processes improvement over time such as in </w:t>
      </w:r>
      <w:r w:rsidR="00C61E2D" w:rsidRPr="00AE329E">
        <w:rPr>
          <w:rFonts w:ascii="Times New Roman" w:hAnsi="Times New Roman" w:cs="Times New Roman"/>
          <w:noProof/>
          <w:sz w:val="24"/>
          <w:szCs w:val="24"/>
        </w:rPr>
        <w:t>a year</w:t>
      </w:r>
      <w:r w:rsidR="00C61E2D" w:rsidRPr="00AE329E">
        <w:rPr>
          <w:rFonts w:ascii="Times New Roman" w:hAnsi="Times New Roman" w:cs="Times New Roman"/>
          <w:sz w:val="24"/>
          <w:szCs w:val="24"/>
        </w:rPr>
        <w:t xml:space="preserve">. Therefore, in this case, an organization sets goals on improvement over time to achieve quality improvement. </w:t>
      </w:r>
    </w:p>
    <w:p w:rsidR="008A1D0B" w:rsidRPr="00AE329E" w:rsidRDefault="008A1D0B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3704">
        <w:rPr>
          <w:rFonts w:ascii="Times New Roman" w:hAnsi="Times New Roman" w:cs="Times New Roman"/>
          <w:b/>
          <w:sz w:val="24"/>
          <w:szCs w:val="24"/>
        </w:rPr>
        <w:t xml:space="preserve">Competitive </w:t>
      </w:r>
      <w:r w:rsidR="00BF3704" w:rsidRPr="00BF3704">
        <w:rPr>
          <w:rFonts w:ascii="Times New Roman" w:hAnsi="Times New Roman" w:cs="Times New Roman"/>
          <w:b/>
          <w:sz w:val="24"/>
          <w:szCs w:val="24"/>
        </w:rPr>
        <w:t>B</w:t>
      </w:r>
      <w:r w:rsidRPr="00BF3704">
        <w:rPr>
          <w:rFonts w:ascii="Times New Roman" w:hAnsi="Times New Roman" w:cs="Times New Roman"/>
          <w:b/>
          <w:sz w:val="24"/>
          <w:szCs w:val="24"/>
        </w:rPr>
        <w:t>enchmarking</w:t>
      </w:r>
      <w:r w:rsidRPr="00AE329E">
        <w:rPr>
          <w:rFonts w:ascii="Times New Roman" w:hAnsi="Times New Roman" w:cs="Times New Roman"/>
          <w:sz w:val="24"/>
          <w:szCs w:val="24"/>
        </w:rPr>
        <w:t xml:space="preserve"> – </w:t>
      </w:r>
      <w:r w:rsidR="00C61E2D" w:rsidRPr="00AE329E">
        <w:rPr>
          <w:rFonts w:ascii="Times New Roman" w:hAnsi="Times New Roman" w:cs="Times New Roman"/>
          <w:sz w:val="24"/>
          <w:szCs w:val="24"/>
        </w:rPr>
        <w:t xml:space="preserve">this type of benchmarking involves comparison of an </w:t>
      </w:r>
      <w:r w:rsidR="001577AD" w:rsidRPr="00AE329E">
        <w:rPr>
          <w:rFonts w:ascii="Times New Roman" w:hAnsi="Times New Roman" w:cs="Times New Roman"/>
          <w:sz w:val="24"/>
          <w:szCs w:val="24"/>
        </w:rPr>
        <w:t>organization’s</w:t>
      </w:r>
      <w:r w:rsidR="00C61E2D" w:rsidRPr="00AE329E">
        <w:rPr>
          <w:rFonts w:ascii="Times New Roman" w:hAnsi="Times New Roman" w:cs="Times New Roman"/>
          <w:sz w:val="24"/>
          <w:szCs w:val="24"/>
        </w:rPr>
        <w:t xml:space="preserve"> products, services and processes over the perfo</w:t>
      </w:r>
      <w:r w:rsidR="001577AD" w:rsidRPr="00AE329E">
        <w:rPr>
          <w:rFonts w:ascii="Times New Roman" w:hAnsi="Times New Roman" w:cs="Times New Roman"/>
          <w:sz w:val="24"/>
          <w:szCs w:val="24"/>
        </w:rPr>
        <w:t>rma</w:t>
      </w:r>
      <w:r w:rsidR="00C61E2D" w:rsidRPr="00AE329E">
        <w:rPr>
          <w:rFonts w:ascii="Times New Roman" w:hAnsi="Times New Roman" w:cs="Times New Roman"/>
          <w:sz w:val="24"/>
          <w:szCs w:val="24"/>
        </w:rPr>
        <w:t>nce of the close competitors</w:t>
      </w:r>
      <w:r w:rsidR="0075321F" w:rsidRPr="00AE3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321F" w:rsidRPr="00AE329E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="0075321F" w:rsidRPr="00AE329E">
        <w:rPr>
          <w:rFonts w:ascii="Times New Roman" w:hAnsi="Times New Roman" w:cs="Times New Roman"/>
          <w:sz w:val="24"/>
          <w:szCs w:val="24"/>
        </w:rPr>
        <w:t xml:space="preserve"> and Mann, 2007 p. 2)</w:t>
      </w:r>
      <w:r w:rsidR="00C61E2D" w:rsidRPr="00AE329E">
        <w:rPr>
          <w:rFonts w:ascii="Times New Roman" w:hAnsi="Times New Roman" w:cs="Times New Roman"/>
          <w:sz w:val="24"/>
          <w:szCs w:val="24"/>
        </w:rPr>
        <w:t xml:space="preserve">. </w:t>
      </w:r>
      <w:r w:rsidR="00BF276B" w:rsidRPr="00AE329E">
        <w:rPr>
          <w:rFonts w:ascii="Times New Roman" w:hAnsi="Times New Roman" w:cs="Times New Roman"/>
          <w:sz w:val="24"/>
          <w:szCs w:val="24"/>
        </w:rPr>
        <w:t xml:space="preserve">In this case, an organization identifies the existing performance gap through </w:t>
      </w:r>
      <w:r w:rsidR="00BF276B" w:rsidRPr="00AE329E">
        <w:rPr>
          <w:rFonts w:ascii="Times New Roman" w:hAnsi="Times New Roman" w:cs="Times New Roman"/>
          <w:noProof/>
          <w:sz w:val="24"/>
          <w:szCs w:val="24"/>
        </w:rPr>
        <w:t>comparison</w:t>
      </w:r>
      <w:r w:rsidR="00BF276B" w:rsidRPr="00AE329E">
        <w:rPr>
          <w:rFonts w:ascii="Times New Roman" w:hAnsi="Times New Roman" w:cs="Times New Roman"/>
          <w:sz w:val="24"/>
          <w:szCs w:val="24"/>
        </w:rPr>
        <w:t xml:space="preserve"> on the competitors and develops strategies to make improvements. </w:t>
      </w:r>
    </w:p>
    <w:p w:rsidR="008A1D0B" w:rsidRPr="00AE329E" w:rsidRDefault="008A1D0B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3704">
        <w:rPr>
          <w:rFonts w:ascii="Times New Roman" w:hAnsi="Times New Roman" w:cs="Times New Roman"/>
          <w:b/>
          <w:sz w:val="24"/>
          <w:szCs w:val="24"/>
        </w:rPr>
        <w:t xml:space="preserve">Strategic </w:t>
      </w:r>
      <w:r w:rsidR="00BF3704" w:rsidRPr="00BF3704">
        <w:rPr>
          <w:rFonts w:ascii="Times New Roman" w:hAnsi="Times New Roman" w:cs="Times New Roman"/>
          <w:b/>
          <w:sz w:val="24"/>
          <w:szCs w:val="24"/>
        </w:rPr>
        <w:t>B</w:t>
      </w:r>
      <w:r w:rsidRPr="00BF3704">
        <w:rPr>
          <w:rFonts w:ascii="Times New Roman" w:hAnsi="Times New Roman" w:cs="Times New Roman"/>
          <w:b/>
          <w:sz w:val="24"/>
          <w:szCs w:val="24"/>
        </w:rPr>
        <w:t>enchmarking</w:t>
      </w:r>
      <w:r w:rsidRPr="00AE329E">
        <w:rPr>
          <w:rFonts w:ascii="Times New Roman" w:hAnsi="Times New Roman" w:cs="Times New Roman"/>
          <w:sz w:val="24"/>
          <w:szCs w:val="24"/>
        </w:rPr>
        <w:t xml:space="preserve"> </w:t>
      </w:r>
      <w:r w:rsidR="000C76F1" w:rsidRPr="00AE329E">
        <w:rPr>
          <w:rFonts w:ascii="Times New Roman" w:hAnsi="Times New Roman" w:cs="Times New Roman"/>
          <w:sz w:val="24"/>
          <w:szCs w:val="24"/>
        </w:rPr>
        <w:t>–</w:t>
      </w:r>
      <w:r w:rsidR="00BF276B" w:rsidRPr="00AE329E">
        <w:rPr>
          <w:rFonts w:ascii="Times New Roman" w:hAnsi="Times New Roman" w:cs="Times New Roman"/>
          <w:sz w:val="24"/>
          <w:szCs w:val="24"/>
        </w:rPr>
        <w:t xml:space="preserve"> </w:t>
      </w:r>
      <w:r w:rsidR="000C76F1" w:rsidRPr="00AE329E">
        <w:rPr>
          <w:rFonts w:ascii="Times New Roman" w:hAnsi="Times New Roman" w:cs="Times New Roman"/>
          <w:sz w:val="24"/>
          <w:szCs w:val="24"/>
        </w:rPr>
        <w:t xml:space="preserve">this approach on benchmarking involves comparison of an organization’s long term strategies against the general approaches that the </w:t>
      </w:r>
      <w:proofErr w:type="gramStart"/>
      <w:r w:rsidR="000C76F1" w:rsidRPr="00AE329E">
        <w:rPr>
          <w:rFonts w:ascii="Times New Roman" w:hAnsi="Times New Roman" w:cs="Times New Roman"/>
          <w:sz w:val="24"/>
          <w:szCs w:val="24"/>
        </w:rPr>
        <w:t>organization have</w:t>
      </w:r>
      <w:proofErr w:type="gramEnd"/>
      <w:r w:rsidR="000C76F1" w:rsidRPr="00AE329E">
        <w:rPr>
          <w:rFonts w:ascii="Times New Roman" w:hAnsi="Times New Roman" w:cs="Times New Roman"/>
          <w:sz w:val="24"/>
          <w:szCs w:val="24"/>
        </w:rPr>
        <w:t xml:space="preserve"> derived high performance and success</w:t>
      </w:r>
      <w:r w:rsidR="0075321F" w:rsidRPr="00AE3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321F" w:rsidRPr="00AE329E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="0075321F" w:rsidRPr="00AE329E">
        <w:rPr>
          <w:rFonts w:ascii="Times New Roman" w:hAnsi="Times New Roman" w:cs="Times New Roman"/>
          <w:sz w:val="24"/>
          <w:szCs w:val="24"/>
        </w:rPr>
        <w:t xml:space="preserve"> and Mann, 2007 p. 3)</w:t>
      </w:r>
      <w:r w:rsidR="000C76F1" w:rsidRPr="00AE329E">
        <w:rPr>
          <w:rFonts w:ascii="Times New Roman" w:hAnsi="Times New Roman" w:cs="Times New Roman"/>
          <w:sz w:val="24"/>
          <w:szCs w:val="24"/>
        </w:rPr>
        <w:t xml:space="preserve">. </w:t>
      </w:r>
      <w:r w:rsidR="00242CFA" w:rsidRPr="00AE329E">
        <w:rPr>
          <w:rFonts w:ascii="Times New Roman" w:hAnsi="Times New Roman" w:cs="Times New Roman"/>
          <w:sz w:val="24"/>
          <w:szCs w:val="24"/>
        </w:rPr>
        <w:t xml:space="preserve">Through the comparison, an organization identifies the approaches that </w:t>
      </w:r>
      <w:r w:rsidR="00242CFA" w:rsidRPr="00AE329E">
        <w:rPr>
          <w:rFonts w:ascii="Times New Roman" w:hAnsi="Times New Roman" w:cs="Times New Roman"/>
          <w:noProof/>
          <w:sz w:val="24"/>
          <w:szCs w:val="24"/>
        </w:rPr>
        <w:t>yield</w:t>
      </w:r>
      <w:r w:rsidR="00242CFA" w:rsidRPr="00AE329E">
        <w:rPr>
          <w:rFonts w:ascii="Times New Roman" w:hAnsi="Times New Roman" w:cs="Times New Roman"/>
          <w:sz w:val="24"/>
          <w:szCs w:val="24"/>
        </w:rPr>
        <w:t xml:space="preserve"> high performance and prioritize on such approaches to enhance its general performance. </w:t>
      </w:r>
    </w:p>
    <w:p w:rsidR="008A1D0B" w:rsidRPr="00AE329E" w:rsidRDefault="008A1D0B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3704">
        <w:rPr>
          <w:rFonts w:ascii="Times New Roman" w:hAnsi="Times New Roman" w:cs="Times New Roman"/>
          <w:b/>
          <w:sz w:val="24"/>
          <w:szCs w:val="24"/>
        </w:rPr>
        <w:t xml:space="preserve">Generic </w:t>
      </w:r>
      <w:r w:rsidR="00BF3704" w:rsidRPr="00BF3704">
        <w:rPr>
          <w:rFonts w:ascii="Times New Roman" w:hAnsi="Times New Roman" w:cs="Times New Roman"/>
          <w:b/>
          <w:sz w:val="24"/>
          <w:szCs w:val="24"/>
        </w:rPr>
        <w:t>B</w:t>
      </w:r>
      <w:r w:rsidRPr="00BF3704">
        <w:rPr>
          <w:rFonts w:ascii="Times New Roman" w:hAnsi="Times New Roman" w:cs="Times New Roman"/>
          <w:b/>
          <w:sz w:val="24"/>
          <w:szCs w:val="24"/>
        </w:rPr>
        <w:t>enchmarking</w:t>
      </w:r>
      <w:r w:rsidRPr="00AE329E">
        <w:rPr>
          <w:rFonts w:ascii="Times New Roman" w:hAnsi="Times New Roman" w:cs="Times New Roman"/>
          <w:sz w:val="24"/>
          <w:szCs w:val="24"/>
        </w:rPr>
        <w:t xml:space="preserve"> </w:t>
      </w:r>
      <w:r w:rsidR="00C62377" w:rsidRPr="00AE329E">
        <w:rPr>
          <w:rFonts w:ascii="Times New Roman" w:hAnsi="Times New Roman" w:cs="Times New Roman"/>
          <w:sz w:val="24"/>
          <w:szCs w:val="24"/>
        </w:rPr>
        <w:t>–</w:t>
      </w:r>
      <w:r w:rsidRPr="00AE329E">
        <w:rPr>
          <w:rFonts w:ascii="Times New Roman" w:hAnsi="Times New Roman" w:cs="Times New Roman"/>
          <w:sz w:val="24"/>
          <w:szCs w:val="24"/>
        </w:rPr>
        <w:t xml:space="preserve"> </w:t>
      </w:r>
      <w:r w:rsidR="00C62377" w:rsidRPr="00AE329E">
        <w:rPr>
          <w:rFonts w:ascii="Times New Roman" w:hAnsi="Times New Roman" w:cs="Times New Roman"/>
          <w:sz w:val="24"/>
          <w:szCs w:val="24"/>
        </w:rPr>
        <w:t xml:space="preserve">this approach on benchmarking involves comparison of an organization performance over non-competing organizations </w:t>
      </w:r>
      <w:r w:rsidR="005172F2" w:rsidRPr="00AE329E">
        <w:rPr>
          <w:rFonts w:ascii="Times New Roman" w:hAnsi="Times New Roman" w:cs="Times New Roman"/>
          <w:sz w:val="24"/>
          <w:szCs w:val="24"/>
        </w:rPr>
        <w:t>which are considered to have suitable practices in particular functions</w:t>
      </w:r>
      <w:r w:rsidR="0075321F" w:rsidRPr="00AE3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321F" w:rsidRPr="00AE329E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="0075321F" w:rsidRPr="00AE329E">
        <w:rPr>
          <w:rFonts w:ascii="Times New Roman" w:hAnsi="Times New Roman" w:cs="Times New Roman"/>
          <w:sz w:val="24"/>
          <w:szCs w:val="24"/>
        </w:rPr>
        <w:t xml:space="preserve"> and Mann, 2007 p. 3)</w:t>
      </w:r>
      <w:r w:rsidR="005172F2" w:rsidRPr="00AE329E">
        <w:rPr>
          <w:rFonts w:ascii="Times New Roman" w:hAnsi="Times New Roman" w:cs="Times New Roman"/>
          <w:sz w:val="24"/>
          <w:szCs w:val="24"/>
        </w:rPr>
        <w:t xml:space="preserve">. Therefore, in this </w:t>
      </w:r>
      <w:r w:rsidR="005172F2" w:rsidRPr="00AE329E">
        <w:rPr>
          <w:rFonts w:ascii="Times New Roman" w:hAnsi="Times New Roman" w:cs="Times New Roman"/>
          <w:sz w:val="24"/>
          <w:szCs w:val="24"/>
        </w:rPr>
        <w:lastRenderedPageBreak/>
        <w:t xml:space="preserve">approach, an organization identifies areas that can be improved </w:t>
      </w:r>
      <w:r w:rsidR="005172F2" w:rsidRPr="00AE329E">
        <w:rPr>
          <w:rFonts w:ascii="Times New Roman" w:hAnsi="Times New Roman" w:cs="Times New Roman"/>
          <w:noProof/>
          <w:sz w:val="24"/>
          <w:szCs w:val="24"/>
        </w:rPr>
        <w:t>similar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ly</w:t>
      </w:r>
      <w:r w:rsidR="005172F2" w:rsidRPr="00AE329E">
        <w:rPr>
          <w:rFonts w:ascii="Times New Roman" w:hAnsi="Times New Roman" w:cs="Times New Roman"/>
          <w:sz w:val="24"/>
          <w:szCs w:val="24"/>
        </w:rPr>
        <w:t xml:space="preserve"> to the 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b</w:t>
      </w:r>
      <w:r w:rsidR="005172F2" w:rsidRPr="00AE329E">
        <w:rPr>
          <w:rFonts w:ascii="Times New Roman" w:hAnsi="Times New Roman" w:cs="Times New Roman"/>
          <w:noProof/>
          <w:sz w:val="24"/>
          <w:szCs w:val="24"/>
        </w:rPr>
        <w:t>est</w:t>
      </w:r>
      <w:r w:rsidR="005172F2" w:rsidRPr="00AE329E">
        <w:rPr>
          <w:rFonts w:ascii="Times New Roman" w:hAnsi="Times New Roman" w:cs="Times New Roman"/>
          <w:sz w:val="24"/>
          <w:szCs w:val="24"/>
        </w:rPr>
        <w:t xml:space="preserve"> practices of non-competing organizations. </w:t>
      </w:r>
      <w:r w:rsidR="00472DB4" w:rsidRPr="00AE329E">
        <w:rPr>
          <w:rFonts w:ascii="Times New Roman" w:hAnsi="Times New Roman" w:cs="Times New Roman"/>
          <w:sz w:val="24"/>
          <w:szCs w:val="24"/>
        </w:rPr>
        <w:t xml:space="preserve">For instance, a phone manufacturer can adopt 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the</w:t>
      </w:r>
      <w:r w:rsidR="00472DB4" w:rsidRPr="00AE329E">
        <w:rPr>
          <w:rFonts w:ascii="Times New Roman" w:hAnsi="Times New Roman" w:cs="Times New Roman"/>
          <w:noProof/>
          <w:sz w:val="24"/>
          <w:szCs w:val="24"/>
        </w:rPr>
        <w:t xml:space="preserve"> best</w:t>
      </w:r>
      <w:r w:rsidR="00472DB4" w:rsidRPr="00AE329E">
        <w:rPr>
          <w:rFonts w:ascii="Times New Roman" w:hAnsi="Times New Roman" w:cs="Times New Roman"/>
          <w:sz w:val="24"/>
          <w:szCs w:val="24"/>
        </w:rPr>
        <w:t xml:space="preserve"> practice </w:t>
      </w:r>
      <w:r w:rsidR="00B65D01" w:rsidRPr="00AE329E">
        <w:rPr>
          <w:rFonts w:ascii="Times New Roman" w:hAnsi="Times New Roman" w:cs="Times New Roman"/>
          <w:sz w:val="24"/>
          <w:szCs w:val="24"/>
        </w:rPr>
        <w:t xml:space="preserve">from an automaker such as </w:t>
      </w:r>
      <w:r w:rsidR="00472DB4" w:rsidRPr="00AE329E">
        <w:rPr>
          <w:rFonts w:ascii="Times New Roman" w:hAnsi="Times New Roman" w:cs="Times New Roman"/>
          <w:sz w:val="24"/>
          <w:szCs w:val="24"/>
        </w:rPr>
        <w:t>le</w:t>
      </w:r>
      <w:r w:rsidR="00B65D01" w:rsidRPr="00AE329E">
        <w:rPr>
          <w:rFonts w:ascii="Times New Roman" w:hAnsi="Times New Roman" w:cs="Times New Roman"/>
          <w:sz w:val="24"/>
          <w:szCs w:val="24"/>
        </w:rPr>
        <w:t>a</w:t>
      </w:r>
      <w:r w:rsidR="00472DB4" w:rsidRPr="00AE329E">
        <w:rPr>
          <w:rFonts w:ascii="Times New Roman" w:hAnsi="Times New Roman" w:cs="Times New Roman"/>
          <w:sz w:val="24"/>
          <w:szCs w:val="24"/>
        </w:rPr>
        <w:t xml:space="preserve">n production to achieve efficient inventory management. </w:t>
      </w:r>
    </w:p>
    <w:p w:rsidR="0064278D" w:rsidRPr="00BF3704" w:rsidRDefault="0064278D" w:rsidP="00BF37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04">
        <w:rPr>
          <w:rFonts w:ascii="Times New Roman" w:hAnsi="Times New Roman" w:cs="Times New Roman"/>
          <w:b/>
          <w:sz w:val="24"/>
          <w:szCs w:val="24"/>
        </w:rPr>
        <w:t xml:space="preserve">Task 2: Critique </w:t>
      </w:r>
      <w:r w:rsidRPr="00BF3704">
        <w:rPr>
          <w:rFonts w:ascii="Times New Roman" w:hAnsi="Times New Roman" w:cs="Times New Roman"/>
          <w:b/>
          <w:noProof/>
          <w:sz w:val="24"/>
          <w:szCs w:val="24"/>
        </w:rPr>
        <w:t>o</w:t>
      </w:r>
      <w:r w:rsidR="00AE329E" w:rsidRPr="00BF3704">
        <w:rPr>
          <w:rFonts w:ascii="Times New Roman" w:hAnsi="Times New Roman" w:cs="Times New Roman"/>
          <w:b/>
          <w:noProof/>
          <w:sz w:val="24"/>
          <w:szCs w:val="24"/>
        </w:rPr>
        <w:t>f</w:t>
      </w:r>
      <w:r w:rsidRPr="00BF3704">
        <w:rPr>
          <w:rFonts w:ascii="Times New Roman" w:hAnsi="Times New Roman" w:cs="Times New Roman"/>
          <w:b/>
          <w:sz w:val="24"/>
          <w:szCs w:val="24"/>
        </w:rPr>
        <w:t xml:space="preserve"> Benchmarking</w:t>
      </w:r>
    </w:p>
    <w:p w:rsidR="005F3E16" w:rsidRPr="00AE329E" w:rsidRDefault="00167BF7" w:rsidP="00BF37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329E">
        <w:rPr>
          <w:rFonts w:ascii="Times New Roman" w:hAnsi="Times New Roman" w:cs="Times New Roman"/>
          <w:sz w:val="24"/>
          <w:szCs w:val="24"/>
        </w:rPr>
        <w:t xml:space="preserve">Benchmarking has proven to improve business and operational performance. Organizations that have adopted benchmarking </w:t>
      </w:r>
      <w:r w:rsidR="00CD536E" w:rsidRPr="00AE329E">
        <w:rPr>
          <w:rFonts w:ascii="Times New Roman" w:hAnsi="Times New Roman" w:cs="Times New Roman"/>
          <w:sz w:val="24"/>
          <w:szCs w:val="24"/>
        </w:rPr>
        <w:t>have</w:t>
      </w:r>
      <w:r w:rsidRPr="00AE329E">
        <w:rPr>
          <w:rFonts w:ascii="Times New Roman" w:hAnsi="Times New Roman" w:cs="Times New Roman"/>
          <w:sz w:val="24"/>
          <w:szCs w:val="24"/>
        </w:rPr>
        <w:t xml:space="preserve"> recorded tremendous improvement in both business operations </w:t>
      </w:r>
      <w:r w:rsidR="00CD536E" w:rsidRPr="00AE329E">
        <w:rPr>
          <w:rFonts w:ascii="Times New Roman" w:hAnsi="Times New Roman" w:cs="Times New Roman"/>
          <w:sz w:val="24"/>
          <w:szCs w:val="24"/>
        </w:rPr>
        <w:t>and business performance. It is also considered to promote the spirit of continuous improvement and the desire of an organization to achieve excellence in operations and business</w:t>
      </w:r>
      <w:r w:rsidR="00ED6888" w:rsidRPr="00AE3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6888" w:rsidRPr="00AE329E">
        <w:rPr>
          <w:rFonts w:ascii="Times New Roman" w:hAnsi="Times New Roman" w:cs="Times New Roman"/>
          <w:sz w:val="24"/>
          <w:szCs w:val="24"/>
        </w:rPr>
        <w:t>Anand</w:t>
      </w:r>
      <w:proofErr w:type="spellEnd"/>
      <w:r w:rsidR="00ED6888" w:rsidRPr="00AE329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D6888" w:rsidRPr="00AE329E">
        <w:rPr>
          <w:rFonts w:ascii="Times New Roman" w:hAnsi="Times New Roman" w:cs="Times New Roman"/>
          <w:sz w:val="24"/>
          <w:szCs w:val="24"/>
        </w:rPr>
        <w:t>Kodali</w:t>
      </w:r>
      <w:proofErr w:type="spellEnd"/>
      <w:r w:rsidR="00ED6888" w:rsidRPr="00AE329E">
        <w:rPr>
          <w:rFonts w:ascii="Times New Roman" w:hAnsi="Times New Roman" w:cs="Times New Roman"/>
          <w:sz w:val="24"/>
          <w:szCs w:val="24"/>
        </w:rPr>
        <w:t>, 2008 p.258)</w:t>
      </w:r>
      <w:r w:rsidR="00CD536E" w:rsidRPr="00AE329E">
        <w:rPr>
          <w:rFonts w:ascii="Times New Roman" w:hAnsi="Times New Roman" w:cs="Times New Roman"/>
          <w:sz w:val="24"/>
          <w:szCs w:val="24"/>
        </w:rPr>
        <w:t xml:space="preserve">. </w:t>
      </w:r>
      <w:r w:rsidR="00B64878" w:rsidRPr="00AE329E">
        <w:rPr>
          <w:rFonts w:ascii="Times New Roman" w:hAnsi="Times New Roman" w:cs="Times New Roman"/>
          <w:sz w:val="24"/>
          <w:szCs w:val="24"/>
        </w:rPr>
        <w:t xml:space="preserve">Through benchmarking, an organization identifies the areas that require improvement and thus, achieve higher performance by making the necessary adjustments. Besides, an organization </w:t>
      </w:r>
      <w:r w:rsidR="003C1452" w:rsidRPr="00AE329E">
        <w:rPr>
          <w:rFonts w:ascii="Times New Roman" w:hAnsi="Times New Roman" w:cs="Times New Roman"/>
          <w:sz w:val="24"/>
          <w:szCs w:val="24"/>
        </w:rPr>
        <w:t>optimally allocates the available resources by prioritizing on the areas that require redress and eventually results to continuous improvement in operations and business</w:t>
      </w:r>
      <w:r w:rsidR="00650B6F" w:rsidRPr="00AE329E">
        <w:rPr>
          <w:rFonts w:ascii="Times New Roman" w:hAnsi="Times New Roman" w:cs="Times New Roman"/>
          <w:sz w:val="24"/>
          <w:szCs w:val="24"/>
        </w:rPr>
        <w:t xml:space="preserve"> as well as gain competitive advantage over the rivals in a sector</w:t>
      </w:r>
      <w:r w:rsidR="00ED6888" w:rsidRPr="00AE3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6888" w:rsidRPr="00AE329E">
        <w:rPr>
          <w:rFonts w:ascii="Times New Roman" w:hAnsi="Times New Roman" w:cs="Times New Roman"/>
          <w:sz w:val="24"/>
          <w:szCs w:val="24"/>
        </w:rPr>
        <w:t>Anand</w:t>
      </w:r>
      <w:proofErr w:type="spellEnd"/>
      <w:r w:rsidR="00ED6888" w:rsidRPr="00AE329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D6888" w:rsidRPr="00AE329E">
        <w:rPr>
          <w:rFonts w:ascii="Times New Roman" w:hAnsi="Times New Roman" w:cs="Times New Roman"/>
          <w:sz w:val="24"/>
          <w:szCs w:val="24"/>
        </w:rPr>
        <w:t>Kodali</w:t>
      </w:r>
      <w:proofErr w:type="spellEnd"/>
      <w:r w:rsidR="00ED6888" w:rsidRPr="00AE329E">
        <w:rPr>
          <w:rFonts w:ascii="Times New Roman" w:hAnsi="Times New Roman" w:cs="Times New Roman"/>
          <w:sz w:val="24"/>
          <w:szCs w:val="24"/>
        </w:rPr>
        <w:t>, 2008 p.258)</w:t>
      </w:r>
      <w:r w:rsidR="003C1452" w:rsidRPr="00AE3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6C0" w:rsidRPr="00AE329E" w:rsidRDefault="001726C0" w:rsidP="00BF37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329E">
        <w:rPr>
          <w:rFonts w:ascii="Times New Roman" w:hAnsi="Times New Roman" w:cs="Times New Roman"/>
          <w:sz w:val="24"/>
          <w:szCs w:val="24"/>
        </w:rPr>
        <w:t xml:space="preserve">Improving business excellence is an important aspect 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of</w:t>
      </w:r>
      <w:r w:rsidRPr="00AE329E">
        <w:rPr>
          <w:rFonts w:ascii="Times New Roman" w:hAnsi="Times New Roman" w:cs="Times New Roman"/>
          <w:sz w:val="24"/>
          <w:szCs w:val="24"/>
        </w:rPr>
        <w:t xml:space="preserve"> ensuring </w:t>
      </w:r>
      <w:r w:rsidRPr="00AE329E">
        <w:rPr>
          <w:rFonts w:ascii="Times New Roman" w:hAnsi="Times New Roman" w:cs="Times New Roman"/>
          <w:noProof/>
          <w:sz w:val="24"/>
          <w:szCs w:val="24"/>
        </w:rPr>
        <w:t>business</w:t>
      </w:r>
      <w:r w:rsidRPr="00AE329E">
        <w:rPr>
          <w:rFonts w:ascii="Times New Roman" w:hAnsi="Times New Roman" w:cs="Times New Roman"/>
          <w:sz w:val="24"/>
          <w:szCs w:val="24"/>
        </w:rPr>
        <w:t xml:space="preserve"> sustainability and competitiveness. </w:t>
      </w:r>
      <w:r w:rsidR="00B40769" w:rsidRPr="00AE329E">
        <w:rPr>
          <w:rFonts w:ascii="Times New Roman" w:hAnsi="Times New Roman" w:cs="Times New Roman"/>
          <w:sz w:val="24"/>
          <w:szCs w:val="24"/>
        </w:rPr>
        <w:t>However, a culture of change should be present in an organization with the desire to perform at par with the best competing firms in a sector</w:t>
      </w:r>
      <w:r w:rsidR="00ED6888" w:rsidRPr="00AE3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6888" w:rsidRPr="00AE329E">
        <w:rPr>
          <w:rFonts w:ascii="Times New Roman" w:hAnsi="Times New Roman" w:cs="Times New Roman"/>
          <w:sz w:val="24"/>
          <w:szCs w:val="24"/>
        </w:rPr>
        <w:t>Anand</w:t>
      </w:r>
      <w:proofErr w:type="spellEnd"/>
      <w:r w:rsidR="00ED6888" w:rsidRPr="00AE329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D6888" w:rsidRPr="00AE329E">
        <w:rPr>
          <w:rFonts w:ascii="Times New Roman" w:hAnsi="Times New Roman" w:cs="Times New Roman"/>
          <w:sz w:val="24"/>
          <w:szCs w:val="24"/>
        </w:rPr>
        <w:t>Kodali</w:t>
      </w:r>
      <w:proofErr w:type="spellEnd"/>
      <w:r w:rsidR="00ED6888" w:rsidRPr="00AE329E">
        <w:rPr>
          <w:rFonts w:ascii="Times New Roman" w:hAnsi="Times New Roman" w:cs="Times New Roman"/>
          <w:sz w:val="24"/>
          <w:szCs w:val="24"/>
        </w:rPr>
        <w:t>, 2008 p.266)</w:t>
      </w:r>
      <w:r w:rsidR="00B40769" w:rsidRPr="00AE329E">
        <w:rPr>
          <w:rFonts w:ascii="Times New Roman" w:hAnsi="Times New Roman" w:cs="Times New Roman"/>
          <w:sz w:val="24"/>
          <w:szCs w:val="24"/>
        </w:rPr>
        <w:t xml:space="preserve">. </w:t>
      </w:r>
      <w:r w:rsidR="00622DCE" w:rsidRPr="00AE329E">
        <w:rPr>
          <w:rFonts w:ascii="Times New Roman" w:hAnsi="Times New Roman" w:cs="Times New Roman"/>
          <w:sz w:val="24"/>
          <w:szCs w:val="24"/>
        </w:rPr>
        <w:t>Therefore, the management should challenge the current processes and practices to initiate the process of change and benchmarking</w:t>
      </w:r>
      <w:r w:rsidR="0083183B" w:rsidRPr="00AE329E">
        <w:rPr>
          <w:rFonts w:ascii="Times New Roman" w:hAnsi="Times New Roman" w:cs="Times New Roman"/>
          <w:sz w:val="24"/>
          <w:szCs w:val="24"/>
        </w:rPr>
        <w:t xml:space="preserve"> an organization performance. Management commitment is highly required to attain the desired improvements and including the employees to share common vision and goals. </w:t>
      </w:r>
    </w:p>
    <w:p w:rsidR="009760D2" w:rsidRPr="00AE329E" w:rsidRDefault="00F01284" w:rsidP="00BF37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329E">
        <w:rPr>
          <w:rFonts w:ascii="Times New Roman" w:hAnsi="Times New Roman" w:cs="Times New Roman"/>
          <w:sz w:val="24"/>
          <w:szCs w:val="24"/>
        </w:rPr>
        <w:lastRenderedPageBreak/>
        <w:t>Benchmarking is time</w:t>
      </w:r>
      <w:r w:rsidR="00BE48A0" w:rsidRPr="00AE329E">
        <w:rPr>
          <w:rFonts w:ascii="Times New Roman" w:hAnsi="Times New Roman" w:cs="Times New Roman"/>
          <w:sz w:val="24"/>
          <w:szCs w:val="24"/>
        </w:rPr>
        <w:t xml:space="preserve"> and </w:t>
      </w:r>
      <w:r w:rsidR="00BE48A0" w:rsidRPr="00AE329E">
        <w:rPr>
          <w:rFonts w:ascii="Times New Roman" w:hAnsi="Times New Roman" w:cs="Times New Roman"/>
          <w:noProof/>
          <w:sz w:val="24"/>
          <w:szCs w:val="24"/>
        </w:rPr>
        <w:t>resource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s</w:t>
      </w:r>
      <w:r w:rsidR="00BE48A0" w:rsidRPr="00AE329E">
        <w:rPr>
          <w:rFonts w:ascii="Times New Roman" w:hAnsi="Times New Roman" w:cs="Times New Roman"/>
          <w:sz w:val="24"/>
          <w:szCs w:val="24"/>
        </w:rPr>
        <w:t xml:space="preserve"> intensive and thus, requires </w:t>
      </w:r>
      <w:r w:rsidR="00AE329E" w:rsidRPr="00AE329E">
        <w:rPr>
          <w:rFonts w:ascii="Times New Roman" w:hAnsi="Times New Roman" w:cs="Times New Roman"/>
          <w:sz w:val="24"/>
          <w:szCs w:val="24"/>
        </w:rPr>
        <w:t xml:space="preserve">a </w:t>
      </w:r>
      <w:r w:rsidR="00BE48A0" w:rsidRPr="00AE329E">
        <w:rPr>
          <w:rFonts w:ascii="Times New Roman" w:hAnsi="Times New Roman" w:cs="Times New Roman"/>
          <w:noProof/>
          <w:sz w:val="24"/>
          <w:szCs w:val="24"/>
        </w:rPr>
        <w:t>meticulous</w:t>
      </w:r>
      <w:r w:rsidR="00BE48A0" w:rsidRPr="00AE329E">
        <w:rPr>
          <w:rFonts w:ascii="Times New Roman" w:hAnsi="Times New Roman" w:cs="Times New Roman"/>
          <w:sz w:val="24"/>
          <w:szCs w:val="24"/>
        </w:rPr>
        <w:t xml:space="preserve"> implementation 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to</w:t>
      </w:r>
      <w:r w:rsidR="00BE48A0" w:rsidRPr="00AE329E">
        <w:rPr>
          <w:rFonts w:ascii="Times New Roman" w:hAnsi="Times New Roman" w:cs="Times New Roman"/>
          <w:sz w:val="24"/>
          <w:szCs w:val="24"/>
        </w:rPr>
        <w:t xml:space="preserve"> </w:t>
      </w:r>
      <w:r w:rsidR="00BB1502" w:rsidRPr="00AE329E">
        <w:rPr>
          <w:rFonts w:ascii="Times New Roman" w:hAnsi="Times New Roman" w:cs="Times New Roman"/>
          <w:noProof/>
          <w:sz w:val="24"/>
          <w:szCs w:val="24"/>
        </w:rPr>
        <w:t>achiev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ing</w:t>
      </w:r>
      <w:r w:rsidR="00BE48A0" w:rsidRPr="00AE329E">
        <w:rPr>
          <w:rFonts w:ascii="Times New Roman" w:hAnsi="Times New Roman" w:cs="Times New Roman"/>
          <w:sz w:val="24"/>
          <w:szCs w:val="24"/>
        </w:rPr>
        <w:t xml:space="preserve"> success in the process</w:t>
      </w:r>
      <w:r w:rsidR="00ED6888" w:rsidRPr="00AE329E">
        <w:rPr>
          <w:rFonts w:ascii="Times New Roman" w:hAnsi="Times New Roman" w:cs="Times New Roman"/>
          <w:sz w:val="24"/>
          <w:szCs w:val="24"/>
        </w:rPr>
        <w:t xml:space="preserve"> (Oakland, 2014 p. 180)</w:t>
      </w:r>
      <w:r w:rsidR="00BE48A0" w:rsidRPr="00AE329E">
        <w:rPr>
          <w:rFonts w:ascii="Times New Roman" w:hAnsi="Times New Roman" w:cs="Times New Roman"/>
          <w:sz w:val="24"/>
          <w:szCs w:val="24"/>
        </w:rPr>
        <w:t>. Therefore</w:t>
      </w:r>
      <w:r w:rsidR="003F4BFF" w:rsidRPr="00AE329E">
        <w:rPr>
          <w:rFonts w:ascii="Times New Roman" w:hAnsi="Times New Roman" w:cs="Times New Roman"/>
          <w:sz w:val="24"/>
          <w:szCs w:val="24"/>
        </w:rPr>
        <w:t xml:space="preserve">, optimal results of benchmarking 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are</w:t>
      </w:r>
      <w:r w:rsidR="003F4BFF" w:rsidRPr="00AE329E">
        <w:rPr>
          <w:rFonts w:ascii="Times New Roman" w:hAnsi="Times New Roman" w:cs="Times New Roman"/>
          <w:sz w:val="24"/>
          <w:szCs w:val="24"/>
        </w:rPr>
        <w:t xml:space="preserve"> </w:t>
      </w:r>
      <w:r w:rsidR="00BB1502" w:rsidRPr="00AE329E">
        <w:rPr>
          <w:rFonts w:ascii="Times New Roman" w:hAnsi="Times New Roman" w:cs="Times New Roman"/>
          <w:sz w:val="24"/>
          <w:szCs w:val="24"/>
        </w:rPr>
        <w:t>achieved</w:t>
      </w:r>
      <w:r w:rsidR="003F4BFF" w:rsidRPr="00AE329E">
        <w:rPr>
          <w:rFonts w:ascii="Times New Roman" w:hAnsi="Times New Roman" w:cs="Times New Roman"/>
          <w:sz w:val="24"/>
          <w:szCs w:val="24"/>
        </w:rPr>
        <w:t xml:space="preserve"> through an organization’s focus on employees, customers and </w:t>
      </w:r>
      <w:r w:rsidR="00BB1502" w:rsidRPr="00AE329E">
        <w:rPr>
          <w:rFonts w:ascii="Times New Roman" w:hAnsi="Times New Roman" w:cs="Times New Roman"/>
          <w:sz w:val="24"/>
          <w:szCs w:val="24"/>
        </w:rPr>
        <w:t>continuous</w:t>
      </w:r>
      <w:r w:rsidR="003F4BFF" w:rsidRPr="00AE329E">
        <w:rPr>
          <w:rFonts w:ascii="Times New Roman" w:hAnsi="Times New Roman" w:cs="Times New Roman"/>
          <w:sz w:val="24"/>
          <w:szCs w:val="24"/>
        </w:rPr>
        <w:t xml:space="preserve"> improvement, strategic flexibility</w:t>
      </w:r>
      <w:r w:rsidR="00BB1502" w:rsidRPr="00AE329E">
        <w:rPr>
          <w:rFonts w:ascii="Times New Roman" w:hAnsi="Times New Roman" w:cs="Times New Roman"/>
          <w:sz w:val="24"/>
          <w:szCs w:val="24"/>
        </w:rPr>
        <w:t>,</w:t>
      </w:r>
      <w:r w:rsidR="003F4BFF" w:rsidRPr="00AE329E">
        <w:rPr>
          <w:rFonts w:ascii="Times New Roman" w:hAnsi="Times New Roman" w:cs="Times New Roman"/>
          <w:sz w:val="24"/>
          <w:szCs w:val="24"/>
        </w:rPr>
        <w:t xml:space="preserve"> openness to change, management support, </w:t>
      </w:r>
      <w:r w:rsidR="00BF3704" w:rsidRPr="00AE329E">
        <w:rPr>
          <w:rFonts w:ascii="Times New Roman" w:hAnsi="Times New Roman" w:cs="Times New Roman"/>
          <w:sz w:val="24"/>
          <w:szCs w:val="24"/>
        </w:rPr>
        <w:t>and willingness</w:t>
      </w:r>
      <w:r w:rsidR="003F4BFF" w:rsidRPr="00AE329E">
        <w:rPr>
          <w:rFonts w:ascii="Times New Roman" w:hAnsi="Times New Roman" w:cs="Times New Roman"/>
          <w:sz w:val="24"/>
          <w:szCs w:val="24"/>
        </w:rPr>
        <w:t xml:space="preserve"> to share information</w:t>
      </w:r>
      <w:r w:rsidR="00BB1502" w:rsidRPr="00AE329E">
        <w:rPr>
          <w:rFonts w:ascii="Times New Roman" w:hAnsi="Times New Roman" w:cs="Times New Roman"/>
          <w:sz w:val="24"/>
          <w:szCs w:val="24"/>
        </w:rPr>
        <w:t xml:space="preserve">, commitment and process understanding among other factors. </w:t>
      </w:r>
      <w:r w:rsidR="00CE354C" w:rsidRPr="00AE329E">
        <w:rPr>
          <w:rFonts w:ascii="Times New Roman" w:hAnsi="Times New Roman" w:cs="Times New Roman"/>
          <w:sz w:val="24"/>
          <w:szCs w:val="24"/>
        </w:rPr>
        <w:t xml:space="preserve">Stakeholder involvement is also considered to play a crucial role </w:t>
      </w:r>
      <w:r w:rsidR="00AE329E" w:rsidRPr="00AE329E">
        <w:rPr>
          <w:rFonts w:ascii="Times New Roman" w:hAnsi="Times New Roman" w:cs="Times New Roman"/>
          <w:noProof/>
          <w:sz w:val="24"/>
          <w:szCs w:val="24"/>
        </w:rPr>
        <w:t>i</w:t>
      </w:r>
      <w:r w:rsidR="00CE354C" w:rsidRPr="00AE329E">
        <w:rPr>
          <w:rFonts w:ascii="Times New Roman" w:hAnsi="Times New Roman" w:cs="Times New Roman"/>
          <w:noProof/>
          <w:sz w:val="24"/>
          <w:szCs w:val="24"/>
        </w:rPr>
        <w:t>n</w:t>
      </w:r>
      <w:r w:rsidR="00CE354C" w:rsidRPr="00AE329E">
        <w:rPr>
          <w:rFonts w:ascii="Times New Roman" w:hAnsi="Times New Roman" w:cs="Times New Roman"/>
          <w:sz w:val="24"/>
          <w:szCs w:val="24"/>
        </w:rPr>
        <w:t xml:space="preserve"> improving business excellence through benchmarking</w:t>
      </w:r>
      <w:r w:rsidR="00ED6888" w:rsidRPr="00AE3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6888" w:rsidRPr="00AE329E">
        <w:rPr>
          <w:rFonts w:ascii="Times New Roman" w:hAnsi="Times New Roman" w:cs="Times New Roman"/>
          <w:sz w:val="24"/>
          <w:szCs w:val="24"/>
        </w:rPr>
        <w:t>Anand</w:t>
      </w:r>
      <w:proofErr w:type="spellEnd"/>
      <w:r w:rsidR="00ED6888" w:rsidRPr="00AE329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D6888" w:rsidRPr="00AE329E">
        <w:rPr>
          <w:rFonts w:ascii="Times New Roman" w:hAnsi="Times New Roman" w:cs="Times New Roman"/>
          <w:sz w:val="24"/>
          <w:szCs w:val="24"/>
        </w:rPr>
        <w:t>Kodali</w:t>
      </w:r>
      <w:proofErr w:type="spellEnd"/>
      <w:r w:rsidR="00ED6888" w:rsidRPr="00AE329E">
        <w:rPr>
          <w:rFonts w:ascii="Times New Roman" w:hAnsi="Times New Roman" w:cs="Times New Roman"/>
          <w:sz w:val="24"/>
          <w:szCs w:val="24"/>
        </w:rPr>
        <w:t>, 2008 p.266)</w:t>
      </w:r>
      <w:r w:rsidR="00CE354C" w:rsidRPr="00AE329E">
        <w:rPr>
          <w:rFonts w:ascii="Times New Roman" w:hAnsi="Times New Roman" w:cs="Times New Roman"/>
          <w:sz w:val="24"/>
          <w:szCs w:val="24"/>
        </w:rPr>
        <w:t xml:space="preserve">. Besides, comparing an organization’s processes and operations, it is crucial to involve customers’ feedback to understand their expectation better. Through </w:t>
      </w:r>
      <w:r w:rsidR="00AE329E" w:rsidRPr="00AE329E">
        <w:rPr>
          <w:rFonts w:ascii="Times New Roman" w:hAnsi="Times New Roman" w:cs="Times New Roman"/>
          <w:sz w:val="24"/>
          <w:szCs w:val="24"/>
        </w:rPr>
        <w:t xml:space="preserve">a </w:t>
      </w:r>
      <w:r w:rsidR="00381405" w:rsidRPr="00AE329E">
        <w:rPr>
          <w:rFonts w:ascii="Times New Roman" w:hAnsi="Times New Roman" w:cs="Times New Roman"/>
          <w:noProof/>
          <w:sz w:val="24"/>
          <w:szCs w:val="24"/>
        </w:rPr>
        <w:t>willingness</w:t>
      </w:r>
      <w:r w:rsidR="00381405" w:rsidRPr="00AE329E">
        <w:rPr>
          <w:rFonts w:ascii="Times New Roman" w:hAnsi="Times New Roman" w:cs="Times New Roman"/>
          <w:sz w:val="24"/>
          <w:szCs w:val="24"/>
        </w:rPr>
        <w:t xml:space="preserve"> to share information, it can be established that the perceived best competing organization is a sector also fail to meet customers’ expectations in some aspects an thus, a company derives competitive advantage by bridging the gap. </w:t>
      </w: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3704" w:rsidRDefault="00BF3704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1405" w:rsidRPr="00BF3704" w:rsidRDefault="00381405" w:rsidP="00BF37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0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537AF" w:rsidRPr="00AE329E" w:rsidRDefault="007537AF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29E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Pr="00AE329E">
        <w:rPr>
          <w:rFonts w:ascii="Times New Roman" w:hAnsi="Times New Roman" w:cs="Times New Roman"/>
          <w:sz w:val="24"/>
          <w:szCs w:val="24"/>
        </w:rPr>
        <w:t xml:space="preserve">, D. and Mann, R. (2007) Benchmarking. </w:t>
      </w:r>
      <w:proofErr w:type="gramStart"/>
      <w:r w:rsidRPr="00AE329E">
        <w:rPr>
          <w:rFonts w:ascii="Times New Roman" w:hAnsi="Times New Roman" w:cs="Times New Roman"/>
          <w:i/>
          <w:sz w:val="24"/>
          <w:szCs w:val="24"/>
        </w:rPr>
        <w:t>BPIR Management Brief</w:t>
      </w:r>
      <w:r w:rsidRPr="00AE329E">
        <w:rPr>
          <w:rFonts w:ascii="Times New Roman" w:hAnsi="Times New Roman" w:cs="Times New Roman"/>
          <w:sz w:val="24"/>
          <w:szCs w:val="24"/>
        </w:rPr>
        <w:t xml:space="preserve">, 4 (5), Available </w:t>
      </w:r>
      <w:r w:rsidRPr="00AE329E">
        <w:rPr>
          <w:rFonts w:ascii="Times New Roman" w:hAnsi="Times New Roman" w:cs="Times New Roman"/>
          <w:noProof/>
          <w:sz w:val="24"/>
          <w:szCs w:val="24"/>
        </w:rPr>
        <w:t>at</w:t>
      </w:r>
      <w:r w:rsidR="00BF3704">
        <w:rPr>
          <w:rFonts w:ascii="Times New Roman" w:hAnsi="Times New Roman" w:cs="Times New Roman"/>
          <w:sz w:val="24"/>
          <w:szCs w:val="24"/>
        </w:rPr>
        <w:tab/>
      </w:r>
      <w:r w:rsidRPr="00AE329E">
        <w:rPr>
          <w:rFonts w:ascii="Times New Roman" w:hAnsi="Times New Roman" w:cs="Times New Roman"/>
          <w:sz w:val="24"/>
          <w:szCs w:val="24"/>
        </w:rPr>
        <w:t>https://www.bpir.com/images/stories/Mbrief/mgtbrief</w:t>
      </w:r>
      <w:r w:rsidR="00BF3704">
        <w:rPr>
          <w:rFonts w:ascii="Times New Roman" w:hAnsi="Times New Roman" w:cs="Times New Roman"/>
          <w:sz w:val="24"/>
          <w:szCs w:val="24"/>
        </w:rPr>
        <w:t>vol4iss5_ben.pdf [Accessed 23rd</w:t>
      </w:r>
      <w:r w:rsidR="00BF3704">
        <w:rPr>
          <w:rFonts w:ascii="Times New Roman" w:hAnsi="Times New Roman" w:cs="Times New Roman"/>
          <w:sz w:val="24"/>
          <w:szCs w:val="24"/>
        </w:rPr>
        <w:tab/>
      </w:r>
      <w:r w:rsidRPr="00AE329E">
        <w:rPr>
          <w:rFonts w:ascii="Times New Roman" w:hAnsi="Times New Roman" w:cs="Times New Roman"/>
          <w:sz w:val="24"/>
          <w:szCs w:val="24"/>
        </w:rPr>
        <w:t>January 2019].</w:t>
      </w:r>
      <w:proofErr w:type="gramEnd"/>
    </w:p>
    <w:p w:rsidR="007537AF" w:rsidRPr="00AE329E" w:rsidRDefault="007537AF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29E">
        <w:rPr>
          <w:rFonts w:ascii="Times New Roman" w:hAnsi="Times New Roman" w:cs="Times New Roman"/>
          <w:sz w:val="24"/>
          <w:szCs w:val="24"/>
        </w:rPr>
        <w:t>Anand</w:t>
      </w:r>
      <w:proofErr w:type="spellEnd"/>
      <w:r w:rsidRPr="00AE329E">
        <w:rPr>
          <w:rFonts w:ascii="Times New Roman" w:hAnsi="Times New Roman" w:cs="Times New Roman"/>
          <w:sz w:val="24"/>
          <w:szCs w:val="24"/>
        </w:rPr>
        <w:t xml:space="preserve">, G. and </w:t>
      </w:r>
      <w:proofErr w:type="spellStart"/>
      <w:r w:rsidRPr="00AE329E">
        <w:rPr>
          <w:rFonts w:ascii="Times New Roman" w:hAnsi="Times New Roman" w:cs="Times New Roman"/>
          <w:sz w:val="24"/>
          <w:szCs w:val="24"/>
        </w:rPr>
        <w:t>Kodali</w:t>
      </w:r>
      <w:proofErr w:type="spellEnd"/>
      <w:r w:rsidRPr="00AE329E">
        <w:rPr>
          <w:rFonts w:ascii="Times New Roman" w:hAnsi="Times New Roman" w:cs="Times New Roman"/>
          <w:sz w:val="24"/>
          <w:szCs w:val="24"/>
        </w:rPr>
        <w:t xml:space="preserve">, R. (2008) Benchmarking the benchmarking models. </w:t>
      </w:r>
      <w:r w:rsidR="00BF3704">
        <w:rPr>
          <w:rFonts w:ascii="Times New Roman" w:hAnsi="Times New Roman" w:cs="Times New Roman"/>
          <w:i/>
          <w:sz w:val="24"/>
          <w:szCs w:val="24"/>
        </w:rPr>
        <w:t xml:space="preserve">Benchmarking: </w:t>
      </w:r>
      <w:proofErr w:type="gramStart"/>
      <w:r w:rsidR="00BF3704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="00BF3704">
        <w:rPr>
          <w:rFonts w:ascii="Times New Roman" w:hAnsi="Times New Roman" w:cs="Times New Roman"/>
          <w:i/>
          <w:sz w:val="24"/>
          <w:szCs w:val="24"/>
        </w:rPr>
        <w:tab/>
      </w:r>
      <w:r w:rsidRPr="00AE329E">
        <w:rPr>
          <w:rFonts w:ascii="Times New Roman" w:hAnsi="Times New Roman" w:cs="Times New Roman"/>
          <w:i/>
          <w:sz w:val="24"/>
          <w:szCs w:val="24"/>
        </w:rPr>
        <w:t>International Journal</w:t>
      </w:r>
      <w:r w:rsidRPr="00AE329E">
        <w:rPr>
          <w:rFonts w:ascii="Times New Roman" w:hAnsi="Times New Roman" w:cs="Times New Roman"/>
          <w:sz w:val="24"/>
          <w:szCs w:val="24"/>
        </w:rPr>
        <w:t>, 15 (3), pp.257-291 DOI: 10.1</w:t>
      </w:r>
      <w:r w:rsidR="00BF3704">
        <w:rPr>
          <w:rFonts w:ascii="Times New Roman" w:hAnsi="Times New Roman" w:cs="Times New Roman"/>
          <w:sz w:val="24"/>
          <w:szCs w:val="24"/>
        </w:rPr>
        <w:t>108/14635770810876593 [Accessed</w:t>
      </w:r>
      <w:r w:rsidR="00BF3704">
        <w:rPr>
          <w:rFonts w:ascii="Times New Roman" w:hAnsi="Times New Roman" w:cs="Times New Roman"/>
          <w:sz w:val="24"/>
          <w:szCs w:val="24"/>
        </w:rPr>
        <w:tab/>
      </w:r>
      <w:r w:rsidRPr="00AE329E">
        <w:rPr>
          <w:rFonts w:ascii="Times New Roman" w:hAnsi="Times New Roman" w:cs="Times New Roman"/>
          <w:sz w:val="24"/>
          <w:szCs w:val="24"/>
        </w:rPr>
        <w:t>23rd January 2019].</w:t>
      </w:r>
    </w:p>
    <w:p w:rsidR="007537AF" w:rsidRPr="00AE329E" w:rsidRDefault="007537AF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29E">
        <w:rPr>
          <w:rFonts w:ascii="Times New Roman" w:hAnsi="Times New Roman" w:cs="Times New Roman"/>
          <w:sz w:val="24"/>
          <w:szCs w:val="24"/>
        </w:rPr>
        <w:t xml:space="preserve">Oakland, J. (2014) </w:t>
      </w:r>
      <w:r w:rsidRPr="00AE329E">
        <w:rPr>
          <w:rFonts w:ascii="Times New Roman" w:hAnsi="Times New Roman" w:cs="Times New Roman"/>
          <w:i/>
          <w:sz w:val="24"/>
          <w:szCs w:val="24"/>
        </w:rPr>
        <w:t>Total quality management and operational excellence</w:t>
      </w:r>
      <w:r w:rsidR="00BF37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3704">
        <w:rPr>
          <w:rFonts w:ascii="Times New Roman" w:hAnsi="Times New Roman" w:cs="Times New Roman"/>
          <w:sz w:val="24"/>
          <w:szCs w:val="24"/>
        </w:rPr>
        <w:t xml:space="preserve"> 4th </w:t>
      </w:r>
      <w:proofErr w:type="gramStart"/>
      <w:r w:rsidR="00BF3704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BF3704">
        <w:rPr>
          <w:rFonts w:ascii="Times New Roman" w:hAnsi="Times New Roman" w:cs="Times New Roman"/>
          <w:sz w:val="24"/>
          <w:szCs w:val="24"/>
        </w:rPr>
        <w:t>. New York:</w:t>
      </w:r>
      <w:r w:rsidR="00BF3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329E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AE329E">
        <w:rPr>
          <w:rFonts w:ascii="Times New Roman" w:hAnsi="Times New Roman" w:cs="Times New Roman"/>
          <w:sz w:val="24"/>
          <w:szCs w:val="24"/>
        </w:rPr>
        <w:t>.</w:t>
      </w:r>
    </w:p>
    <w:p w:rsidR="007537AF" w:rsidRPr="00AE329E" w:rsidRDefault="007537AF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1405" w:rsidRPr="00AE329E" w:rsidRDefault="00381405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1452" w:rsidRPr="00AE329E" w:rsidRDefault="003C1452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D01" w:rsidRPr="00AE329E" w:rsidRDefault="00B65D01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78D" w:rsidRPr="00AE329E" w:rsidRDefault="0064278D" w:rsidP="00AE3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4278D" w:rsidRPr="00AE329E" w:rsidSect="001346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A8" w:rsidRDefault="00252BA8" w:rsidP="00AE329E">
      <w:pPr>
        <w:spacing w:after="0" w:line="240" w:lineRule="auto"/>
      </w:pPr>
      <w:r>
        <w:separator/>
      </w:r>
    </w:p>
  </w:endnote>
  <w:endnote w:type="continuationSeparator" w:id="0">
    <w:p w:rsidR="00252BA8" w:rsidRDefault="00252BA8" w:rsidP="00AE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A8" w:rsidRDefault="00252BA8" w:rsidP="00AE329E">
      <w:pPr>
        <w:spacing w:after="0" w:line="240" w:lineRule="auto"/>
      </w:pPr>
      <w:r>
        <w:separator/>
      </w:r>
    </w:p>
  </w:footnote>
  <w:footnote w:type="continuationSeparator" w:id="0">
    <w:p w:rsidR="00252BA8" w:rsidRDefault="00252BA8" w:rsidP="00AE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9E" w:rsidRPr="00AE329E" w:rsidRDefault="00AE329E" w:rsidP="00AE329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E329E">
      <w:rPr>
        <w:rFonts w:ascii="Times New Roman" w:hAnsi="Times New Roman" w:cs="Times New Roman"/>
        <w:sz w:val="24"/>
        <w:szCs w:val="24"/>
      </w:rPr>
      <w:t xml:space="preserve">BENCHMARKING </w:t>
    </w:r>
    <w:r w:rsidRPr="00AE329E">
      <w:rPr>
        <w:rFonts w:ascii="Times New Roman" w:hAnsi="Times New Roman" w:cs="Times New Roman"/>
        <w:sz w:val="24"/>
        <w:szCs w:val="24"/>
      </w:rPr>
      <w:fldChar w:fldCharType="begin"/>
    </w:r>
    <w:r w:rsidRPr="00AE329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E329E">
      <w:rPr>
        <w:rFonts w:ascii="Times New Roman" w:hAnsi="Times New Roman" w:cs="Times New Roman"/>
        <w:sz w:val="24"/>
        <w:szCs w:val="24"/>
      </w:rPr>
      <w:fldChar w:fldCharType="separate"/>
    </w:r>
    <w:r w:rsidR="00BF3704">
      <w:rPr>
        <w:rFonts w:ascii="Times New Roman" w:hAnsi="Times New Roman" w:cs="Times New Roman"/>
        <w:noProof/>
        <w:sz w:val="24"/>
        <w:szCs w:val="24"/>
      </w:rPr>
      <w:t>5</w:t>
    </w:r>
    <w:r w:rsidRPr="00AE329E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I1NbUwNTExMze2sDRX0lEKTi0uzszPAykwrAUApLtJOCwAAAA="/>
  </w:docVars>
  <w:rsids>
    <w:rsidRoot w:val="0064278D"/>
    <w:rsid w:val="0007144D"/>
    <w:rsid w:val="000C76F1"/>
    <w:rsid w:val="001346B6"/>
    <w:rsid w:val="001577AD"/>
    <w:rsid w:val="00167BF7"/>
    <w:rsid w:val="001726C0"/>
    <w:rsid w:val="00242CFA"/>
    <w:rsid w:val="00252BA8"/>
    <w:rsid w:val="00381405"/>
    <w:rsid w:val="003C1452"/>
    <w:rsid w:val="003C1898"/>
    <w:rsid w:val="003F4BFF"/>
    <w:rsid w:val="00472DB4"/>
    <w:rsid w:val="005172F2"/>
    <w:rsid w:val="005F3E16"/>
    <w:rsid w:val="00622DCE"/>
    <w:rsid w:val="0064278D"/>
    <w:rsid w:val="00650B6F"/>
    <w:rsid w:val="0075321F"/>
    <w:rsid w:val="007537AF"/>
    <w:rsid w:val="0083183B"/>
    <w:rsid w:val="008A1D0B"/>
    <w:rsid w:val="009760D2"/>
    <w:rsid w:val="00AE329E"/>
    <w:rsid w:val="00B40769"/>
    <w:rsid w:val="00B64878"/>
    <w:rsid w:val="00B65D01"/>
    <w:rsid w:val="00BB1502"/>
    <w:rsid w:val="00BE48A0"/>
    <w:rsid w:val="00BF276B"/>
    <w:rsid w:val="00BF3704"/>
    <w:rsid w:val="00C61E2D"/>
    <w:rsid w:val="00C62377"/>
    <w:rsid w:val="00CD536E"/>
    <w:rsid w:val="00CE354C"/>
    <w:rsid w:val="00ED6888"/>
    <w:rsid w:val="00F0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3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29E"/>
  </w:style>
  <w:style w:type="paragraph" w:styleId="Footer">
    <w:name w:val="footer"/>
    <w:basedOn w:val="Normal"/>
    <w:link w:val="FooterChar"/>
    <w:uiPriority w:val="99"/>
    <w:semiHidden/>
    <w:unhideWhenUsed/>
    <w:rsid w:val="00AE3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2019-01-21T16:49:00Z</dcterms:created>
  <dcterms:modified xsi:type="dcterms:W3CDTF">2019-01-21T16:49:00Z</dcterms:modified>
</cp:coreProperties>
</file>