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B4" w:rsidRDefault="000E20B4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0B4" w:rsidRDefault="000E20B4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0B4" w:rsidRDefault="000E20B4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0B4" w:rsidRDefault="000E20B4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2A9" w:rsidRDefault="003455AF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0B4">
        <w:rPr>
          <w:rFonts w:ascii="Times New Roman" w:hAnsi="Times New Roman" w:cs="Times New Roman"/>
          <w:b/>
          <w:sz w:val="24"/>
          <w:szCs w:val="24"/>
        </w:rPr>
        <w:t>Week 13 Discussion 1: The APRN’s Effect on Women’s Health and the Use of Motivational Interviewing to Increase Knowledge around the Importance of Preventive Guidelines</w:t>
      </w:r>
    </w:p>
    <w:p w:rsidR="00127B06" w:rsidRPr="00127B06" w:rsidRDefault="00127B06" w:rsidP="000E20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B06">
        <w:rPr>
          <w:rFonts w:ascii="Times New Roman" w:hAnsi="Times New Roman" w:cs="Times New Roman"/>
          <w:sz w:val="24"/>
          <w:szCs w:val="24"/>
        </w:rPr>
        <w:t>Name:</w:t>
      </w:r>
    </w:p>
    <w:p w:rsidR="00127B06" w:rsidRPr="00127B06" w:rsidRDefault="00127B06" w:rsidP="000E20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B06">
        <w:rPr>
          <w:rFonts w:ascii="Times New Roman" w:hAnsi="Times New Roman" w:cs="Times New Roman"/>
          <w:sz w:val="24"/>
          <w:szCs w:val="24"/>
        </w:rPr>
        <w:t>Institution:</w:t>
      </w:r>
    </w:p>
    <w:p w:rsidR="00127B06" w:rsidRPr="00127B06" w:rsidRDefault="00127B06" w:rsidP="000E20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B06">
        <w:rPr>
          <w:rFonts w:ascii="Times New Roman" w:hAnsi="Times New Roman" w:cs="Times New Roman"/>
          <w:sz w:val="24"/>
          <w:szCs w:val="24"/>
        </w:rPr>
        <w:t>Course:</w:t>
      </w:r>
    </w:p>
    <w:p w:rsidR="00127B06" w:rsidRPr="00127B06" w:rsidRDefault="00127B06" w:rsidP="000E20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B06">
        <w:rPr>
          <w:rFonts w:ascii="Times New Roman" w:hAnsi="Times New Roman" w:cs="Times New Roman"/>
          <w:sz w:val="24"/>
          <w:szCs w:val="24"/>
        </w:rPr>
        <w:t>Due Date</w:t>
      </w:r>
    </w:p>
    <w:p w:rsidR="00127B06" w:rsidRDefault="00127B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7B06" w:rsidRPr="000E20B4" w:rsidRDefault="00127B06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B06">
        <w:rPr>
          <w:rFonts w:ascii="Times New Roman" w:hAnsi="Times New Roman" w:cs="Times New Roman"/>
          <w:b/>
          <w:sz w:val="24"/>
          <w:szCs w:val="24"/>
        </w:rPr>
        <w:lastRenderedPageBreak/>
        <w:t>The APRN’s Effect on Women’s Health and the Use of Motivational Interviewing to Increase Knowledge around the Importance of Preventive Guidelines</w:t>
      </w:r>
    </w:p>
    <w:p w:rsidR="002567E1" w:rsidRPr="000E20B4" w:rsidRDefault="001D0CBA" w:rsidP="000E20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sz w:val="24"/>
          <w:szCs w:val="24"/>
        </w:rPr>
        <w:t>In responding to this week’s discussion, I chose the case study involving a 34</w:t>
      </w:r>
      <w:r w:rsidR="0070211B">
        <w:rPr>
          <w:rFonts w:ascii="Times New Roman" w:hAnsi="Times New Roman" w:cs="Times New Roman"/>
          <w:sz w:val="24"/>
          <w:szCs w:val="24"/>
        </w:rPr>
        <w:t>-year-</w:t>
      </w:r>
      <w:r w:rsidRPr="000E20B4">
        <w:rPr>
          <w:rFonts w:ascii="Times New Roman" w:hAnsi="Times New Roman" w:cs="Times New Roman"/>
          <w:sz w:val="24"/>
          <w:szCs w:val="24"/>
        </w:rPr>
        <w:t>old female, 36 weeks pregnant (G2P1AB0)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>who</w:t>
      </w:r>
      <w:r w:rsidRPr="000E20B4">
        <w:rPr>
          <w:rFonts w:ascii="Times New Roman" w:hAnsi="Times New Roman" w:cs="Times New Roman"/>
          <w:sz w:val="24"/>
          <w:szCs w:val="24"/>
        </w:rPr>
        <w:t xml:space="preserve"> complains of </w:t>
      </w:r>
      <w:r w:rsidR="00C35755" w:rsidRPr="000E20B4">
        <w:rPr>
          <w:rFonts w:ascii="Times New Roman" w:hAnsi="Times New Roman" w:cs="Times New Roman"/>
          <w:sz w:val="24"/>
          <w:szCs w:val="24"/>
        </w:rPr>
        <w:t>shortness</w:t>
      </w:r>
      <w:r w:rsidRPr="000E20B4">
        <w:rPr>
          <w:rFonts w:ascii="Times New Roman" w:hAnsi="Times New Roman" w:cs="Times New Roman"/>
          <w:sz w:val="24"/>
          <w:szCs w:val="24"/>
        </w:rPr>
        <w:t xml:space="preserve"> of breath and ankle swelling. She has </w:t>
      </w:r>
      <w:r w:rsidR="0070211B">
        <w:rPr>
          <w:rFonts w:ascii="Times New Roman" w:hAnsi="Times New Roman" w:cs="Times New Roman"/>
          <w:sz w:val="24"/>
          <w:szCs w:val="24"/>
        </w:rPr>
        <w:t xml:space="preserve">had </w:t>
      </w:r>
      <w:r w:rsidRPr="000E20B4">
        <w:rPr>
          <w:rFonts w:ascii="Times New Roman" w:hAnsi="Times New Roman" w:cs="Times New Roman"/>
          <w:sz w:val="24"/>
          <w:szCs w:val="24"/>
        </w:rPr>
        <w:t xml:space="preserve">flu for several days and insists </w:t>
      </w:r>
      <w:r w:rsidR="00C35755" w:rsidRPr="000E20B4">
        <w:rPr>
          <w:rFonts w:ascii="Times New Roman" w:hAnsi="Times New Roman" w:cs="Times New Roman"/>
          <w:sz w:val="24"/>
          <w:szCs w:val="24"/>
        </w:rPr>
        <w:t>that is</w:t>
      </w:r>
      <w:r w:rsidR="001469C1" w:rsidRPr="000E20B4">
        <w:rPr>
          <w:rFonts w:ascii="Times New Roman" w:hAnsi="Times New Roman" w:cs="Times New Roman"/>
          <w:sz w:val="24"/>
          <w:szCs w:val="24"/>
        </w:rPr>
        <w:t xml:space="preserve"> why she cannot stop coughing. She presents shortness of breath when talking and upon </w:t>
      </w:r>
      <w:r w:rsidR="00C35755" w:rsidRPr="000E20B4">
        <w:rPr>
          <w:rFonts w:ascii="Times New Roman" w:hAnsi="Times New Roman" w:cs="Times New Roman"/>
          <w:sz w:val="24"/>
          <w:szCs w:val="24"/>
        </w:rPr>
        <w:t>reviewing</w:t>
      </w:r>
      <w:r w:rsidR="001469C1" w:rsidRPr="000E20B4">
        <w:rPr>
          <w:rFonts w:ascii="Times New Roman" w:hAnsi="Times New Roman" w:cs="Times New Roman"/>
          <w:sz w:val="24"/>
          <w:szCs w:val="24"/>
        </w:rPr>
        <w:t xml:space="preserve"> her </w:t>
      </w:r>
      <w:proofErr w:type="gramStart"/>
      <w:r w:rsidR="00C35755" w:rsidRPr="000E20B4">
        <w:rPr>
          <w:rFonts w:ascii="Times New Roman" w:hAnsi="Times New Roman" w:cs="Times New Roman"/>
          <w:sz w:val="24"/>
          <w:szCs w:val="24"/>
        </w:rPr>
        <w:t>chart,</w:t>
      </w:r>
      <w:proofErr w:type="gramEnd"/>
      <w:r w:rsidR="001469C1" w:rsidRPr="000E20B4">
        <w:rPr>
          <w:rFonts w:ascii="Times New Roman" w:hAnsi="Times New Roman" w:cs="Times New Roman"/>
          <w:sz w:val="24"/>
          <w:szCs w:val="24"/>
        </w:rPr>
        <w:t xml:space="preserve"> she has a history of hypertension. </w:t>
      </w:r>
      <w:r w:rsidR="00C35755" w:rsidRPr="000E20B4">
        <w:rPr>
          <w:rFonts w:ascii="Times New Roman" w:hAnsi="Times New Roman" w:cs="Times New Roman"/>
          <w:sz w:val="24"/>
          <w:szCs w:val="24"/>
        </w:rPr>
        <w:t>She adds she officially stopped taking her medication upon realizing she was pregnant and admits rarely taking her pills and state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="00C35755" w:rsidRPr="000E20B4">
        <w:rPr>
          <w:rFonts w:ascii="Times New Roman" w:hAnsi="Times New Roman" w:cs="Times New Roman"/>
          <w:sz w:val="24"/>
          <w:szCs w:val="24"/>
        </w:rPr>
        <w:t xml:space="preserve"> there is no big deal. </w:t>
      </w:r>
      <w:r w:rsidR="00E95BE4" w:rsidRPr="000E20B4">
        <w:rPr>
          <w:rFonts w:ascii="Times New Roman" w:hAnsi="Times New Roman" w:cs="Times New Roman"/>
          <w:sz w:val="24"/>
          <w:szCs w:val="24"/>
        </w:rPr>
        <w:t xml:space="preserve">Upon examining the patient, she has </w:t>
      </w:r>
      <w:r w:rsidR="00162C0F" w:rsidRPr="000E20B4">
        <w:rPr>
          <w:rFonts w:ascii="Times New Roman" w:hAnsi="Times New Roman" w:cs="Times New Roman"/>
          <w:sz w:val="24"/>
          <w:szCs w:val="24"/>
        </w:rPr>
        <w:t xml:space="preserve">a big issue </w:t>
      </w:r>
      <w:r w:rsidR="0070211B">
        <w:rPr>
          <w:rFonts w:ascii="Times New Roman" w:hAnsi="Times New Roman" w:cs="Times New Roman"/>
          <w:sz w:val="24"/>
          <w:szCs w:val="24"/>
        </w:rPr>
        <w:t>with</w:t>
      </w:r>
      <w:r w:rsidR="00162C0F" w:rsidRPr="000E20B4">
        <w:rPr>
          <w:rFonts w:ascii="Times New Roman" w:hAnsi="Times New Roman" w:cs="Times New Roman"/>
          <w:sz w:val="24"/>
          <w:szCs w:val="24"/>
        </w:rPr>
        <w:t xml:space="preserve"> medication </w:t>
      </w:r>
      <w:proofErr w:type="spellStart"/>
      <w:r w:rsidR="00162C0F" w:rsidRPr="000E20B4">
        <w:rPr>
          <w:rFonts w:ascii="Times New Roman" w:hAnsi="Times New Roman" w:cs="Times New Roman"/>
          <w:sz w:val="24"/>
          <w:szCs w:val="24"/>
        </w:rPr>
        <w:t>nonadher</w:t>
      </w:r>
      <w:r w:rsidR="0070211B">
        <w:rPr>
          <w:rFonts w:ascii="Times New Roman" w:hAnsi="Times New Roman" w:cs="Times New Roman"/>
          <w:sz w:val="24"/>
          <w:szCs w:val="24"/>
        </w:rPr>
        <w:t>e</w:t>
      </w:r>
      <w:r w:rsidR="00162C0F" w:rsidRPr="000E20B4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="00162C0F" w:rsidRPr="000E20B4">
        <w:rPr>
          <w:rFonts w:ascii="Times New Roman" w:hAnsi="Times New Roman" w:cs="Times New Roman"/>
          <w:sz w:val="24"/>
          <w:szCs w:val="24"/>
        </w:rPr>
        <w:t xml:space="preserve"> and </w:t>
      </w:r>
      <w:r w:rsidR="00340747" w:rsidRPr="000E20B4">
        <w:rPr>
          <w:rFonts w:ascii="Times New Roman" w:hAnsi="Times New Roman" w:cs="Times New Roman"/>
          <w:sz w:val="24"/>
          <w:szCs w:val="24"/>
        </w:rPr>
        <w:t>the patient needs management of ma</w:t>
      </w:r>
      <w:r w:rsidR="009C2BCD" w:rsidRPr="000E20B4">
        <w:rPr>
          <w:rFonts w:ascii="Times New Roman" w:hAnsi="Times New Roman" w:cs="Times New Roman"/>
          <w:sz w:val="24"/>
          <w:szCs w:val="24"/>
        </w:rPr>
        <w:t>ternal and fetal surveillance.</w:t>
      </w:r>
      <w:r w:rsidR="00BE02A4" w:rsidRPr="000E20B4">
        <w:rPr>
          <w:rFonts w:ascii="Times New Roman" w:hAnsi="Times New Roman" w:cs="Times New Roman"/>
          <w:sz w:val="24"/>
          <w:szCs w:val="24"/>
        </w:rPr>
        <w:t xml:space="preserve"> The patient presents signs of uncontrolled </w:t>
      </w:r>
      <w:proofErr w:type="gramStart"/>
      <w:r w:rsidR="00BE02A4" w:rsidRPr="000E20B4">
        <w:rPr>
          <w:rFonts w:ascii="Times New Roman" w:hAnsi="Times New Roman" w:cs="Times New Roman"/>
          <w:sz w:val="24"/>
          <w:szCs w:val="24"/>
        </w:rPr>
        <w:t>hypertension</w:t>
      </w:r>
      <w:r w:rsidR="00594801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594801" w:rsidRPr="000E20B4">
        <w:rPr>
          <w:rFonts w:ascii="Times New Roman" w:hAnsi="Times New Roman" w:cs="Times New Roman"/>
          <w:sz w:val="24"/>
          <w:szCs w:val="24"/>
        </w:rPr>
        <w:t xml:space="preserve"> can lead to </w:t>
      </w:r>
      <w:r w:rsidR="00BF6D5B" w:rsidRPr="000E20B4">
        <w:rPr>
          <w:rFonts w:ascii="Times New Roman" w:hAnsi="Times New Roman" w:cs="Times New Roman"/>
          <w:sz w:val="24"/>
          <w:szCs w:val="24"/>
        </w:rPr>
        <w:t>preeclampsia</w:t>
      </w:r>
      <w:r w:rsidR="00594801" w:rsidRPr="000E20B4">
        <w:rPr>
          <w:rFonts w:ascii="Times New Roman" w:hAnsi="Times New Roman" w:cs="Times New Roman"/>
          <w:sz w:val="24"/>
          <w:szCs w:val="24"/>
        </w:rPr>
        <w:t xml:space="preserve"> to minimize the risk of pre-term delivery</w:t>
      </w:r>
      <w:r w:rsidR="009C2BCD" w:rsidRPr="000E20B4">
        <w:rPr>
          <w:rFonts w:ascii="Times New Roman" w:hAnsi="Times New Roman" w:cs="Times New Roman"/>
          <w:sz w:val="24"/>
          <w:szCs w:val="24"/>
        </w:rPr>
        <w:t>, placental abruption, perinatal death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="009C2BCD" w:rsidRPr="000E20B4">
        <w:rPr>
          <w:rFonts w:ascii="Times New Roman" w:hAnsi="Times New Roman" w:cs="Times New Roman"/>
          <w:sz w:val="24"/>
          <w:szCs w:val="24"/>
        </w:rPr>
        <w:t xml:space="preserve"> and fetal growth restriction</w:t>
      </w:r>
      <w:r w:rsidR="00BF6D5B" w:rsidRPr="000E20B4">
        <w:rPr>
          <w:rFonts w:ascii="Times New Roman" w:hAnsi="Times New Roman" w:cs="Times New Roman"/>
          <w:sz w:val="24"/>
          <w:szCs w:val="24"/>
        </w:rPr>
        <w:t xml:space="preserve"> (</w:t>
      </w:r>
      <w:r w:rsidR="009C2BCD" w:rsidRPr="000E20B4">
        <w:rPr>
          <w:rFonts w:ascii="Times New Roman" w:hAnsi="Times New Roman" w:cs="Times New Roman"/>
          <w:sz w:val="24"/>
          <w:szCs w:val="24"/>
        </w:rPr>
        <w:t xml:space="preserve">Beech &amp; Mangos, </w:t>
      </w:r>
      <w:r w:rsidR="00BF6D5B" w:rsidRPr="000E20B4">
        <w:rPr>
          <w:rFonts w:ascii="Times New Roman" w:hAnsi="Times New Roman" w:cs="Times New Roman"/>
          <w:sz w:val="24"/>
          <w:szCs w:val="24"/>
        </w:rPr>
        <w:t xml:space="preserve">2021). </w:t>
      </w:r>
      <w:r w:rsidR="00CC667C" w:rsidRPr="000E20B4">
        <w:rPr>
          <w:rFonts w:ascii="Times New Roman" w:hAnsi="Times New Roman" w:cs="Times New Roman"/>
          <w:sz w:val="24"/>
          <w:szCs w:val="24"/>
        </w:rPr>
        <w:t xml:space="preserve">The first step </w:t>
      </w:r>
      <w:r w:rsidR="00894263" w:rsidRPr="000E20B4">
        <w:rPr>
          <w:rFonts w:ascii="Times New Roman" w:hAnsi="Times New Roman" w:cs="Times New Roman"/>
          <w:sz w:val="24"/>
          <w:szCs w:val="24"/>
        </w:rPr>
        <w:t>i</w:t>
      </w:r>
      <w:r w:rsidR="0070211B">
        <w:rPr>
          <w:rFonts w:ascii="Times New Roman" w:hAnsi="Times New Roman" w:cs="Times New Roman"/>
          <w:sz w:val="24"/>
          <w:szCs w:val="24"/>
        </w:rPr>
        <w:t>n</w:t>
      </w:r>
      <w:r w:rsidR="00894263" w:rsidRPr="000E20B4">
        <w:rPr>
          <w:rFonts w:ascii="Times New Roman" w:hAnsi="Times New Roman" w:cs="Times New Roman"/>
          <w:sz w:val="24"/>
          <w:szCs w:val="24"/>
        </w:rPr>
        <w:t xml:space="preserve"> trea</w:t>
      </w:r>
      <w:r w:rsidR="0070211B">
        <w:rPr>
          <w:rFonts w:ascii="Times New Roman" w:hAnsi="Times New Roman" w:cs="Times New Roman"/>
          <w:sz w:val="24"/>
          <w:szCs w:val="24"/>
        </w:rPr>
        <w:t xml:space="preserve">ting the patient involves </w:t>
      </w:r>
      <w:r w:rsidR="00894263" w:rsidRPr="000E20B4">
        <w:rPr>
          <w:rFonts w:ascii="Times New Roman" w:hAnsi="Times New Roman" w:cs="Times New Roman"/>
          <w:sz w:val="24"/>
          <w:szCs w:val="24"/>
        </w:rPr>
        <w:t>perform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894263" w:rsidRPr="000E20B4">
        <w:rPr>
          <w:rFonts w:ascii="Times New Roman" w:hAnsi="Times New Roman" w:cs="Times New Roman"/>
          <w:sz w:val="24"/>
          <w:szCs w:val="24"/>
        </w:rPr>
        <w:t xml:space="preserve"> a comprehensive </w:t>
      </w:r>
      <w:r w:rsidR="00BF6DCD" w:rsidRPr="000E20B4">
        <w:rPr>
          <w:rFonts w:ascii="Times New Roman" w:hAnsi="Times New Roman" w:cs="Times New Roman"/>
          <w:sz w:val="24"/>
          <w:szCs w:val="24"/>
        </w:rPr>
        <w:t>assessment and order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BF6DCD" w:rsidRPr="000E20B4">
        <w:rPr>
          <w:rFonts w:ascii="Times New Roman" w:hAnsi="Times New Roman" w:cs="Times New Roman"/>
          <w:sz w:val="24"/>
          <w:szCs w:val="24"/>
        </w:rPr>
        <w:t xml:space="preserve"> additional tests </w:t>
      </w:r>
      <w:r w:rsidR="0070211B">
        <w:rPr>
          <w:rFonts w:ascii="Times New Roman" w:hAnsi="Times New Roman" w:cs="Times New Roman"/>
          <w:sz w:val="24"/>
          <w:szCs w:val="24"/>
        </w:rPr>
        <w:t>and educating</w:t>
      </w:r>
      <w:r w:rsidR="00BF6DCD" w:rsidRPr="000E20B4">
        <w:rPr>
          <w:rFonts w:ascii="Times New Roman" w:hAnsi="Times New Roman" w:cs="Times New Roman"/>
          <w:sz w:val="24"/>
          <w:szCs w:val="24"/>
        </w:rPr>
        <w:t xml:space="preserve"> the patient accordingly. </w:t>
      </w:r>
    </w:p>
    <w:p w:rsidR="000845BA" w:rsidRPr="000E20B4" w:rsidRDefault="003A19F0" w:rsidP="000E20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sz w:val="24"/>
          <w:szCs w:val="24"/>
        </w:rPr>
        <w:t>Patient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Pr="000E20B4">
        <w:rPr>
          <w:rFonts w:ascii="Times New Roman" w:hAnsi="Times New Roman" w:cs="Times New Roman"/>
          <w:sz w:val="24"/>
          <w:szCs w:val="24"/>
        </w:rPr>
        <w:t xml:space="preserve"> with chronic conditions </w:t>
      </w:r>
      <w:proofErr w:type="gramStart"/>
      <w:r w:rsidRPr="000E20B4">
        <w:rPr>
          <w:rFonts w:ascii="Times New Roman" w:hAnsi="Times New Roman" w:cs="Times New Roman"/>
          <w:sz w:val="24"/>
          <w:szCs w:val="24"/>
        </w:rPr>
        <w:t>are known</w:t>
      </w:r>
      <w:proofErr w:type="gramEnd"/>
      <w:r w:rsidR="00671B8B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353714" w:rsidRPr="000E20B4">
        <w:rPr>
          <w:rFonts w:ascii="Times New Roman" w:hAnsi="Times New Roman" w:cs="Times New Roman"/>
          <w:sz w:val="24"/>
          <w:szCs w:val="24"/>
        </w:rPr>
        <w:t xml:space="preserve">to </w:t>
      </w:r>
      <w:r w:rsidR="00671B8B" w:rsidRPr="000E20B4">
        <w:rPr>
          <w:rFonts w:ascii="Times New Roman" w:hAnsi="Times New Roman" w:cs="Times New Roman"/>
          <w:sz w:val="24"/>
          <w:szCs w:val="24"/>
        </w:rPr>
        <w:t>have sub-optimal medication adherence leading to morbidity, low quality of life, increase</w:t>
      </w:r>
      <w:r w:rsidR="0070211B">
        <w:rPr>
          <w:rFonts w:ascii="Times New Roman" w:hAnsi="Times New Roman" w:cs="Times New Roman"/>
          <w:sz w:val="24"/>
          <w:szCs w:val="24"/>
        </w:rPr>
        <w:t>d</w:t>
      </w:r>
      <w:r w:rsidR="00671B8B" w:rsidRPr="000E20B4">
        <w:rPr>
          <w:rFonts w:ascii="Times New Roman" w:hAnsi="Times New Roman" w:cs="Times New Roman"/>
          <w:sz w:val="24"/>
          <w:szCs w:val="24"/>
        </w:rPr>
        <w:t xml:space="preserve"> drug resistance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="00671B8B" w:rsidRPr="000E20B4">
        <w:rPr>
          <w:rFonts w:ascii="Times New Roman" w:hAnsi="Times New Roman" w:cs="Times New Roman"/>
          <w:sz w:val="24"/>
          <w:szCs w:val="24"/>
        </w:rPr>
        <w:t xml:space="preserve"> and overtreatment. As an APRN, it is my respons</w:t>
      </w:r>
      <w:r w:rsidR="006421D9" w:rsidRPr="000E20B4">
        <w:rPr>
          <w:rFonts w:ascii="Times New Roman" w:hAnsi="Times New Roman" w:cs="Times New Roman"/>
          <w:sz w:val="24"/>
          <w:szCs w:val="24"/>
        </w:rPr>
        <w:t xml:space="preserve">ibility to </w:t>
      </w:r>
      <w:r w:rsidR="0070211B">
        <w:rPr>
          <w:rFonts w:ascii="Times New Roman" w:hAnsi="Times New Roman" w:cs="Times New Roman"/>
          <w:sz w:val="24"/>
          <w:szCs w:val="24"/>
        </w:rPr>
        <w:t>guid</w:t>
      </w:r>
      <w:r w:rsidR="006421D9" w:rsidRPr="000E20B4">
        <w:rPr>
          <w:rFonts w:ascii="Times New Roman" w:hAnsi="Times New Roman" w:cs="Times New Roman"/>
          <w:sz w:val="24"/>
          <w:szCs w:val="24"/>
        </w:rPr>
        <w:t xml:space="preserve">e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6421D9" w:rsidRPr="000E20B4">
        <w:rPr>
          <w:rFonts w:ascii="Times New Roman" w:hAnsi="Times New Roman" w:cs="Times New Roman"/>
          <w:sz w:val="24"/>
          <w:szCs w:val="24"/>
        </w:rPr>
        <w:t>by following standard drug treatment, management of the patient’s emotions and behavior</w:t>
      </w:r>
      <w:r w:rsidR="004D0FD0" w:rsidRPr="000E20B4">
        <w:rPr>
          <w:rFonts w:ascii="Times New Roman" w:hAnsi="Times New Roman" w:cs="Times New Roman"/>
          <w:sz w:val="24"/>
          <w:szCs w:val="24"/>
        </w:rPr>
        <w:t>, evaluat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treatment effects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and manag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other self-care behaviors. Motivational interviewing</w:t>
      </w:r>
      <w:r w:rsidR="00C84B8F" w:rsidRPr="000E20B4">
        <w:rPr>
          <w:rFonts w:ascii="Times New Roman" w:hAnsi="Times New Roman" w:cs="Times New Roman"/>
          <w:sz w:val="24"/>
          <w:szCs w:val="24"/>
        </w:rPr>
        <w:t xml:space="preserve"> (MI)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is </w:t>
      </w:r>
      <w:r w:rsidR="00C84B8F" w:rsidRPr="000E20B4">
        <w:rPr>
          <w:rFonts w:ascii="Times New Roman" w:hAnsi="Times New Roman" w:cs="Times New Roman"/>
          <w:sz w:val="24"/>
          <w:szCs w:val="24"/>
        </w:rPr>
        <w:t>beneficial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in improving patient</w:t>
      </w:r>
      <w:r w:rsidR="0070211B">
        <w:rPr>
          <w:rFonts w:ascii="Times New Roman" w:hAnsi="Times New Roman" w:cs="Times New Roman"/>
          <w:sz w:val="24"/>
          <w:szCs w:val="24"/>
        </w:rPr>
        <w:t>s'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unhealthy behaviors </w:t>
      </w:r>
      <w:r w:rsidR="0070211B">
        <w:rPr>
          <w:rFonts w:ascii="Times New Roman" w:hAnsi="Times New Roman" w:cs="Times New Roman"/>
          <w:sz w:val="24"/>
          <w:szCs w:val="24"/>
        </w:rPr>
        <w:t xml:space="preserve">and </w:t>
      </w:r>
      <w:r w:rsidR="004D0FD0" w:rsidRPr="000E20B4">
        <w:rPr>
          <w:rFonts w:ascii="Times New Roman" w:hAnsi="Times New Roman" w:cs="Times New Roman"/>
          <w:sz w:val="24"/>
          <w:szCs w:val="24"/>
        </w:rPr>
        <w:t>increase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 xml:space="preserve">their </w:t>
      </w:r>
      <w:r w:rsidR="004D0FD0" w:rsidRPr="000E20B4">
        <w:rPr>
          <w:rFonts w:ascii="Times New Roman" w:hAnsi="Times New Roman" w:cs="Times New Roman"/>
          <w:sz w:val="24"/>
          <w:szCs w:val="24"/>
        </w:rPr>
        <w:t>ability to manage their self-behaviors, mental health levels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="004D0FD0" w:rsidRPr="000E20B4">
        <w:rPr>
          <w:rFonts w:ascii="Times New Roman" w:hAnsi="Times New Roman" w:cs="Times New Roman"/>
          <w:sz w:val="24"/>
          <w:szCs w:val="24"/>
        </w:rPr>
        <w:t xml:space="preserve"> and compliance to treatment</w:t>
      </w:r>
      <w:r w:rsidR="00C84B8F" w:rsidRPr="000E20B4">
        <w:rPr>
          <w:rFonts w:ascii="Times New Roman" w:hAnsi="Times New Roman" w:cs="Times New Roman"/>
          <w:sz w:val="24"/>
          <w:szCs w:val="24"/>
        </w:rPr>
        <w:t xml:space="preserve"> (</w:t>
      </w:r>
      <w:r w:rsidR="000916A5" w:rsidRPr="000E20B4">
        <w:rPr>
          <w:rFonts w:ascii="Times New Roman" w:hAnsi="Times New Roman" w:cs="Times New Roman"/>
          <w:sz w:val="24"/>
          <w:szCs w:val="24"/>
        </w:rPr>
        <w:t>Chen et al., 2018</w:t>
      </w:r>
      <w:r w:rsidR="00C84B8F" w:rsidRPr="000E20B4">
        <w:rPr>
          <w:rFonts w:ascii="Times New Roman" w:hAnsi="Times New Roman" w:cs="Times New Roman"/>
          <w:sz w:val="24"/>
          <w:szCs w:val="24"/>
        </w:rPr>
        <w:t xml:space="preserve">). </w:t>
      </w:r>
      <w:r w:rsidR="00AB4FEF" w:rsidRPr="000E20B4">
        <w:rPr>
          <w:rFonts w:ascii="Times New Roman" w:hAnsi="Times New Roman" w:cs="Times New Roman"/>
          <w:sz w:val="24"/>
          <w:szCs w:val="24"/>
        </w:rPr>
        <w:t xml:space="preserve">The core aspect of MI is holding </w:t>
      </w:r>
      <w:r w:rsidR="0070211B">
        <w:rPr>
          <w:rFonts w:ascii="Times New Roman" w:hAnsi="Times New Roman" w:cs="Times New Roman"/>
          <w:sz w:val="24"/>
          <w:szCs w:val="24"/>
        </w:rPr>
        <w:t xml:space="preserve">a </w:t>
      </w:r>
      <w:r w:rsidR="00AB4FEF" w:rsidRPr="000E20B4">
        <w:rPr>
          <w:rFonts w:ascii="Times New Roman" w:hAnsi="Times New Roman" w:cs="Times New Roman"/>
          <w:sz w:val="24"/>
          <w:szCs w:val="24"/>
        </w:rPr>
        <w:t>conversation with the patient and enhanc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AB4FEF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AB4FEF" w:rsidRPr="000E20B4">
        <w:rPr>
          <w:rFonts w:ascii="Times New Roman" w:hAnsi="Times New Roman" w:cs="Times New Roman"/>
          <w:sz w:val="24"/>
          <w:szCs w:val="24"/>
        </w:rPr>
        <w:t xml:space="preserve">patient’s willingness and confidence to </w:t>
      </w:r>
      <w:r w:rsidR="00AE72AF" w:rsidRPr="000E20B4">
        <w:rPr>
          <w:rFonts w:ascii="Times New Roman" w:hAnsi="Times New Roman" w:cs="Times New Roman"/>
          <w:sz w:val="24"/>
          <w:szCs w:val="24"/>
        </w:rPr>
        <w:t>engage</w:t>
      </w:r>
      <w:r w:rsidR="007A481B" w:rsidRPr="000E20B4">
        <w:rPr>
          <w:rFonts w:ascii="Times New Roman" w:hAnsi="Times New Roman" w:cs="Times New Roman"/>
          <w:sz w:val="24"/>
          <w:szCs w:val="24"/>
        </w:rPr>
        <w:t xml:space="preserve"> in behavioral change autonomously. The patient will benefit from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7A481B" w:rsidRPr="000E20B4">
        <w:rPr>
          <w:rFonts w:ascii="Times New Roman" w:hAnsi="Times New Roman" w:cs="Times New Roman"/>
          <w:sz w:val="24"/>
          <w:szCs w:val="24"/>
        </w:rPr>
        <w:t>tech</w:t>
      </w:r>
      <w:r w:rsidR="000916A5" w:rsidRPr="000E20B4">
        <w:rPr>
          <w:rFonts w:ascii="Times New Roman" w:hAnsi="Times New Roman" w:cs="Times New Roman"/>
          <w:sz w:val="24"/>
          <w:szCs w:val="24"/>
        </w:rPr>
        <w:t xml:space="preserve">nique by allowing </w:t>
      </w:r>
      <w:r w:rsidR="0070211B">
        <w:rPr>
          <w:rFonts w:ascii="Times New Roman" w:hAnsi="Times New Roman" w:cs="Times New Roman"/>
          <w:sz w:val="24"/>
          <w:szCs w:val="24"/>
        </w:rPr>
        <w:t xml:space="preserve">her </w:t>
      </w:r>
      <w:r w:rsidR="000916A5" w:rsidRPr="000E20B4">
        <w:rPr>
          <w:rFonts w:ascii="Times New Roman" w:hAnsi="Times New Roman" w:cs="Times New Roman"/>
          <w:sz w:val="24"/>
          <w:szCs w:val="24"/>
        </w:rPr>
        <w:t>to express he</w:t>
      </w:r>
      <w:r w:rsidR="007A481B" w:rsidRPr="000E20B4">
        <w:rPr>
          <w:rFonts w:ascii="Times New Roman" w:hAnsi="Times New Roman" w:cs="Times New Roman"/>
          <w:sz w:val="24"/>
          <w:szCs w:val="24"/>
        </w:rPr>
        <w:t xml:space="preserve">r </w:t>
      </w:r>
      <w:r w:rsidR="0070211B">
        <w:rPr>
          <w:rFonts w:ascii="Times New Roman" w:hAnsi="Times New Roman" w:cs="Times New Roman"/>
          <w:sz w:val="24"/>
          <w:szCs w:val="24"/>
        </w:rPr>
        <w:t>concerns about why</w:t>
      </w:r>
      <w:r w:rsidR="000916A5" w:rsidRPr="000E20B4">
        <w:rPr>
          <w:rFonts w:ascii="Times New Roman" w:hAnsi="Times New Roman" w:cs="Times New Roman"/>
          <w:sz w:val="24"/>
          <w:szCs w:val="24"/>
        </w:rPr>
        <w:t xml:space="preserve"> she does</w:t>
      </w:r>
      <w:r w:rsidR="0070211B">
        <w:rPr>
          <w:rFonts w:ascii="Times New Roman" w:hAnsi="Times New Roman" w:cs="Times New Roman"/>
          <w:sz w:val="24"/>
          <w:szCs w:val="24"/>
        </w:rPr>
        <w:t xml:space="preserve"> not</w:t>
      </w:r>
      <w:r w:rsidR="000916A5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lastRenderedPageBreak/>
        <w:t>take her medication,</w:t>
      </w:r>
      <w:r w:rsidR="000916A5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 xml:space="preserve">and </w:t>
      </w:r>
      <w:r w:rsidR="000916A5" w:rsidRPr="000E20B4">
        <w:rPr>
          <w:rFonts w:ascii="Times New Roman" w:hAnsi="Times New Roman" w:cs="Times New Roman"/>
          <w:sz w:val="24"/>
          <w:szCs w:val="24"/>
        </w:rPr>
        <w:t xml:space="preserve">help the patient understand the risks and complications associated with not taking her medications to herself and the baby. </w:t>
      </w:r>
    </w:p>
    <w:p w:rsidR="00310CE9" w:rsidRPr="000E20B4" w:rsidRDefault="00353714" w:rsidP="000E20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sz w:val="24"/>
          <w:szCs w:val="24"/>
        </w:rPr>
        <w:t xml:space="preserve">There are some of the pros of employing MI </w:t>
      </w:r>
      <w:r w:rsidR="0070211B">
        <w:rPr>
          <w:rFonts w:ascii="Times New Roman" w:hAnsi="Times New Roman" w:cs="Times New Roman"/>
          <w:sz w:val="24"/>
          <w:szCs w:val="24"/>
        </w:rPr>
        <w:t>in</w:t>
      </w:r>
      <w:r w:rsidRPr="000E20B4">
        <w:rPr>
          <w:rFonts w:ascii="Times New Roman" w:hAnsi="Times New Roman" w:cs="Times New Roman"/>
          <w:sz w:val="24"/>
          <w:szCs w:val="24"/>
        </w:rPr>
        <w:t xml:space="preserve"> the woman’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Pr="000E20B4">
        <w:rPr>
          <w:rFonts w:ascii="Times New Roman" w:hAnsi="Times New Roman" w:cs="Times New Roman"/>
          <w:sz w:val="24"/>
          <w:szCs w:val="24"/>
        </w:rPr>
        <w:t xml:space="preserve"> scenario. Ideally, MI applies a collaborative-goal </w:t>
      </w:r>
      <w:r w:rsidR="005B56AB" w:rsidRPr="000E20B4">
        <w:rPr>
          <w:rFonts w:ascii="Times New Roman" w:hAnsi="Times New Roman" w:cs="Times New Roman"/>
          <w:sz w:val="24"/>
          <w:szCs w:val="24"/>
        </w:rPr>
        <w:t xml:space="preserve">communication style to improve one’s motivation and commitment to change depending on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5B56AB" w:rsidRPr="000E20B4">
        <w:rPr>
          <w:rFonts w:ascii="Times New Roman" w:hAnsi="Times New Roman" w:cs="Times New Roman"/>
          <w:sz w:val="24"/>
          <w:szCs w:val="24"/>
        </w:rPr>
        <w:t>clinician’s direct observation</w:t>
      </w:r>
      <w:r w:rsidR="00C34EFF" w:rsidRPr="000E20B4">
        <w:rPr>
          <w:rFonts w:ascii="Times New Roman" w:hAnsi="Times New Roman" w:cs="Times New Roman"/>
          <w:sz w:val="24"/>
          <w:szCs w:val="24"/>
        </w:rPr>
        <w:t xml:space="preserve">. The objective of the intervention is to motivate and influence change </w:t>
      </w:r>
      <w:r w:rsidR="0070211B">
        <w:rPr>
          <w:rFonts w:ascii="Times New Roman" w:hAnsi="Times New Roman" w:cs="Times New Roman"/>
          <w:sz w:val="24"/>
          <w:szCs w:val="24"/>
        </w:rPr>
        <w:t>in</w:t>
      </w:r>
      <w:r w:rsidR="00C34EFF" w:rsidRPr="000E20B4">
        <w:rPr>
          <w:rFonts w:ascii="Times New Roman" w:hAnsi="Times New Roman" w:cs="Times New Roman"/>
          <w:sz w:val="24"/>
          <w:szCs w:val="24"/>
        </w:rPr>
        <w:t xml:space="preserve"> behavior by handling varying contradictions associated with behavioral change </w:t>
      </w:r>
      <w:r w:rsidR="00D40CEA" w:rsidRPr="000E20B4">
        <w:rPr>
          <w:rFonts w:ascii="Times New Roman" w:hAnsi="Times New Roman" w:cs="Times New Roman"/>
          <w:sz w:val="24"/>
          <w:szCs w:val="24"/>
        </w:rPr>
        <w:t>(</w:t>
      </w:r>
      <w:r w:rsidR="00310CE9" w:rsidRPr="000E20B4">
        <w:rPr>
          <w:rFonts w:ascii="Times New Roman" w:hAnsi="Times New Roman" w:cs="Times New Roman"/>
          <w:sz w:val="24"/>
          <w:szCs w:val="24"/>
        </w:rPr>
        <w:t>Chen et al., 2018</w:t>
      </w:r>
      <w:r w:rsidR="00D40CEA" w:rsidRPr="000E20B4">
        <w:rPr>
          <w:rFonts w:ascii="Times New Roman" w:hAnsi="Times New Roman" w:cs="Times New Roman"/>
          <w:sz w:val="24"/>
          <w:szCs w:val="24"/>
        </w:rPr>
        <w:t xml:space="preserve">). As a result, the patient will be motivated to </w:t>
      </w:r>
      <w:r w:rsidR="007A7705" w:rsidRPr="000E20B4">
        <w:rPr>
          <w:rFonts w:ascii="Times New Roman" w:hAnsi="Times New Roman" w:cs="Times New Roman"/>
          <w:sz w:val="24"/>
          <w:szCs w:val="24"/>
        </w:rPr>
        <w:t>consider</w:t>
      </w:r>
      <w:r w:rsidR="00D40CEA" w:rsidRPr="000E20B4">
        <w:rPr>
          <w:rFonts w:ascii="Times New Roman" w:hAnsi="Times New Roman" w:cs="Times New Roman"/>
          <w:sz w:val="24"/>
          <w:szCs w:val="24"/>
        </w:rPr>
        <w:t xml:space="preserve"> rationales for their problematic behaviors, explore alternatives and discover solutions to their issues. </w:t>
      </w:r>
      <w:r w:rsidR="00D420A0" w:rsidRPr="000E20B4">
        <w:rPr>
          <w:rFonts w:ascii="Times New Roman" w:hAnsi="Times New Roman" w:cs="Times New Roman"/>
          <w:sz w:val="24"/>
          <w:szCs w:val="24"/>
        </w:rPr>
        <w:t xml:space="preserve">In addition, the patient will be motivated intrinsically to change their behaviors promoting change into action. Besides,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D37D74" w:rsidRPr="000E20B4">
        <w:rPr>
          <w:rFonts w:ascii="Times New Roman" w:hAnsi="Times New Roman" w:cs="Times New Roman"/>
          <w:sz w:val="24"/>
          <w:szCs w:val="24"/>
        </w:rPr>
        <w:t>face-to-face</w:t>
      </w:r>
      <w:r w:rsidR="00D420A0" w:rsidRPr="000E20B4">
        <w:rPr>
          <w:rFonts w:ascii="Times New Roman" w:hAnsi="Times New Roman" w:cs="Times New Roman"/>
          <w:sz w:val="24"/>
          <w:szCs w:val="24"/>
        </w:rPr>
        <w:t xml:space="preserve"> conversation will </w:t>
      </w:r>
      <w:r w:rsidR="00D37D74" w:rsidRPr="000E20B4">
        <w:rPr>
          <w:rFonts w:ascii="Times New Roman" w:hAnsi="Times New Roman" w:cs="Times New Roman"/>
          <w:sz w:val="24"/>
          <w:szCs w:val="24"/>
        </w:rPr>
        <w:t>help in understanding patient behavior better since it is a clinical strategy and skill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="00D37D74" w:rsidRPr="000E20B4">
        <w:rPr>
          <w:rFonts w:ascii="Times New Roman" w:hAnsi="Times New Roman" w:cs="Times New Roman"/>
          <w:sz w:val="24"/>
          <w:szCs w:val="24"/>
        </w:rPr>
        <w:t xml:space="preserve"> to modify negative behaviors. The </w:t>
      </w:r>
      <w:r w:rsidR="007A7705" w:rsidRPr="000E20B4">
        <w:rPr>
          <w:rFonts w:ascii="Times New Roman" w:hAnsi="Times New Roman" w:cs="Times New Roman"/>
          <w:sz w:val="24"/>
          <w:szCs w:val="24"/>
        </w:rPr>
        <w:t>technique</w:t>
      </w:r>
      <w:r w:rsidR="00D37D74" w:rsidRPr="000E20B4">
        <w:rPr>
          <w:rFonts w:ascii="Times New Roman" w:hAnsi="Times New Roman" w:cs="Times New Roman"/>
          <w:sz w:val="24"/>
          <w:szCs w:val="24"/>
        </w:rPr>
        <w:t xml:space="preserve"> will </w:t>
      </w:r>
      <w:r w:rsidR="00D046E5" w:rsidRPr="000E20B4">
        <w:rPr>
          <w:rFonts w:ascii="Times New Roman" w:hAnsi="Times New Roman" w:cs="Times New Roman"/>
          <w:sz w:val="24"/>
          <w:szCs w:val="24"/>
        </w:rPr>
        <w:t xml:space="preserve">improve their confidence by </w:t>
      </w:r>
      <w:r w:rsidR="007A7705" w:rsidRPr="000E20B4">
        <w:rPr>
          <w:rFonts w:ascii="Times New Roman" w:hAnsi="Times New Roman" w:cs="Times New Roman"/>
          <w:sz w:val="24"/>
          <w:szCs w:val="24"/>
        </w:rPr>
        <w:t>emphasizing</w:t>
      </w:r>
      <w:r w:rsidR="00D046E5" w:rsidRPr="000E20B4">
        <w:rPr>
          <w:rFonts w:ascii="Times New Roman" w:hAnsi="Times New Roman" w:cs="Times New Roman"/>
          <w:sz w:val="24"/>
          <w:szCs w:val="24"/>
        </w:rPr>
        <w:t xml:space="preserve"> achi</w:t>
      </w:r>
      <w:r w:rsidR="007A7705" w:rsidRPr="000E20B4">
        <w:rPr>
          <w:rFonts w:ascii="Times New Roman" w:hAnsi="Times New Roman" w:cs="Times New Roman"/>
          <w:sz w:val="24"/>
          <w:szCs w:val="24"/>
        </w:rPr>
        <w:t>eving their collaborative goals thus maintaining their behaviors; improve clinical outcomes and overall quality of life (</w:t>
      </w:r>
      <w:r w:rsidR="00310CE9" w:rsidRPr="000E20B4">
        <w:rPr>
          <w:rFonts w:ascii="Times New Roman" w:hAnsi="Times New Roman" w:cs="Times New Roman"/>
          <w:sz w:val="24"/>
          <w:szCs w:val="24"/>
        </w:rPr>
        <w:t>Chen et al., 2018</w:t>
      </w:r>
      <w:r w:rsidR="007A7705" w:rsidRPr="000E20B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E72AF" w:rsidRPr="000E20B4" w:rsidRDefault="007A7705" w:rsidP="000E20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sz w:val="24"/>
          <w:szCs w:val="24"/>
        </w:rPr>
        <w:t xml:space="preserve">Despite the advantages, the MI approach </w:t>
      </w:r>
      <w:proofErr w:type="gramStart"/>
      <w:r w:rsidRPr="000E20B4">
        <w:rPr>
          <w:rFonts w:ascii="Times New Roman" w:hAnsi="Times New Roman" w:cs="Times New Roman"/>
          <w:sz w:val="24"/>
          <w:szCs w:val="24"/>
        </w:rPr>
        <w:t xml:space="preserve">may be </w:t>
      </w:r>
      <w:r w:rsidR="009C7A0F" w:rsidRPr="000E20B4">
        <w:rPr>
          <w:rFonts w:ascii="Times New Roman" w:hAnsi="Times New Roman" w:cs="Times New Roman"/>
          <w:sz w:val="24"/>
          <w:szCs w:val="24"/>
        </w:rPr>
        <w:t>hampered</w:t>
      </w:r>
      <w:proofErr w:type="gramEnd"/>
      <w:r w:rsidR="009C7A0F" w:rsidRPr="000E20B4">
        <w:rPr>
          <w:rFonts w:ascii="Times New Roman" w:hAnsi="Times New Roman" w:cs="Times New Roman"/>
          <w:sz w:val="24"/>
          <w:szCs w:val="24"/>
        </w:rPr>
        <w:t xml:space="preserve"> by</w:t>
      </w:r>
      <w:r w:rsidR="00875B6C" w:rsidRPr="000E20B4">
        <w:rPr>
          <w:rFonts w:ascii="Times New Roman" w:hAnsi="Times New Roman" w:cs="Times New Roman"/>
          <w:sz w:val="24"/>
          <w:szCs w:val="24"/>
        </w:rPr>
        <w:t xml:space="preserve"> some challenges. The goal of MI is to avoid confusion, </w:t>
      </w:r>
      <w:r w:rsidR="009C7A0F" w:rsidRPr="000E20B4">
        <w:rPr>
          <w:rFonts w:ascii="Times New Roman" w:hAnsi="Times New Roman" w:cs="Times New Roman"/>
          <w:sz w:val="24"/>
          <w:szCs w:val="24"/>
        </w:rPr>
        <w:t>but argument, persuasion</w:t>
      </w:r>
      <w:r w:rsidR="0070211B">
        <w:rPr>
          <w:rFonts w:ascii="Times New Roman" w:hAnsi="Times New Roman" w:cs="Times New Roman"/>
          <w:sz w:val="24"/>
          <w:szCs w:val="24"/>
        </w:rPr>
        <w:t>,</w:t>
      </w:r>
      <w:r w:rsidR="009C7A0F" w:rsidRPr="000E20B4">
        <w:rPr>
          <w:rFonts w:ascii="Times New Roman" w:hAnsi="Times New Roman" w:cs="Times New Roman"/>
          <w:sz w:val="24"/>
          <w:szCs w:val="24"/>
        </w:rPr>
        <w:t xml:space="preserve"> and confrontation with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9C7A0F" w:rsidRPr="000E20B4">
        <w:rPr>
          <w:rFonts w:ascii="Times New Roman" w:hAnsi="Times New Roman" w:cs="Times New Roman"/>
          <w:sz w:val="24"/>
          <w:szCs w:val="24"/>
        </w:rPr>
        <w:t xml:space="preserve">patient may arise weakening </w:t>
      </w:r>
      <w:r w:rsidR="00817668" w:rsidRPr="000E20B4">
        <w:rPr>
          <w:rFonts w:ascii="Times New Roman" w:hAnsi="Times New Roman" w:cs="Times New Roman"/>
          <w:sz w:val="24"/>
          <w:szCs w:val="24"/>
        </w:rPr>
        <w:t xml:space="preserve">motivation change in behavior. It is crucial </w:t>
      </w:r>
      <w:proofErr w:type="gramStart"/>
      <w:r w:rsidR="00817668" w:rsidRPr="000E20B4">
        <w:rPr>
          <w:rFonts w:ascii="Times New Roman" w:hAnsi="Times New Roman" w:cs="Times New Roman"/>
          <w:sz w:val="24"/>
          <w:szCs w:val="24"/>
        </w:rPr>
        <w:t>to fully understand</w:t>
      </w:r>
      <w:proofErr w:type="gramEnd"/>
      <w:r w:rsidR="00817668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EB2337" w:rsidRPr="000E20B4">
        <w:rPr>
          <w:rFonts w:ascii="Times New Roman" w:hAnsi="Times New Roman" w:cs="Times New Roman"/>
          <w:sz w:val="24"/>
          <w:szCs w:val="24"/>
        </w:rPr>
        <w:t xml:space="preserve">the </w:t>
      </w:r>
      <w:r w:rsidR="00817668" w:rsidRPr="000E20B4">
        <w:rPr>
          <w:rFonts w:ascii="Times New Roman" w:hAnsi="Times New Roman" w:cs="Times New Roman"/>
          <w:sz w:val="24"/>
          <w:szCs w:val="24"/>
        </w:rPr>
        <w:t>patient</w:t>
      </w:r>
      <w:r w:rsidR="00EB2337" w:rsidRPr="000E20B4">
        <w:rPr>
          <w:rFonts w:ascii="Times New Roman" w:hAnsi="Times New Roman" w:cs="Times New Roman"/>
          <w:sz w:val="24"/>
          <w:szCs w:val="24"/>
        </w:rPr>
        <w:t>’s</w:t>
      </w:r>
      <w:r w:rsidR="00817668" w:rsidRPr="000E20B4">
        <w:rPr>
          <w:rFonts w:ascii="Times New Roman" w:hAnsi="Times New Roman" w:cs="Times New Roman"/>
          <w:sz w:val="24"/>
          <w:szCs w:val="24"/>
        </w:rPr>
        <w:t xml:space="preserve"> situation before applying MI techniques and change targeted behaviors associated with medication noncompliance</w:t>
      </w:r>
      <w:r w:rsidR="00F41CC6" w:rsidRPr="000E20B4">
        <w:rPr>
          <w:rFonts w:ascii="Times New Roman" w:hAnsi="Times New Roman" w:cs="Times New Roman"/>
          <w:sz w:val="24"/>
          <w:szCs w:val="24"/>
        </w:rPr>
        <w:t xml:space="preserve"> including psychiatric history and medical history. </w:t>
      </w:r>
      <w:proofErr w:type="gramStart"/>
      <w:r w:rsidR="00F41CC6" w:rsidRPr="000E20B4">
        <w:rPr>
          <w:rFonts w:ascii="Times New Roman" w:hAnsi="Times New Roman" w:cs="Times New Roman"/>
          <w:sz w:val="24"/>
          <w:szCs w:val="24"/>
        </w:rPr>
        <w:t>To effectively achieve</w:t>
      </w:r>
      <w:proofErr w:type="gramEnd"/>
      <w:r w:rsidR="00F41CC6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F41CC6" w:rsidRPr="000E20B4">
        <w:rPr>
          <w:rFonts w:ascii="Times New Roman" w:hAnsi="Times New Roman" w:cs="Times New Roman"/>
          <w:sz w:val="24"/>
          <w:szCs w:val="24"/>
        </w:rPr>
        <w:t>MI core aspect, one should master</w:t>
      </w:r>
      <w:r w:rsidR="000B3770" w:rsidRPr="000E20B4">
        <w:rPr>
          <w:rFonts w:ascii="Times New Roman" w:hAnsi="Times New Roman" w:cs="Times New Roman"/>
          <w:sz w:val="24"/>
          <w:szCs w:val="24"/>
        </w:rPr>
        <w:t xml:space="preserve"> professional knowledge and exhibit good communication and interpersonal skills. </w:t>
      </w:r>
      <w:r w:rsidR="00E06993" w:rsidRPr="000E20B4">
        <w:rPr>
          <w:rFonts w:ascii="Times New Roman" w:hAnsi="Times New Roman" w:cs="Times New Roman"/>
          <w:sz w:val="24"/>
          <w:szCs w:val="24"/>
        </w:rPr>
        <w:t xml:space="preserve">Although MI has </w:t>
      </w:r>
      <w:r w:rsidR="0070211B">
        <w:rPr>
          <w:rFonts w:ascii="Times New Roman" w:hAnsi="Times New Roman" w:cs="Times New Roman"/>
          <w:sz w:val="24"/>
          <w:szCs w:val="24"/>
        </w:rPr>
        <w:t xml:space="preserve">a </w:t>
      </w:r>
      <w:r w:rsidR="00E06993" w:rsidRPr="000E20B4">
        <w:rPr>
          <w:rFonts w:ascii="Times New Roman" w:hAnsi="Times New Roman" w:cs="Times New Roman"/>
          <w:sz w:val="24"/>
          <w:szCs w:val="24"/>
        </w:rPr>
        <w:t xml:space="preserve">significant impact in short term, the </w:t>
      </w:r>
      <w:r w:rsidR="00F41CC6" w:rsidRPr="000E20B4">
        <w:rPr>
          <w:rFonts w:ascii="Times New Roman" w:hAnsi="Times New Roman" w:cs="Times New Roman"/>
          <w:sz w:val="24"/>
          <w:szCs w:val="24"/>
        </w:rPr>
        <w:t>long-term</w:t>
      </w:r>
      <w:r w:rsidR="00E06993" w:rsidRPr="000E20B4">
        <w:rPr>
          <w:rFonts w:ascii="Times New Roman" w:hAnsi="Times New Roman" w:cs="Times New Roman"/>
          <w:sz w:val="24"/>
          <w:szCs w:val="24"/>
        </w:rPr>
        <w:t xml:space="preserve"> effect of MI is uncertain and may weaken with time</w:t>
      </w:r>
      <w:r w:rsidR="00310CE9" w:rsidRPr="000E20B4">
        <w:rPr>
          <w:rFonts w:ascii="Times New Roman" w:hAnsi="Times New Roman" w:cs="Times New Roman"/>
          <w:sz w:val="24"/>
          <w:szCs w:val="24"/>
        </w:rPr>
        <w:t xml:space="preserve"> (Chen et al., 2018)</w:t>
      </w:r>
      <w:r w:rsidR="00E06993" w:rsidRPr="000E20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D5B" w:rsidRPr="000E20B4" w:rsidRDefault="00F16960" w:rsidP="000E20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sz w:val="24"/>
          <w:szCs w:val="24"/>
        </w:rPr>
        <w:t xml:space="preserve">As an APRN, MI seems effective in helping patients change or adapt </w:t>
      </w:r>
      <w:r w:rsidR="00313D2C" w:rsidRPr="000E20B4">
        <w:rPr>
          <w:rFonts w:ascii="Times New Roman" w:hAnsi="Times New Roman" w:cs="Times New Roman"/>
          <w:sz w:val="24"/>
          <w:szCs w:val="24"/>
        </w:rPr>
        <w:t xml:space="preserve">their behavior. </w:t>
      </w:r>
      <w:r w:rsidR="00BA5D92" w:rsidRPr="000E20B4">
        <w:rPr>
          <w:rFonts w:ascii="Times New Roman" w:hAnsi="Times New Roman" w:cs="Times New Roman"/>
          <w:sz w:val="24"/>
          <w:szCs w:val="24"/>
        </w:rPr>
        <w:t>MI requires</w:t>
      </w:r>
      <w:r w:rsidR="0070211B">
        <w:rPr>
          <w:rFonts w:ascii="Times New Roman" w:hAnsi="Times New Roman" w:cs="Times New Roman"/>
          <w:sz w:val="24"/>
          <w:szCs w:val="24"/>
        </w:rPr>
        <w:t xml:space="preserve"> a</w:t>
      </w:r>
      <w:r w:rsidR="00BA5D92" w:rsidRPr="000E20B4">
        <w:rPr>
          <w:rFonts w:ascii="Times New Roman" w:hAnsi="Times New Roman" w:cs="Times New Roman"/>
          <w:sz w:val="24"/>
          <w:szCs w:val="24"/>
        </w:rPr>
        <w:t xml:space="preserve"> highly qualified, experience</w:t>
      </w:r>
      <w:r w:rsidR="0070211B">
        <w:rPr>
          <w:rFonts w:ascii="Times New Roman" w:hAnsi="Times New Roman" w:cs="Times New Roman"/>
          <w:sz w:val="24"/>
          <w:szCs w:val="24"/>
        </w:rPr>
        <w:t>d,</w:t>
      </w:r>
      <w:r w:rsidR="00BA5D92" w:rsidRPr="000E20B4">
        <w:rPr>
          <w:rFonts w:ascii="Times New Roman" w:hAnsi="Times New Roman" w:cs="Times New Roman"/>
          <w:sz w:val="24"/>
          <w:szCs w:val="24"/>
        </w:rPr>
        <w:t xml:space="preserve"> and clinical practice to build </w:t>
      </w:r>
      <w:r w:rsidR="0070211B">
        <w:rPr>
          <w:rFonts w:ascii="Times New Roman" w:hAnsi="Times New Roman" w:cs="Times New Roman"/>
          <w:sz w:val="24"/>
          <w:szCs w:val="24"/>
        </w:rPr>
        <w:t xml:space="preserve">a </w:t>
      </w:r>
      <w:r w:rsidR="00BA5D92" w:rsidRPr="000E20B4">
        <w:rPr>
          <w:rFonts w:ascii="Times New Roman" w:hAnsi="Times New Roman" w:cs="Times New Roman"/>
          <w:sz w:val="24"/>
          <w:szCs w:val="24"/>
        </w:rPr>
        <w:t xml:space="preserve">relationship with </w:t>
      </w:r>
      <w:r w:rsidR="00BA5D92" w:rsidRPr="000E20B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AD3441" w:rsidRPr="000E20B4">
        <w:rPr>
          <w:rFonts w:ascii="Times New Roman" w:hAnsi="Times New Roman" w:cs="Times New Roman"/>
          <w:sz w:val="24"/>
          <w:szCs w:val="24"/>
        </w:rPr>
        <w:t>patient</w:t>
      </w:r>
      <w:r w:rsidR="00BA5D92" w:rsidRPr="000E20B4">
        <w:rPr>
          <w:rFonts w:ascii="Times New Roman" w:hAnsi="Times New Roman" w:cs="Times New Roman"/>
          <w:sz w:val="24"/>
          <w:szCs w:val="24"/>
        </w:rPr>
        <w:t>, learn their issues and evaluate their behaviors</w:t>
      </w:r>
      <w:r w:rsidR="00AD3441" w:rsidRPr="000E20B4">
        <w:rPr>
          <w:rFonts w:ascii="Times New Roman" w:hAnsi="Times New Roman" w:cs="Times New Roman"/>
          <w:sz w:val="24"/>
          <w:szCs w:val="24"/>
        </w:rPr>
        <w:t xml:space="preserve"> to guide the patients accordingly. In my opinion</w:t>
      </w:r>
      <w:r w:rsidR="004702F6" w:rsidRPr="000E20B4">
        <w:rPr>
          <w:rFonts w:ascii="Times New Roman" w:hAnsi="Times New Roman" w:cs="Times New Roman"/>
          <w:sz w:val="24"/>
          <w:szCs w:val="24"/>
        </w:rPr>
        <w:t>, the experience employ</w:t>
      </w:r>
      <w:r w:rsidR="0070211B">
        <w:rPr>
          <w:rFonts w:ascii="Times New Roman" w:hAnsi="Times New Roman" w:cs="Times New Roman"/>
          <w:sz w:val="24"/>
          <w:szCs w:val="24"/>
        </w:rPr>
        <w:t>ed</w:t>
      </w:r>
      <w:r w:rsidR="004702F6" w:rsidRPr="000E20B4">
        <w:rPr>
          <w:rFonts w:ascii="Times New Roman" w:hAnsi="Times New Roman" w:cs="Times New Roman"/>
          <w:sz w:val="24"/>
          <w:szCs w:val="24"/>
        </w:rPr>
        <w:t xml:space="preserve"> was challenging </w:t>
      </w:r>
      <w:r w:rsidR="00BD3E03" w:rsidRPr="000E20B4">
        <w:rPr>
          <w:rFonts w:ascii="Times New Roman" w:hAnsi="Times New Roman" w:cs="Times New Roman"/>
          <w:sz w:val="24"/>
          <w:szCs w:val="24"/>
        </w:rPr>
        <w:t>since</w:t>
      </w:r>
      <w:r w:rsidR="004702F6" w:rsidRPr="000E20B4">
        <w:rPr>
          <w:rFonts w:ascii="Times New Roman" w:hAnsi="Times New Roman" w:cs="Times New Roman"/>
          <w:sz w:val="24"/>
          <w:szCs w:val="24"/>
        </w:rPr>
        <w:t xml:space="preserve"> it requires confirming </w:t>
      </w:r>
      <w:r w:rsidR="0070211B">
        <w:rPr>
          <w:rFonts w:ascii="Times New Roman" w:hAnsi="Times New Roman" w:cs="Times New Roman"/>
          <w:sz w:val="24"/>
          <w:szCs w:val="24"/>
        </w:rPr>
        <w:t xml:space="preserve">the </w:t>
      </w:r>
      <w:r w:rsidR="004702F6" w:rsidRPr="000E20B4">
        <w:rPr>
          <w:rFonts w:ascii="Times New Roman" w:hAnsi="Times New Roman" w:cs="Times New Roman"/>
          <w:sz w:val="24"/>
          <w:szCs w:val="24"/>
        </w:rPr>
        <w:t xml:space="preserve">planned behavioral change and </w:t>
      </w:r>
      <w:r w:rsidR="00BD3E03" w:rsidRPr="000E20B4">
        <w:rPr>
          <w:rFonts w:ascii="Times New Roman" w:hAnsi="Times New Roman" w:cs="Times New Roman"/>
          <w:sz w:val="24"/>
          <w:szCs w:val="24"/>
        </w:rPr>
        <w:t>understand</w:t>
      </w:r>
      <w:r w:rsidR="0070211B">
        <w:rPr>
          <w:rFonts w:ascii="Times New Roman" w:hAnsi="Times New Roman" w:cs="Times New Roman"/>
          <w:sz w:val="24"/>
          <w:szCs w:val="24"/>
        </w:rPr>
        <w:t>ing</w:t>
      </w:r>
      <w:r w:rsidR="00BD3E03" w:rsidRPr="000E20B4">
        <w:rPr>
          <w:rFonts w:ascii="Times New Roman" w:hAnsi="Times New Roman" w:cs="Times New Roman"/>
          <w:sz w:val="24"/>
          <w:szCs w:val="24"/>
        </w:rPr>
        <w:t xml:space="preserve"> the barriers the patient may experience in behavioral change. </w:t>
      </w:r>
      <w:r w:rsidR="00E532A9" w:rsidRPr="000E20B4">
        <w:rPr>
          <w:rFonts w:ascii="Times New Roman" w:hAnsi="Times New Roman" w:cs="Times New Roman"/>
          <w:sz w:val="24"/>
          <w:szCs w:val="24"/>
        </w:rPr>
        <w:t xml:space="preserve">It is crucial to integrate quality </w:t>
      </w:r>
      <w:r w:rsidR="00AA32BC" w:rsidRPr="000E20B4">
        <w:rPr>
          <w:rFonts w:ascii="Times New Roman" w:hAnsi="Times New Roman" w:cs="Times New Roman"/>
          <w:sz w:val="24"/>
          <w:szCs w:val="24"/>
        </w:rPr>
        <w:t>evidence</w:t>
      </w:r>
      <w:r w:rsidR="00E532A9" w:rsidRPr="000E20B4">
        <w:rPr>
          <w:rFonts w:ascii="Times New Roman" w:hAnsi="Times New Roman" w:cs="Times New Roman"/>
          <w:sz w:val="24"/>
          <w:szCs w:val="24"/>
        </w:rPr>
        <w:t xml:space="preserve"> in varying setting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="00E532A9" w:rsidRPr="000E20B4">
        <w:rPr>
          <w:rFonts w:ascii="Times New Roman" w:hAnsi="Times New Roman" w:cs="Times New Roman"/>
          <w:sz w:val="24"/>
          <w:szCs w:val="24"/>
        </w:rPr>
        <w:t xml:space="preserve"> and populations with varying health issues and health condition</w:t>
      </w:r>
      <w:r w:rsidR="0070211B">
        <w:rPr>
          <w:rFonts w:ascii="Times New Roman" w:hAnsi="Times New Roman" w:cs="Times New Roman"/>
          <w:sz w:val="24"/>
          <w:szCs w:val="24"/>
        </w:rPr>
        <w:t>s</w:t>
      </w:r>
      <w:r w:rsidR="00E532A9" w:rsidRPr="000E20B4">
        <w:rPr>
          <w:rFonts w:ascii="Times New Roman" w:hAnsi="Times New Roman" w:cs="Times New Roman"/>
          <w:sz w:val="24"/>
          <w:szCs w:val="24"/>
        </w:rPr>
        <w:t xml:space="preserve"> in clinical practice to achieve competence. </w:t>
      </w:r>
      <w:r w:rsidR="0070211B">
        <w:rPr>
          <w:rFonts w:ascii="Times New Roman" w:hAnsi="Times New Roman" w:cs="Times New Roman"/>
          <w:sz w:val="24"/>
          <w:szCs w:val="24"/>
        </w:rPr>
        <w:t>Evidence has</w:t>
      </w:r>
      <w:r w:rsidR="00F874AC" w:rsidRPr="000E20B4">
        <w:rPr>
          <w:rFonts w:ascii="Times New Roman" w:hAnsi="Times New Roman" w:cs="Times New Roman"/>
          <w:sz w:val="24"/>
          <w:szCs w:val="24"/>
        </w:rPr>
        <w:t xml:space="preserve"> conflicting and overlapping reviews </w:t>
      </w:r>
      <w:r w:rsidR="0070211B">
        <w:rPr>
          <w:rFonts w:ascii="Times New Roman" w:hAnsi="Times New Roman" w:cs="Times New Roman"/>
          <w:sz w:val="24"/>
          <w:szCs w:val="24"/>
        </w:rPr>
        <w:t xml:space="preserve">related to MI, </w:t>
      </w:r>
      <w:r w:rsidR="00AA32BC" w:rsidRPr="000E20B4">
        <w:rPr>
          <w:rFonts w:ascii="Times New Roman" w:hAnsi="Times New Roman" w:cs="Times New Roman"/>
          <w:sz w:val="24"/>
          <w:szCs w:val="24"/>
        </w:rPr>
        <w:t>hence,</w:t>
      </w:r>
      <w:r w:rsidR="00F874AC" w:rsidRPr="000E20B4">
        <w:rPr>
          <w:rFonts w:ascii="Times New Roman" w:hAnsi="Times New Roman" w:cs="Times New Roman"/>
          <w:sz w:val="24"/>
          <w:szCs w:val="24"/>
        </w:rPr>
        <w:t xml:space="preserve"> it is crucial to identify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 and appraise existing evidence</w:t>
      </w:r>
      <w:r w:rsidR="00127B06">
        <w:rPr>
          <w:rFonts w:ascii="Times New Roman" w:hAnsi="Times New Roman" w:cs="Times New Roman"/>
          <w:sz w:val="24"/>
          <w:szCs w:val="24"/>
        </w:rPr>
        <w:t xml:space="preserve"> </w:t>
      </w:r>
      <w:r w:rsidR="00127B06" w:rsidRPr="000E20B4">
        <w:rPr>
          <w:rFonts w:ascii="Times New Roman" w:hAnsi="Times New Roman" w:cs="Times New Roman"/>
          <w:sz w:val="24"/>
          <w:szCs w:val="24"/>
        </w:rPr>
        <w:t>(</w:t>
      </w:r>
      <w:r w:rsidR="00127B06">
        <w:rPr>
          <w:rFonts w:ascii="Times New Roman" w:hAnsi="Times New Roman" w:cs="Times New Roman"/>
          <w:sz w:val="24"/>
          <w:szCs w:val="24"/>
        </w:rPr>
        <w:t>Frost et al., 2018</w:t>
      </w:r>
      <w:r w:rsidR="00127B06" w:rsidRPr="000E20B4">
        <w:rPr>
          <w:rFonts w:ascii="Times New Roman" w:hAnsi="Times New Roman" w:cs="Times New Roman"/>
          <w:sz w:val="24"/>
          <w:szCs w:val="24"/>
        </w:rPr>
        <w:t>)</w:t>
      </w:r>
      <w:r w:rsidR="00AA32BC" w:rsidRPr="000E20B4">
        <w:rPr>
          <w:rFonts w:ascii="Times New Roman" w:hAnsi="Times New Roman" w:cs="Times New Roman"/>
          <w:sz w:val="24"/>
          <w:szCs w:val="24"/>
        </w:rPr>
        <w:t>. As an efficient and cost</w:t>
      </w:r>
      <w:r w:rsidR="0070211B">
        <w:rPr>
          <w:rFonts w:ascii="Times New Roman" w:hAnsi="Times New Roman" w:cs="Times New Roman"/>
          <w:sz w:val="24"/>
          <w:szCs w:val="24"/>
        </w:rPr>
        <w:t>-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effective approach, it is prudent to identify </w:t>
      </w:r>
      <w:r w:rsidR="0070211B" w:rsidRPr="000E20B4">
        <w:rPr>
          <w:rFonts w:ascii="Times New Roman" w:hAnsi="Times New Roman" w:cs="Times New Roman"/>
          <w:sz w:val="24"/>
          <w:szCs w:val="24"/>
        </w:rPr>
        <w:t>barriers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 </w:t>
      </w:r>
      <w:r w:rsidR="0070211B">
        <w:rPr>
          <w:rFonts w:ascii="Times New Roman" w:hAnsi="Times New Roman" w:cs="Times New Roman"/>
          <w:sz w:val="24"/>
          <w:szCs w:val="24"/>
        </w:rPr>
        <w:t>and facilitators as well as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 combine</w:t>
      </w:r>
      <w:r w:rsidR="0070211B">
        <w:rPr>
          <w:rFonts w:ascii="Times New Roman" w:hAnsi="Times New Roman" w:cs="Times New Roman"/>
          <w:sz w:val="24"/>
          <w:szCs w:val="24"/>
        </w:rPr>
        <w:t xml:space="preserve"> MI 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70211B">
        <w:rPr>
          <w:rFonts w:ascii="Times New Roman" w:hAnsi="Times New Roman" w:cs="Times New Roman"/>
          <w:sz w:val="24"/>
          <w:szCs w:val="24"/>
        </w:rPr>
        <w:t>psychotherapeutic interventions</w:t>
      </w:r>
      <w:r w:rsidR="00AA32BC" w:rsidRPr="000E20B4">
        <w:rPr>
          <w:rFonts w:ascii="Times New Roman" w:hAnsi="Times New Roman" w:cs="Times New Roman"/>
          <w:sz w:val="24"/>
          <w:szCs w:val="24"/>
        </w:rPr>
        <w:t xml:space="preserve"> to achieve optimal patient outcomes. </w:t>
      </w:r>
    </w:p>
    <w:p w:rsidR="0070211B" w:rsidRDefault="007021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6D5B" w:rsidRPr="000E20B4" w:rsidRDefault="00BF6D5B" w:rsidP="000E20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20B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27B06" w:rsidRPr="000E20B4" w:rsidRDefault="00127B06" w:rsidP="00127B0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Beech, A., &amp; Mangos, G. (2021). Management of hypertension in pregnancy. </w:t>
      </w:r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Australian Prescriber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148.</w:t>
      </w:r>
      <w:hyperlink r:id="rId6" w:history="1">
        <w:r w:rsidRPr="000E20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https://doi.org/10.18773/austprescr.2021.039</w:t>
        </w:r>
      </w:hyperlink>
    </w:p>
    <w:p w:rsidR="00127B06" w:rsidRPr="000E20B4" w:rsidRDefault="00127B06" w:rsidP="00127B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Chen, J., Zhao, H., </w:t>
      </w:r>
      <w:proofErr w:type="spellStart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Hao</w:t>
      </w:r>
      <w:proofErr w:type="spellEnd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Xie</w:t>
      </w:r>
      <w:proofErr w:type="spellEnd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Ouyang, Y., &amp; Zhao, S. (2018). Motivational interviewing to improve the self-care behaviors for patients with chronic heart failure: a randomized controlled trial. </w:t>
      </w:r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sciences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213-217.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0E20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https://doi.org/10.1016/j.ijnss.2018.04.012</w:t>
        </w:r>
      </w:hyperlink>
    </w:p>
    <w:p w:rsidR="00127B06" w:rsidRPr="000E20B4" w:rsidRDefault="00127B06" w:rsidP="00127B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Frost, H., Campbell, P., Maxwell, M., O’Carroll, R. E., </w:t>
      </w:r>
      <w:proofErr w:type="spellStart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Dombrowski</w:t>
      </w:r>
      <w:proofErr w:type="spellEnd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U., Williams, B</w:t>
      </w:r>
      <w:proofErr w:type="gramStart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Pollock, A. (2018). Effectiveness of motivational interviewing on adult </w:t>
      </w:r>
      <w:proofErr w:type="spellStart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change in health and social care settings: a systematic review of reviews. </w:t>
      </w:r>
      <w:proofErr w:type="spellStart"/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proofErr w:type="spellEnd"/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E20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e0204890.</w:t>
      </w:r>
      <w:r w:rsidRPr="000E20B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E20B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https://doi.org/10.1371/journal.pone.0204890</w:t>
        </w:r>
      </w:hyperlink>
      <w:r w:rsidRPr="000E20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127B06" w:rsidRPr="000E20B4" w:rsidSect="000E20B4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99A" w:rsidRDefault="0029399A" w:rsidP="000E20B4">
      <w:pPr>
        <w:spacing w:after="0" w:line="240" w:lineRule="auto"/>
      </w:pPr>
      <w:r>
        <w:separator/>
      </w:r>
    </w:p>
  </w:endnote>
  <w:endnote w:type="continuationSeparator" w:id="0">
    <w:p w:rsidR="0029399A" w:rsidRDefault="0029399A" w:rsidP="000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99A" w:rsidRDefault="0029399A" w:rsidP="000E20B4">
      <w:pPr>
        <w:spacing w:after="0" w:line="240" w:lineRule="auto"/>
      </w:pPr>
      <w:r>
        <w:separator/>
      </w:r>
    </w:p>
  </w:footnote>
  <w:footnote w:type="continuationSeparator" w:id="0">
    <w:p w:rsidR="0029399A" w:rsidRDefault="0029399A" w:rsidP="000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732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E20B4" w:rsidRPr="000E20B4" w:rsidRDefault="000E20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E20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20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20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11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E20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E20B4" w:rsidRDefault="000E2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655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E20B4" w:rsidRPr="000E20B4" w:rsidRDefault="000E20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E20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20B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20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11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E20B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E20B4" w:rsidRDefault="000E2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MTQ1srAwMDUwNDFR0lEKTi0uzszPAykwrAUArQNRHiwAAAA="/>
  </w:docVars>
  <w:rsids>
    <w:rsidRoot w:val="003455AF"/>
    <w:rsid w:val="000845BA"/>
    <w:rsid w:val="000916A5"/>
    <w:rsid w:val="000B3770"/>
    <w:rsid w:val="000E20B4"/>
    <w:rsid w:val="00127B06"/>
    <w:rsid w:val="001469C1"/>
    <w:rsid w:val="00162C0F"/>
    <w:rsid w:val="001D0CBA"/>
    <w:rsid w:val="0021480F"/>
    <w:rsid w:val="002567E1"/>
    <w:rsid w:val="0029399A"/>
    <w:rsid w:val="00310CE9"/>
    <w:rsid w:val="00313D2C"/>
    <w:rsid w:val="00340747"/>
    <w:rsid w:val="003455AF"/>
    <w:rsid w:val="00353714"/>
    <w:rsid w:val="003A19F0"/>
    <w:rsid w:val="004702F6"/>
    <w:rsid w:val="004D0FD0"/>
    <w:rsid w:val="00594801"/>
    <w:rsid w:val="005B56AB"/>
    <w:rsid w:val="006421D9"/>
    <w:rsid w:val="00671B8B"/>
    <w:rsid w:val="0070211B"/>
    <w:rsid w:val="007A481B"/>
    <w:rsid w:val="007A7705"/>
    <w:rsid w:val="00817668"/>
    <w:rsid w:val="00875B6C"/>
    <w:rsid w:val="00894263"/>
    <w:rsid w:val="009C2BCD"/>
    <w:rsid w:val="009C7A0F"/>
    <w:rsid w:val="00AA32BC"/>
    <w:rsid w:val="00AB4FEF"/>
    <w:rsid w:val="00AD3441"/>
    <w:rsid w:val="00AE72AF"/>
    <w:rsid w:val="00BA5D92"/>
    <w:rsid w:val="00BD3E03"/>
    <w:rsid w:val="00BE02A4"/>
    <w:rsid w:val="00BF35A7"/>
    <w:rsid w:val="00BF6D5B"/>
    <w:rsid w:val="00BF6DCD"/>
    <w:rsid w:val="00C34EFF"/>
    <w:rsid w:val="00C35755"/>
    <w:rsid w:val="00C84B8F"/>
    <w:rsid w:val="00CC667C"/>
    <w:rsid w:val="00D046E5"/>
    <w:rsid w:val="00D37D74"/>
    <w:rsid w:val="00D40CEA"/>
    <w:rsid w:val="00D420A0"/>
    <w:rsid w:val="00E06993"/>
    <w:rsid w:val="00E532A9"/>
    <w:rsid w:val="00E95BE4"/>
    <w:rsid w:val="00EB12A9"/>
    <w:rsid w:val="00EB2337"/>
    <w:rsid w:val="00F16960"/>
    <w:rsid w:val="00F41CC6"/>
    <w:rsid w:val="00F8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6551"/>
  <w15:chartTrackingRefBased/>
  <w15:docId w15:val="{065B8799-97EF-4F3D-8D1C-E69CA1D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0B4"/>
  </w:style>
  <w:style w:type="paragraph" w:styleId="Footer">
    <w:name w:val="footer"/>
    <w:basedOn w:val="Normal"/>
    <w:link w:val="FooterChar"/>
    <w:uiPriority w:val="99"/>
    <w:unhideWhenUsed/>
    <w:rsid w:val="000E2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048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ijnss.2018.04.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773/austprescr.2021.03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2022-07-26T20:38:00Z</dcterms:created>
  <dcterms:modified xsi:type="dcterms:W3CDTF">2022-07-27T02:40:00Z</dcterms:modified>
</cp:coreProperties>
</file>