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345BD3" w14:textId="77777777" w:rsidR="00694725" w:rsidRDefault="00694725" w:rsidP="00694725">
      <w:pPr>
        <w:spacing w:after="200" w:line="480" w:lineRule="auto"/>
        <w:jc w:val="center"/>
        <w:rPr>
          <w:rFonts w:cs="Times New Roman"/>
          <w:bCs/>
          <w:color w:val="000000"/>
          <w:szCs w:val="24"/>
        </w:rPr>
      </w:pPr>
    </w:p>
    <w:p w14:paraId="2B7ABA59" w14:textId="77777777" w:rsidR="00694725" w:rsidRDefault="00694725" w:rsidP="00CB7213">
      <w:pPr>
        <w:spacing w:after="200" w:line="480" w:lineRule="auto"/>
        <w:rPr>
          <w:rFonts w:cs="Times New Roman"/>
          <w:bCs/>
          <w:color w:val="000000"/>
          <w:szCs w:val="24"/>
        </w:rPr>
      </w:pPr>
    </w:p>
    <w:p w14:paraId="1E4BA40D" w14:textId="77777777" w:rsidR="00694725" w:rsidRDefault="00694725" w:rsidP="00694725">
      <w:pPr>
        <w:spacing w:after="200" w:line="480" w:lineRule="auto"/>
        <w:jc w:val="center"/>
        <w:rPr>
          <w:rFonts w:cs="Times New Roman"/>
          <w:bCs/>
          <w:color w:val="000000"/>
          <w:szCs w:val="24"/>
        </w:rPr>
      </w:pPr>
    </w:p>
    <w:p w14:paraId="517FDD7A" w14:textId="77777777" w:rsidR="00FE1265" w:rsidRPr="00D312D4" w:rsidRDefault="00FE1265" w:rsidP="00FE1265">
      <w:pPr>
        <w:widowControl w:val="0"/>
        <w:autoSpaceDE w:val="0"/>
        <w:autoSpaceDN w:val="0"/>
        <w:adjustRightInd w:val="0"/>
        <w:jc w:val="center"/>
        <w:rPr>
          <w:rFonts w:cs="Times New Roman"/>
          <w:color w:val="000000"/>
          <w:szCs w:val="24"/>
        </w:rPr>
      </w:pPr>
      <w:r w:rsidRPr="00D312D4">
        <w:rPr>
          <w:rFonts w:cs="Times New Roman"/>
          <w:color w:val="000000"/>
          <w:szCs w:val="24"/>
        </w:rPr>
        <w:t>10 Strategic Points Document for a Quality Improvement Project</w:t>
      </w:r>
    </w:p>
    <w:p w14:paraId="31606AB6" w14:textId="77777777" w:rsidR="00FE1265" w:rsidRPr="00D312D4" w:rsidRDefault="00FE1265" w:rsidP="00FE1265">
      <w:pPr>
        <w:spacing w:after="200" w:line="480" w:lineRule="auto"/>
        <w:jc w:val="center"/>
        <w:rPr>
          <w:rFonts w:cs="Times New Roman"/>
          <w:b/>
          <w:color w:val="000000"/>
          <w:szCs w:val="24"/>
        </w:rPr>
      </w:pPr>
    </w:p>
    <w:p w14:paraId="5AEA9657" w14:textId="77777777" w:rsidR="00FE1265" w:rsidRPr="00D312D4" w:rsidRDefault="00FE1265" w:rsidP="00FE1265">
      <w:pPr>
        <w:spacing w:after="160" w:line="480" w:lineRule="auto"/>
        <w:jc w:val="center"/>
        <w:rPr>
          <w:rFonts w:eastAsia="Calibri" w:cs="Times New Roman"/>
          <w:szCs w:val="24"/>
        </w:rPr>
      </w:pPr>
      <w:r w:rsidRPr="00D312D4">
        <w:rPr>
          <w:rFonts w:eastAsia="Calibri" w:cs="Times New Roman"/>
          <w:szCs w:val="24"/>
        </w:rPr>
        <w:t>Clarisse Bethel</w:t>
      </w:r>
    </w:p>
    <w:p w14:paraId="749679B8" w14:textId="77777777" w:rsidR="00FE1265" w:rsidRPr="00D312D4" w:rsidRDefault="00FE1265" w:rsidP="00FE1265">
      <w:pPr>
        <w:spacing w:after="160" w:line="480" w:lineRule="auto"/>
        <w:jc w:val="center"/>
        <w:rPr>
          <w:rFonts w:eastAsia="Calibri" w:cs="Times New Roman"/>
          <w:szCs w:val="24"/>
        </w:rPr>
      </w:pPr>
      <w:r w:rsidRPr="00D312D4">
        <w:rPr>
          <w:rFonts w:eastAsia="Calibri" w:cs="Times New Roman"/>
          <w:szCs w:val="24"/>
        </w:rPr>
        <w:t>Grand Canyon University</w:t>
      </w:r>
    </w:p>
    <w:p w14:paraId="4BC87A2F" w14:textId="788FEE62" w:rsidR="00FE1265" w:rsidRDefault="00FE1265" w:rsidP="00FE1265">
      <w:pPr>
        <w:spacing w:after="160" w:line="480" w:lineRule="auto"/>
        <w:jc w:val="center"/>
        <w:rPr>
          <w:rFonts w:eastAsia="Calibri" w:cs="Times New Roman"/>
          <w:szCs w:val="24"/>
        </w:rPr>
      </w:pPr>
      <w:r w:rsidRPr="00D312D4">
        <w:rPr>
          <w:rFonts w:eastAsia="Calibri" w:cs="Times New Roman"/>
          <w:szCs w:val="24"/>
        </w:rPr>
        <w:t>DNP 8</w:t>
      </w:r>
      <w:r w:rsidR="00DE7647">
        <w:rPr>
          <w:rFonts w:eastAsia="Calibri" w:cs="Times New Roman"/>
          <w:szCs w:val="24"/>
        </w:rPr>
        <w:t>2</w:t>
      </w:r>
      <w:r w:rsidRPr="00D312D4">
        <w:rPr>
          <w:rFonts w:eastAsia="Calibri" w:cs="Times New Roman"/>
          <w:szCs w:val="24"/>
        </w:rPr>
        <w:t>5A</w:t>
      </w:r>
    </w:p>
    <w:p w14:paraId="5D623E7C" w14:textId="150A0F46" w:rsidR="00046AF9" w:rsidRDefault="00556EB0" w:rsidP="00556EB0">
      <w:pPr>
        <w:spacing w:after="160" w:line="480" w:lineRule="auto"/>
        <w:jc w:val="center"/>
        <w:rPr>
          <w:rFonts w:eastAsia="Calibri" w:cs="Times New Roman"/>
          <w:szCs w:val="24"/>
        </w:rPr>
      </w:pPr>
      <w:r>
        <w:rPr>
          <w:rFonts w:eastAsia="Calibri" w:cs="Times New Roman"/>
          <w:szCs w:val="24"/>
        </w:rPr>
        <w:t xml:space="preserve">Amanda </w:t>
      </w:r>
      <w:proofErr w:type="spellStart"/>
      <w:r>
        <w:rPr>
          <w:rFonts w:eastAsia="Calibri" w:cs="Times New Roman"/>
          <w:szCs w:val="24"/>
        </w:rPr>
        <w:t>Ziemendor</w:t>
      </w:r>
      <w:proofErr w:type="spellEnd"/>
    </w:p>
    <w:p w14:paraId="6ECF7443" w14:textId="2B56C0F0" w:rsidR="00FE1265" w:rsidRDefault="00FE1265" w:rsidP="00FE1265">
      <w:pPr>
        <w:spacing w:after="200" w:line="480" w:lineRule="auto"/>
        <w:jc w:val="center"/>
        <w:rPr>
          <w:rFonts w:eastAsia="Calibri" w:cs="Times New Roman"/>
          <w:szCs w:val="24"/>
        </w:rPr>
      </w:pPr>
      <w:r w:rsidRPr="00D312D4">
        <w:rPr>
          <w:rFonts w:eastAsia="Calibri" w:cs="Times New Roman"/>
          <w:szCs w:val="24"/>
        </w:rPr>
        <w:t>0</w:t>
      </w:r>
      <w:r w:rsidR="00DE7647">
        <w:rPr>
          <w:rFonts w:eastAsia="Calibri" w:cs="Times New Roman"/>
          <w:szCs w:val="24"/>
        </w:rPr>
        <w:t>5</w:t>
      </w:r>
      <w:r w:rsidRPr="00D312D4">
        <w:rPr>
          <w:rFonts w:eastAsia="Calibri" w:cs="Times New Roman"/>
          <w:szCs w:val="24"/>
        </w:rPr>
        <w:t>/</w:t>
      </w:r>
      <w:r w:rsidR="00D142DB">
        <w:rPr>
          <w:rFonts w:eastAsia="Calibri" w:cs="Times New Roman"/>
          <w:szCs w:val="24"/>
        </w:rPr>
        <w:t>1</w:t>
      </w:r>
      <w:r w:rsidR="00DE7647">
        <w:rPr>
          <w:rFonts w:eastAsia="Calibri" w:cs="Times New Roman"/>
          <w:szCs w:val="24"/>
        </w:rPr>
        <w:t>8</w:t>
      </w:r>
      <w:r w:rsidRPr="00D312D4">
        <w:rPr>
          <w:rFonts w:eastAsia="Calibri" w:cs="Times New Roman"/>
          <w:szCs w:val="24"/>
        </w:rPr>
        <w:t>/2</w:t>
      </w:r>
      <w:r>
        <w:rPr>
          <w:rFonts w:eastAsia="Calibri" w:cs="Times New Roman"/>
          <w:szCs w:val="24"/>
        </w:rPr>
        <w:t>022</w:t>
      </w:r>
    </w:p>
    <w:p w14:paraId="721DDADF" w14:textId="28586073" w:rsidR="00694725" w:rsidRDefault="00694725" w:rsidP="00694725">
      <w:pPr>
        <w:spacing w:after="200" w:line="480" w:lineRule="auto"/>
        <w:jc w:val="center"/>
        <w:rPr>
          <w:rFonts w:ascii="Times" w:hAnsi="Times" w:cs="Times"/>
          <w:b/>
          <w:bCs/>
          <w:color w:val="000000"/>
          <w:sz w:val="32"/>
          <w:szCs w:val="32"/>
        </w:rPr>
      </w:pPr>
      <w:r>
        <w:rPr>
          <w:rFonts w:ascii="Times" w:hAnsi="Times" w:cs="Times"/>
          <w:b/>
          <w:bCs/>
          <w:color w:val="000000"/>
          <w:sz w:val="32"/>
          <w:szCs w:val="32"/>
        </w:rPr>
        <w:br w:type="page"/>
      </w:r>
    </w:p>
    <w:p w14:paraId="2C2B696E" w14:textId="56B4D360" w:rsidR="00761A81" w:rsidRDefault="00761A81" w:rsidP="00E31CE1">
      <w:pPr>
        <w:widowControl w:val="0"/>
        <w:autoSpaceDE w:val="0"/>
        <w:autoSpaceDN w:val="0"/>
        <w:adjustRightInd w:val="0"/>
        <w:jc w:val="center"/>
        <w:rPr>
          <w:rFonts w:ascii="Times" w:hAnsi="Times" w:cs="Times"/>
          <w:b/>
          <w:bCs/>
          <w:color w:val="000000"/>
          <w:sz w:val="32"/>
          <w:szCs w:val="32"/>
        </w:rPr>
      </w:pPr>
      <w:r w:rsidRPr="005B279C">
        <w:rPr>
          <w:rFonts w:ascii="Times" w:hAnsi="Times" w:cs="Times"/>
          <w:b/>
          <w:bCs/>
          <w:color w:val="000000"/>
          <w:sz w:val="32"/>
          <w:szCs w:val="32"/>
        </w:rPr>
        <w:lastRenderedPageBreak/>
        <w:t xml:space="preserve">10 Strategic Points Document for a </w:t>
      </w:r>
      <w:r w:rsidR="00921591">
        <w:rPr>
          <w:rFonts w:ascii="Times" w:hAnsi="Times" w:cs="Times"/>
          <w:b/>
          <w:bCs/>
          <w:color w:val="000000"/>
          <w:sz w:val="32"/>
          <w:szCs w:val="32"/>
        </w:rPr>
        <w:t>Quality Improvement Project</w:t>
      </w:r>
    </w:p>
    <w:p w14:paraId="44DCE045" w14:textId="6CAB1752" w:rsidR="00BA41C0" w:rsidRDefault="00BA41C0" w:rsidP="00AB6842">
      <w:pPr>
        <w:widowControl w:val="0"/>
        <w:autoSpaceDE w:val="0"/>
        <w:autoSpaceDN w:val="0"/>
        <w:adjustRightInd w:val="0"/>
        <w:spacing w:after="240" w:line="360" w:lineRule="atLeast"/>
        <w:jc w:val="center"/>
        <w:rPr>
          <w:rFonts w:cs="Times New Roman"/>
          <w:color w:val="000000"/>
        </w:rPr>
      </w:pPr>
      <w:r>
        <w:rPr>
          <w:rFonts w:cs="Times New Roman"/>
          <w:color w:val="000000"/>
        </w:rPr>
        <w:t>Ten Strategic Points</w:t>
      </w:r>
    </w:p>
    <w:tbl>
      <w:tblPr>
        <w:tblW w:w="96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65"/>
        <w:gridCol w:w="7560"/>
      </w:tblGrid>
      <w:tr w:rsidR="00073D95" w:rsidRPr="003D49A1" w14:paraId="3B255036" w14:textId="77777777" w:rsidTr="00073D95">
        <w:tc>
          <w:tcPr>
            <w:tcW w:w="9625" w:type="dxa"/>
            <w:gridSpan w:val="2"/>
            <w:shd w:val="clear" w:color="auto" w:fill="auto"/>
            <w:vAlign w:val="center"/>
          </w:tcPr>
          <w:p w14:paraId="3433EA2C" w14:textId="776E5B60" w:rsidR="00073D95" w:rsidRPr="005B279C" w:rsidRDefault="00073D95" w:rsidP="007F67F6">
            <w:pPr>
              <w:pStyle w:val="ListParagraph"/>
              <w:ind w:left="252"/>
              <w:contextualSpacing w:val="0"/>
              <w:jc w:val="center"/>
              <w:rPr>
                <w:rFonts w:cs="Times New Roman"/>
                <w:b/>
                <w:szCs w:val="24"/>
              </w:rPr>
            </w:pPr>
            <w:r w:rsidRPr="005B279C">
              <w:rPr>
                <w:rFonts w:cs="Times New Roman"/>
                <w:b/>
                <w:szCs w:val="24"/>
              </w:rPr>
              <w:t>The 10 Strategic Points</w:t>
            </w:r>
          </w:p>
        </w:tc>
      </w:tr>
      <w:tr w:rsidR="00073D95" w:rsidRPr="003D49A1" w14:paraId="0D878334" w14:textId="77777777" w:rsidTr="00631663">
        <w:trPr>
          <w:trHeight w:val="917"/>
        </w:trPr>
        <w:tc>
          <w:tcPr>
            <w:tcW w:w="2065" w:type="dxa"/>
            <w:shd w:val="clear" w:color="auto" w:fill="auto"/>
          </w:tcPr>
          <w:p w14:paraId="21830488" w14:textId="0FB42798" w:rsidR="00073D95" w:rsidRPr="005B279C" w:rsidRDefault="002F671B" w:rsidP="00D55C9A">
            <w:pPr>
              <w:spacing w:after="0"/>
              <w:rPr>
                <w:rFonts w:cs="Times New Roman"/>
                <w:b/>
                <w:szCs w:val="24"/>
              </w:rPr>
            </w:pPr>
            <w:r>
              <w:rPr>
                <w:rFonts w:cs="Times New Roman"/>
                <w:b/>
                <w:szCs w:val="24"/>
              </w:rPr>
              <w:t>Title of Project</w:t>
            </w:r>
          </w:p>
        </w:tc>
        <w:tc>
          <w:tcPr>
            <w:tcW w:w="7560" w:type="dxa"/>
          </w:tcPr>
          <w:p w14:paraId="74A8FD20" w14:textId="6266F90C" w:rsidR="000D1351" w:rsidRPr="000D1351" w:rsidRDefault="00B0052A" w:rsidP="000D1351">
            <w:pPr>
              <w:spacing w:line="480" w:lineRule="auto"/>
              <w:rPr>
                <w:szCs w:val="24"/>
              </w:rPr>
            </w:pPr>
            <w:r>
              <w:rPr>
                <w:szCs w:val="24"/>
              </w:rPr>
              <w:t xml:space="preserve">Effect of </w:t>
            </w:r>
            <w:r w:rsidR="000D1351" w:rsidRPr="000D1351">
              <w:rPr>
                <w:szCs w:val="24"/>
              </w:rPr>
              <w:t xml:space="preserve">Music Therapy </w:t>
            </w:r>
            <w:r w:rsidR="00803C3D">
              <w:rPr>
                <w:szCs w:val="24"/>
              </w:rPr>
              <w:t>on</w:t>
            </w:r>
            <w:r w:rsidR="000D1351" w:rsidRPr="000D1351">
              <w:rPr>
                <w:szCs w:val="24"/>
              </w:rPr>
              <w:t xml:space="preserve"> R</w:t>
            </w:r>
            <w:r w:rsidR="00803C3D">
              <w:rPr>
                <w:szCs w:val="24"/>
              </w:rPr>
              <w:t>educing</w:t>
            </w:r>
            <w:r w:rsidR="000D1351" w:rsidRPr="000D1351">
              <w:rPr>
                <w:szCs w:val="24"/>
              </w:rPr>
              <w:t xml:space="preserve"> Depression </w:t>
            </w:r>
            <w:r w:rsidR="00803C3D">
              <w:rPr>
                <w:szCs w:val="24"/>
              </w:rPr>
              <w:t>for</w:t>
            </w:r>
            <w:r w:rsidR="000D1351" w:rsidRPr="000D1351">
              <w:rPr>
                <w:szCs w:val="24"/>
              </w:rPr>
              <w:t xml:space="preserve"> People with Dementia </w:t>
            </w:r>
          </w:p>
          <w:p w14:paraId="1579DBCF" w14:textId="53B8D3FA" w:rsidR="00F3071E" w:rsidRPr="008019AD" w:rsidRDefault="00F3071E" w:rsidP="00D55C9A">
            <w:pPr>
              <w:spacing w:after="0"/>
              <w:rPr>
                <w:rFonts w:cs="Times New Roman"/>
                <w:szCs w:val="24"/>
              </w:rPr>
            </w:pPr>
          </w:p>
        </w:tc>
      </w:tr>
      <w:tr w:rsidR="00073D95" w:rsidRPr="003D49A1" w14:paraId="57306409" w14:textId="77777777" w:rsidTr="00631663">
        <w:trPr>
          <w:trHeight w:val="890"/>
        </w:trPr>
        <w:tc>
          <w:tcPr>
            <w:tcW w:w="2065" w:type="dxa"/>
            <w:shd w:val="clear" w:color="auto" w:fill="auto"/>
          </w:tcPr>
          <w:p w14:paraId="500993BB" w14:textId="77777777" w:rsidR="001C214D" w:rsidRDefault="00086589" w:rsidP="00D55C9A">
            <w:pPr>
              <w:spacing w:after="0"/>
              <w:rPr>
                <w:rFonts w:cs="Times New Roman"/>
                <w:b/>
                <w:szCs w:val="24"/>
              </w:rPr>
            </w:pPr>
            <w:r w:rsidRPr="001C214D">
              <w:rPr>
                <w:rFonts w:cs="Times New Roman"/>
                <w:b/>
                <w:szCs w:val="24"/>
              </w:rPr>
              <w:t>Background</w:t>
            </w:r>
          </w:p>
          <w:p w14:paraId="4EB94424" w14:textId="77777777" w:rsidR="001C214D" w:rsidRDefault="001C214D" w:rsidP="00D55C9A">
            <w:pPr>
              <w:spacing w:after="0"/>
              <w:rPr>
                <w:rFonts w:cs="Times New Roman"/>
                <w:b/>
                <w:szCs w:val="24"/>
              </w:rPr>
            </w:pPr>
            <w:r w:rsidRPr="001C214D">
              <w:rPr>
                <w:rFonts w:cs="Times New Roman"/>
                <w:b/>
                <w:szCs w:val="24"/>
              </w:rPr>
              <w:t>Theoretical Foundation</w:t>
            </w:r>
          </w:p>
          <w:p w14:paraId="3185F98A" w14:textId="29D07E18" w:rsidR="00073D95" w:rsidRDefault="00073D95" w:rsidP="00D55C9A">
            <w:pPr>
              <w:spacing w:after="0"/>
              <w:rPr>
                <w:rFonts w:cs="Times New Roman"/>
                <w:b/>
                <w:szCs w:val="24"/>
              </w:rPr>
            </w:pPr>
            <w:r w:rsidRPr="001C214D">
              <w:rPr>
                <w:rFonts w:cs="Times New Roman"/>
                <w:b/>
                <w:szCs w:val="24"/>
              </w:rPr>
              <w:t xml:space="preserve">Literature </w:t>
            </w:r>
            <w:r w:rsidR="00A93F90" w:rsidRPr="001C214D">
              <w:rPr>
                <w:rFonts w:cs="Times New Roman"/>
                <w:b/>
                <w:szCs w:val="24"/>
              </w:rPr>
              <w:t>Synthesis</w:t>
            </w:r>
          </w:p>
          <w:p w14:paraId="3E822DD8" w14:textId="5BEFED2A" w:rsidR="00631663" w:rsidRPr="00631663" w:rsidRDefault="00631663" w:rsidP="00D55C9A">
            <w:pPr>
              <w:spacing w:after="0"/>
              <w:rPr>
                <w:rFonts w:cs="Times New Roman"/>
                <w:b/>
                <w:bCs/>
                <w:szCs w:val="24"/>
              </w:rPr>
            </w:pPr>
            <w:r w:rsidRPr="00631663">
              <w:rPr>
                <w:rFonts w:cs="Times New Roman"/>
                <w:b/>
                <w:bCs/>
                <w:color w:val="000000"/>
              </w:rPr>
              <w:t>Practice Change Recommendation</w:t>
            </w:r>
          </w:p>
          <w:p w14:paraId="22C11059" w14:textId="113175EF" w:rsidR="00631663" w:rsidRPr="001C214D" w:rsidRDefault="00631663" w:rsidP="00D55C9A">
            <w:pPr>
              <w:spacing w:after="0"/>
              <w:rPr>
                <w:rFonts w:cs="Times New Roman"/>
                <w:b/>
                <w:szCs w:val="24"/>
              </w:rPr>
            </w:pPr>
          </w:p>
        </w:tc>
        <w:tc>
          <w:tcPr>
            <w:tcW w:w="7560" w:type="dxa"/>
          </w:tcPr>
          <w:p w14:paraId="2AFC8EE8" w14:textId="41033C04" w:rsidR="00B21572" w:rsidRPr="009D23CC" w:rsidRDefault="00B21572" w:rsidP="00B21572">
            <w:pPr>
              <w:rPr>
                <w:rFonts w:cs="Times New Roman"/>
                <w:color w:val="000000" w:themeColor="text1"/>
                <w:szCs w:val="24"/>
              </w:rPr>
            </w:pPr>
            <w:r w:rsidRPr="00E10441">
              <w:rPr>
                <w:rFonts w:cs="Times New Roman"/>
                <w:szCs w:val="24"/>
              </w:rPr>
              <w:t xml:space="preserve">The number of older adults in the United </w:t>
            </w:r>
            <w:r>
              <w:rPr>
                <w:rFonts w:cs="Times New Roman"/>
                <w:szCs w:val="24"/>
              </w:rPr>
              <w:t>S</w:t>
            </w:r>
            <w:r w:rsidRPr="00E10441">
              <w:rPr>
                <w:rFonts w:cs="Times New Roman"/>
                <w:szCs w:val="24"/>
              </w:rPr>
              <w:t xml:space="preserve">tates is growing rapidly and is expected to continue to grow </w:t>
            </w:r>
            <w:r w:rsidR="00491368">
              <w:rPr>
                <w:rFonts w:cs="Times New Roman"/>
                <w:szCs w:val="24"/>
              </w:rPr>
              <w:t>(</w:t>
            </w:r>
            <w:r w:rsidR="00491368">
              <w:t xml:space="preserve">Jarrett, K., 2018). </w:t>
            </w:r>
            <w:r w:rsidR="00285ECA">
              <w:rPr>
                <w:rFonts w:cs="Times New Roman"/>
                <w:szCs w:val="24"/>
              </w:rPr>
              <w:t>D</w:t>
            </w:r>
            <w:r w:rsidRPr="00E10441">
              <w:rPr>
                <w:rFonts w:cs="Times New Roman"/>
                <w:szCs w:val="24"/>
              </w:rPr>
              <w:t xml:space="preserve">ue to the prolongation of life expectancy that has resulted from medical and technological advances (Hohman &amp; Kayak, 1996).  As people live longer, they face more problems related to aging. The prevalence rate for dementia increases with age. It is reported that about 50% of the population 85 years of age and older have some type of dementia (Alzheimer's Association, </w:t>
            </w:r>
            <w:r>
              <w:rPr>
                <w:rFonts w:cs="Times New Roman"/>
                <w:szCs w:val="24"/>
              </w:rPr>
              <w:t>2019</w:t>
            </w:r>
            <w:r w:rsidRPr="00E10441">
              <w:rPr>
                <w:rFonts w:cs="Times New Roman"/>
                <w:szCs w:val="24"/>
              </w:rPr>
              <w:t xml:space="preserve">) and over four million older. Depression is also a frequently occurring diagnosis among elderly people and often comorbid with dementia. The prevalence rate of depressive disorder was found to be 20 to 30% among patients with Alzheimer's disease in one study (Wragg &amp; Jested, 2018) and 24% in patients with dementia in another study (Cohen et al., 2021). </w:t>
            </w:r>
            <w:r w:rsidRPr="009D23CC">
              <w:rPr>
                <w:rFonts w:cs="Times New Roman"/>
                <w:color w:val="000000" w:themeColor="text1"/>
                <w:szCs w:val="24"/>
              </w:rPr>
              <w:t>Music therapy is demonstrated to be effective to relieve depression among people with </w:t>
            </w:r>
            <w:hyperlink r:id="rId11" w:tooltip="Learn more about dementia from ScienceDirect's AI-generated Topic Pages" w:history="1">
              <w:r w:rsidRPr="009D23CC">
                <w:rPr>
                  <w:rStyle w:val="Hyperlink"/>
                  <w:rFonts w:cs="Times New Roman"/>
                  <w:color w:val="000000" w:themeColor="text1"/>
                  <w:szCs w:val="24"/>
                  <w:u w:val="none"/>
                </w:rPr>
                <w:t>dementia</w:t>
              </w:r>
            </w:hyperlink>
            <w:r w:rsidRPr="009D23CC">
              <w:rPr>
                <w:rFonts w:cs="Times New Roman"/>
                <w:color w:val="000000" w:themeColor="text1"/>
                <w:szCs w:val="24"/>
              </w:rPr>
              <w:t>,  the comparative effectiveness of methods of music engagement for people with dementia is certain</w:t>
            </w:r>
            <w:r w:rsidRPr="00E10441">
              <w:rPr>
                <w:rFonts w:cs="Times New Roman"/>
                <w:color w:val="2E2E2E"/>
                <w:szCs w:val="24"/>
              </w:rPr>
              <w:t xml:space="preserve">. </w:t>
            </w:r>
            <w:r w:rsidRPr="00E10441">
              <w:rPr>
                <w:rFonts w:cs="Times New Roman"/>
                <w:szCs w:val="24"/>
              </w:rPr>
              <w:t>Numerous studies have indicated the value of music therapy in the management of patients with Alzheimer’s disease. A recent pilot study demonstrated the feasibility and usefulness of a new music therapy technique.</w:t>
            </w:r>
            <w:r w:rsidRPr="00E10441">
              <w:rPr>
                <w:rFonts w:cs="Times New Roman"/>
                <w:color w:val="2E2E2E"/>
                <w:szCs w:val="24"/>
              </w:rPr>
              <w:t xml:space="preserve"> </w:t>
            </w:r>
            <w:r w:rsidRPr="009D23CC">
              <w:rPr>
                <w:rFonts w:cs="Times New Roman"/>
                <w:color w:val="000000" w:themeColor="text1"/>
                <w:szCs w:val="24"/>
                <w:shd w:val="clear" w:color="auto" w:fill="FFFFFF"/>
              </w:rPr>
              <w:t>The aims of this study were to determine the effectiveness of group music therapy for improving depression and delaying the deterioration of cognitive functions in elderly persons with dementia.</w:t>
            </w:r>
          </w:p>
          <w:p w14:paraId="1588680E" w14:textId="3C2D7E00" w:rsidR="00894714" w:rsidRPr="00E31CE1" w:rsidRDefault="00894714" w:rsidP="00F3071E">
            <w:pPr>
              <w:keepNext/>
              <w:keepLines/>
              <w:widowControl w:val="0"/>
              <w:tabs>
                <w:tab w:val="left" w:pos="220"/>
                <w:tab w:val="left" w:pos="720"/>
              </w:tabs>
              <w:autoSpaceDE w:val="0"/>
              <w:autoSpaceDN w:val="0"/>
              <w:adjustRightInd w:val="0"/>
              <w:spacing w:after="0"/>
              <w:rPr>
                <w:rFonts w:cs="Times New Roman"/>
                <w:color w:val="000000"/>
              </w:rPr>
            </w:pPr>
          </w:p>
        </w:tc>
      </w:tr>
      <w:tr w:rsidR="00073D95" w:rsidRPr="003D49A1" w14:paraId="44649F1B" w14:textId="77777777" w:rsidTr="00631663">
        <w:trPr>
          <w:trHeight w:val="890"/>
        </w:trPr>
        <w:tc>
          <w:tcPr>
            <w:tcW w:w="2065" w:type="dxa"/>
            <w:shd w:val="clear" w:color="auto" w:fill="auto"/>
          </w:tcPr>
          <w:p w14:paraId="767A88E7" w14:textId="77777777" w:rsidR="00073D95" w:rsidRPr="005B279C" w:rsidRDefault="00073D95">
            <w:pPr>
              <w:rPr>
                <w:rFonts w:cs="Times New Roman"/>
                <w:b/>
                <w:szCs w:val="24"/>
              </w:rPr>
            </w:pPr>
            <w:r w:rsidRPr="005B279C">
              <w:rPr>
                <w:rFonts w:cs="Times New Roman"/>
                <w:b/>
                <w:szCs w:val="24"/>
              </w:rPr>
              <w:t>Problem Statement</w:t>
            </w:r>
          </w:p>
        </w:tc>
        <w:tc>
          <w:tcPr>
            <w:tcW w:w="7560" w:type="dxa"/>
          </w:tcPr>
          <w:p w14:paraId="493A9717" w14:textId="321198BD" w:rsidR="00073D95" w:rsidRPr="006F0F6B" w:rsidRDefault="00E308B6" w:rsidP="006F0F6B">
            <w:pPr>
              <w:pStyle w:val="NormalWeb"/>
              <w:shd w:val="clear" w:color="auto" w:fill="FFFFFF"/>
              <w:spacing w:before="0" w:beforeAutospacing="0" w:after="0" w:afterAutospacing="0"/>
              <w:rPr>
                <w:color w:val="222222"/>
              </w:rPr>
            </w:pPr>
            <w:r w:rsidRPr="00BC731A">
              <w:rPr>
                <w:color w:val="222222"/>
              </w:rPr>
              <w:t xml:space="preserve">Staying engaged in meaningful and interesting activities can be challenging after receiving a dementia </w:t>
            </w:r>
            <w:r w:rsidR="005026AA">
              <w:rPr>
                <w:color w:val="222222"/>
              </w:rPr>
              <w:t>with</w:t>
            </w:r>
            <w:r w:rsidRPr="00BC731A">
              <w:rPr>
                <w:color w:val="222222"/>
              </w:rPr>
              <w:t xml:space="preserve"> depression diagnosis, but as caregivers, it is important for us to help our loved one continue to participate in activities they enjoy</w:t>
            </w:r>
            <w:r w:rsidR="009B445C">
              <w:rPr>
                <w:color w:val="222222"/>
              </w:rPr>
              <w:t xml:space="preserve"> </w:t>
            </w:r>
            <w:r w:rsidR="009B445C" w:rsidRPr="00E10441">
              <w:t>(Wragg &amp; Jested, 2018)</w:t>
            </w:r>
            <w:r w:rsidRPr="00BC731A">
              <w:rPr>
                <w:color w:val="222222"/>
              </w:rPr>
              <w:t>. If our loved one likes listening to or playing music, music therapy may be a helpful option. Music therapy can help individuals with dementia with their cognitive and/or physical functioning, while helping them stay connected with others. </w:t>
            </w:r>
            <w:r w:rsidRPr="00BC731A">
              <w:rPr>
                <w:color w:val="202124"/>
                <w:shd w:val="clear" w:color="auto" w:fill="FFFFFF"/>
              </w:rPr>
              <w:t>Music offers a host of benefits for Alzheimer's patients in varying stages of the disease. Studies show music therapy improves a patient's focus, improves their ability to communicate with those close to them, and may lower their dependence on psychiatric drugs.</w:t>
            </w:r>
            <w:r w:rsidR="006F0F6B">
              <w:rPr>
                <w:color w:val="202124"/>
                <w:shd w:val="clear" w:color="auto" w:fill="FFFFFF"/>
              </w:rPr>
              <w:t xml:space="preserve"> </w:t>
            </w:r>
          </w:p>
        </w:tc>
      </w:tr>
      <w:tr w:rsidR="00073D95" w:rsidRPr="003D49A1" w14:paraId="3E9D5662" w14:textId="77777777" w:rsidTr="00631663">
        <w:trPr>
          <w:trHeight w:val="980"/>
        </w:trPr>
        <w:tc>
          <w:tcPr>
            <w:tcW w:w="2065" w:type="dxa"/>
            <w:shd w:val="clear" w:color="auto" w:fill="auto"/>
          </w:tcPr>
          <w:p w14:paraId="633896BD" w14:textId="319A46D4" w:rsidR="00073D95" w:rsidRPr="005B279C" w:rsidRDefault="006B1A41">
            <w:pPr>
              <w:rPr>
                <w:rFonts w:cs="Times New Roman"/>
                <w:b/>
                <w:szCs w:val="24"/>
              </w:rPr>
            </w:pPr>
            <w:r>
              <w:rPr>
                <w:rFonts w:cs="Times New Roman"/>
                <w:b/>
                <w:szCs w:val="24"/>
              </w:rPr>
              <w:t>PICOT to Evidence-Based Question</w:t>
            </w:r>
          </w:p>
        </w:tc>
        <w:tc>
          <w:tcPr>
            <w:tcW w:w="7560" w:type="dxa"/>
          </w:tcPr>
          <w:p w14:paraId="3C0656C1" w14:textId="77777777" w:rsidR="00B4340B" w:rsidRPr="00D93764" w:rsidRDefault="000E7942" w:rsidP="00B4340B">
            <w:pPr>
              <w:rPr>
                <w:rFonts w:eastAsia="Calibri" w:cs="Times New Roman"/>
                <w:color w:val="222222"/>
                <w:bdr w:val="none" w:sz="0" w:space="0" w:color="auto" w:frame="1"/>
                <w:shd w:val="clear" w:color="auto" w:fill="FFFFFF"/>
              </w:rPr>
            </w:pPr>
            <w:r w:rsidRPr="000E7942">
              <w:rPr>
                <w:color w:val="000000"/>
              </w:rPr>
              <w:t xml:space="preserve"> </w:t>
            </w:r>
            <w:r w:rsidR="00B4340B" w:rsidRPr="00D93764">
              <w:rPr>
                <w:rFonts w:eastAsia="Calibri" w:cs="Times New Roman"/>
                <w:color w:val="222222"/>
                <w:bdr w:val="none" w:sz="0" w:space="0" w:color="auto" w:frame="1"/>
                <w:shd w:val="clear" w:color="auto" w:fill="FFFFFF"/>
              </w:rPr>
              <w:t>In</w:t>
            </w:r>
            <w:r w:rsidR="00B4340B" w:rsidRPr="00D93764">
              <w:rPr>
                <w:rFonts w:eastAsia="Calibri" w:cs="Times New Roman"/>
                <w:color w:val="000000"/>
                <w:shd w:val="clear" w:color="auto" w:fill="FFFFFF"/>
              </w:rPr>
              <w:t> patients with dementia on a long-term memory unit</w:t>
            </w:r>
            <w:r w:rsidR="00B4340B" w:rsidRPr="00D93764">
              <w:rPr>
                <w:rFonts w:eastAsia="Calibri" w:cs="Times New Roman"/>
                <w:color w:val="222222"/>
                <w:bdr w:val="none" w:sz="0" w:space="0" w:color="auto" w:frame="1"/>
                <w:shd w:val="clear" w:color="auto" w:fill="FFFFFF"/>
              </w:rPr>
              <w:t> does translation of Ray’s</w:t>
            </w:r>
            <w:r w:rsidR="00B4340B" w:rsidRPr="00D93764">
              <w:rPr>
                <w:rFonts w:eastAsia="Calibri" w:cs="Times New Roman"/>
                <w:color w:val="222222"/>
                <w:shd w:val="clear" w:color="auto" w:fill="FFFFFF"/>
              </w:rPr>
              <w:t xml:space="preserve"> research on the </w:t>
            </w:r>
            <w:r w:rsidR="00B4340B" w:rsidRPr="00D93764">
              <w:rPr>
                <w:rFonts w:eastAsia="Calibri" w:cs="Times New Roman"/>
                <w:color w:val="000000"/>
                <w:shd w:val="clear" w:color="auto" w:fill="FFFFFF"/>
              </w:rPr>
              <w:t>Music therapy</w:t>
            </w:r>
            <w:r w:rsidR="00B4340B" w:rsidRPr="00D93764">
              <w:rPr>
                <w:rFonts w:eastAsia="Calibri" w:cs="Times New Roman"/>
                <w:color w:val="222222"/>
                <w:shd w:val="clear" w:color="auto" w:fill="FFFFFF"/>
              </w:rPr>
              <w:t> (</w:t>
            </w:r>
            <w:r w:rsidR="00B4340B" w:rsidRPr="00D93764">
              <w:rPr>
                <w:rFonts w:eastAsia="Calibri" w:cs="Times New Roman"/>
              </w:rPr>
              <w:t>Using the Cornell Scale for Depression</w:t>
            </w:r>
            <w:r w:rsidR="00B4340B" w:rsidRPr="00D93764">
              <w:rPr>
                <w:rFonts w:eastAsia="Calibri" w:cs="Times New Roman"/>
                <w:color w:val="222222"/>
                <w:shd w:val="clear" w:color="auto" w:fill="FFFFFF"/>
              </w:rPr>
              <w:t>)</w:t>
            </w:r>
            <w:r w:rsidR="00B4340B" w:rsidRPr="00D93764">
              <w:rPr>
                <w:rFonts w:eastAsia="Calibri" w:cs="Times New Roman"/>
                <w:color w:val="000000"/>
                <w:shd w:val="clear" w:color="auto" w:fill="FFFFFF"/>
              </w:rPr>
              <w:t> </w:t>
            </w:r>
            <w:r w:rsidR="00B4340B" w:rsidRPr="00D93764">
              <w:rPr>
                <w:rFonts w:eastAsia="Calibri" w:cs="Times New Roman"/>
                <w:color w:val="222222"/>
                <w:bdr w:val="none" w:sz="0" w:space="0" w:color="auto" w:frame="1"/>
                <w:shd w:val="clear" w:color="auto" w:fill="FFFFFF"/>
              </w:rPr>
              <w:t>impact patient depression compared to current practice over 8 weeks.</w:t>
            </w:r>
          </w:p>
          <w:p w14:paraId="0CFBB8E4" w14:textId="5A3AF9FC" w:rsidR="00073D95" w:rsidRPr="00086589" w:rsidRDefault="00073D95" w:rsidP="000E7942">
            <w:pPr>
              <w:spacing w:after="160" w:line="256" w:lineRule="auto"/>
              <w:rPr>
                <w:color w:val="000000"/>
              </w:rPr>
            </w:pPr>
          </w:p>
        </w:tc>
      </w:tr>
      <w:tr w:rsidR="00073D95" w:rsidRPr="003D49A1" w14:paraId="0A95F075" w14:textId="77777777" w:rsidTr="00631663">
        <w:trPr>
          <w:trHeight w:val="890"/>
        </w:trPr>
        <w:tc>
          <w:tcPr>
            <w:tcW w:w="2065" w:type="dxa"/>
            <w:shd w:val="clear" w:color="auto" w:fill="auto"/>
          </w:tcPr>
          <w:p w14:paraId="7E8E0469" w14:textId="77777777" w:rsidR="00DF090D" w:rsidRDefault="00073D95">
            <w:pPr>
              <w:rPr>
                <w:rFonts w:cs="Times New Roman"/>
                <w:b/>
                <w:szCs w:val="24"/>
              </w:rPr>
            </w:pPr>
            <w:r w:rsidRPr="005B279C">
              <w:rPr>
                <w:rFonts w:cs="Times New Roman"/>
                <w:b/>
                <w:szCs w:val="24"/>
              </w:rPr>
              <w:lastRenderedPageBreak/>
              <w:t>Sample</w:t>
            </w:r>
          </w:p>
          <w:p w14:paraId="64E8B96A" w14:textId="77777777" w:rsidR="00114A69" w:rsidRDefault="001C214D">
            <w:pPr>
              <w:rPr>
                <w:rFonts w:cs="Times New Roman"/>
                <w:b/>
                <w:szCs w:val="24"/>
              </w:rPr>
            </w:pPr>
            <w:r>
              <w:rPr>
                <w:rFonts w:cs="Times New Roman"/>
                <w:b/>
                <w:szCs w:val="24"/>
              </w:rPr>
              <w:t>Setting</w:t>
            </w:r>
          </w:p>
          <w:p w14:paraId="77FE6D49" w14:textId="77777777" w:rsidR="00073D95" w:rsidRDefault="00DF090D">
            <w:pPr>
              <w:rPr>
                <w:rFonts w:cs="Times New Roman"/>
                <w:b/>
                <w:szCs w:val="24"/>
              </w:rPr>
            </w:pPr>
            <w:r>
              <w:rPr>
                <w:rFonts w:cs="Times New Roman"/>
                <w:b/>
                <w:szCs w:val="24"/>
              </w:rPr>
              <w:t>Location</w:t>
            </w:r>
          </w:p>
          <w:p w14:paraId="3507B708" w14:textId="5A6FB3C1" w:rsidR="004B357D" w:rsidRPr="005B279C" w:rsidRDefault="004B357D">
            <w:pPr>
              <w:rPr>
                <w:rFonts w:cs="Times New Roman"/>
                <w:b/>
                <w:szCs w:val="24"/>
              </w:rPr>
            </w:pPr>
            <w:r>
              <w:rPr>
                <w:rFonts w:cs="Times New Roman"/>
                <w:b/>
                <w:szCs w:val="24"/>
              </w:rPr>
              <w:t>Inclusion and Exclusion Criteria</w:t>
            </w:r>
          </w:p>
        </w:tc>
        <w:tc>
          <w:tcPr>
            <w:tcW w:w="7560" w:type="dxa"/>
          </w:tcPr>
          <w:p w14:paraId="6AC09343" w14:textId="01A3A568" w:rsidR="009D5E39" w:rsidRDefault="009D5E39" w:rsidP="00873CB6">
            <w:pPr>
              <w:rPr>
                <w:b/>
                <w:bCs/>
                <w:color w:val="000000"/>
                <w:shd w:val="clear" w:color="auto" w:fill="FFFFFF"/>
              </w:rPr>
            </w:pPr>
            <w:r w:rsidRPr="009D5E39">
              <w:rPr>
                <w:b/>
                <w:bCs/>
                <w:color w:val="000000"/>
                <w:shd w:val="clear" w:color="auto" w:fill="FFFFFF"/>
              </w:rPr>
              <w:t>Sample Setting and Location</w:t>
            </w:r>
          </w:p>
          <w:p w14:paraId="4633F729" w14:textId="529DA906" w:rsidR="003B1CCF" w:rsidRPr="00E90282" w:rsidRDefault="003B1CCF" w:rsidP="00873CB6">
            <w:pPr>
              <w:rPr>
                <w:rFonts w:cs="Times New Roman"/>
                <w:b/>
                <w:bCs/>
                <w:color w:val="000000"/>
                <w:shd w:val="clear" w:color="auto" w:fill="FFFFFF"/>
              </w:rPr>
            </w:pPr>
            <w:r w:rsidRPr="00E90282">
              <w:rPr>
                <w:rFonts w:cs="Times New Roman"/>
                <w:color w:val="000000" w:themeColor="text1"/>
              </w:rPr>
              <w:t>Lansdowne Heights Memories care Assisted Living.</w:t>
            </w:r>
          </w:p>
          <w:p w14:paraId="2BAA5F2F" w14:textId="61D134C8" w:rsidR="009D5E39" w:rsidRDefault="009D5E39" w:rsidP="00873CB6">
            <w:pPr>
              <w:rPr>
                <w:rFonts w:cs="Times New Roman"/>
                <w:b/>
                <w:szCs w:val="24"/>
              </w:rPr>
            </w:pPr>
            <w:r>
              <w:rPr>
                <w:rFonts w:cs="Times New Roman"/>
                <w:b/>
                <w:szCs w:val="24"/>
              </w:rPr>
              <w:t>Inclusion Criteria</w:t>
            </w:r>
          </w:p>
          <w:p w14:paraId="361FD8C3" w14:textId="2E5BCDC5" w:rsidR="00DC6EF7" w:rsidRDefault="00DC6EF7" w:rsidP="00DC6EF7">
            <w:pPr>
              <w:rPr>
                <w:rFonts w:ascii="Arial" w:hAnsi="Arial" w:cs="Arial"/>
                <w:color w:val="7030A0"/>
              </w:rPr>
            </w:pPr>
            <w:r w:rsidRPr="00416DBB">
              <w:rPr>
                <w:rFonts w:ascii="Arial" w:hAnsi="Arial" w:cs="Arial"/>
                <w:b/>
                <w:bCs/>
                <w:sz w:val="22"/>
              </w:rPr>
              <w:t>I</w:t>
            </w:r>
            <w:r w:rsidR="00195C63">
              <w:rPr>
                <w:rFonts w:ascii="Arial" w:hAnsi="Arial" w:cs="Arial"/>
                <w:b/>
                <w:bCs/>
                <w:sz w:val="22"/>
              </w:rPr>
              <w:t>nclusion</w:t>
            </w:r>
            <w:r w:rsidRPr="00416DBB">
              <w:rPr>
                <w:rFonts w:ascii="Arial" w:hAnsi="Arial" w:cs="Arial"/>
                <w:b/>
                <w:bCs/>
                <w:sz w:val="22"/>
              </w:rPr>
              <w:t xml:space="preserve"> C</w:t>
            </w:r>
            <w:r w:rsidR="00195C63">
              <w:rPr>
                <w:rFonts w:ascii="Arial" w:hAnsi="Arial" w:cs="Arial"/>
                <w:b/>
                <w:bCs/>
                <w:sz w:val="22"/>
              </w:rPr>
              <w:t>riteria</w:t>
            </w:r>
            <w:r w:rsidRPr="00416DBB">
              <w:rPr>
                <w:rFonts w:ascii="Arial" w:hAnsi="Arial" w:cs="Arial"/>
                <w:b/>
                <w:bCs/>
                <w:sz w:val="22"/>
              </w:rPr>
              <w:t>:</w:t>
            </w:r>
          </w:p>
          <w:p w14:paraId="3AA34A43" w14:textId="77777777" w:rsidR="00195C63" w:rsidRPr="00195C63" w:rsidRDefault="00DC6EF7" w:rsidP="00DC6EF7">
            <w:pPr>
              <w:pStyle w:val="ListParagraph"/>
              <w:numPr>
                <w:ilvl w:val="0"/>
                <w:numId w:val="13"/>
              </w:numPr>
              <w:spacing w:after="0"/>
              <w:rPr>
                <w:rFonts w:cs="Times New Roman"/>
                <w:color w:val="000000" w:themeColor="text1"/>
              </w:rPr>
            </w:pPr>
            <w:r w:rsidRPr="00195C63">
              <w:rPr>
                <w:rFonts w:cs="Times New Roman"/>
              </w:rPr>
              <w:t xml:space="preserve">The included patients are men or women aged 62–95 years, with adequate verbal or written expression, visual and hearing abilities (hearing aids not permitted) </w:t>
            </w:r>
            <w:r w:rsidR="00CC447F" w:rsidRPr="00195C63">
              <w:rPr>
                <w:rFonts w:cs="Times New Roman"/>
              </w:rPr>
              <w:t>to</w:t>
            </w:r>
            <w:r w:rsidRPr="00195C63">
              <w:rPr>
                <w:rFonts w:cs="Times New Roman"/>
              </w:rPr>
              <w:t xml:space="preserve"> carry out the tests. </w:t>
            </w:r>
          </w:p>
          <w:p w14:paraId="17AF3D43" w14:textId="77777777" w:rsidR="00195C63" w:rsidRDefault="00DC6EF7" w:rsidP="00DC6EF7">
            <w:pPr>
              <w:pStyle w:val="ListParagraph"/>
              <w:numPr>
                <w:ilvl w:val="0"/>
                <w:numId w:val="13"/>
              </w:numPr>
              <w:spacing w:after="0"/>
              <w:rPr>
                <w:rFonts w:cs="Times New Roman"/>
                <w:color w:val="000000" w:themeColor="text1"/>
              </w:rPr>
            </w:pPr>
            <w:r w:rsidRPr="00195C63">
              <w:rPr>
                <w:rFonts w:cs="Times New Roman"/>
              </w:rPr>
              <w:t xml:space="preserve">Participants </w:t>
            </w:r>
            <w:r w:rsidRPr="00195C63">
              <w:rPr>
                <w:rFonts w:cs="Times New Roman"/>
                <w:color w:val="000000" w:themeColor="text1"/>
              </w:rPr>
              <w:t xml:space="preserve">residing in the memories care Assisted living over a period of 5 years. </w:t>
            </w:r>
          </w:p>
          <w:p w14:paraId="5AF5CAB6" w14:textId="77777777" w:rsidR="00195C63" w:rsidRPr="00195C63" w:rsidRDefault="00B002D8" w:rsidP="00DC6EF7">
            <w:pPr>
              <w:pStyle w:val="ListParagraph"/>
              <w:numPr>
                <w:ilvl w:val="0"/>
                <w:numId w:val="13"/>
              </w:numPr>
              <w:spacing w:after="0"/>
              <w:rPr>
                <w:rFonts w:cs="Times New Roman"/>
                <w:color w:val="000000" w:themeColor="text1"/>
              </w:rPr>
            </w:pPr>
            <w:r w:rsidRPr="00195C63">
              <w:rPr>
                <w:rFonts w:cs="Times New Roman"/>
              </w:rPr>
              <w:t>Participant</w:t>
            </w:r>
            <w:r w:rsidR="00DC6EF7" w:rsidRPr="00195C63">
              <w:rPr>
                <w:rFonts w:cs="Times New Roman"/>
              </w:rPr>
              <w:t xml:space="preserve"> suffered from mild to moderate stages of AD. </w:t>
            </w:r>
          </w:p>
          <w:p w14:paraId="30DA89BA" w14:textId="281C264B" w:rsidR="00DC6EF7" w:rsidRPr="00195C63" w:rsidRDefault="00195C63" w:rsidP="00DC6EF7">
            <w:pPr>
              <w:pStyle w:val="ListParagraph"/>
              <w:numPr>
                <w:ilvl w:val="0"/>
                <w:numId w:val="13"/>
              </w:numPr>
              <w:spacing w:after="0"/>
              <w:rPr>
                <w:rFonts w:cs="Times New Roman"/>
                <w:color w:val="000000" w:themeColor="text1"/>
              </w:rPr>
            </w:pPr>
            <w:r w:rsidRPr="00195C63">
              <w:rPr>
                <w:rFonts w:cs="Times New Roman"/>
              </w:rPr>
              <w:t>Participant with</w:t>
            </w:r>
            <w:r w:rsidR="00DC6EF7" w:rsidRPr="00195C63">
              <w:rPr>
                <w:rFonts w:cs="Times New Roman"/>
              </w:rPr>
              <w:t xml:space="preserve"> baseline Mini Mental State Evaluation (MMSE) score of between 12 and 25 and a baseline Cornell Depression Scale score of at least 12. </w:t>
            </w:r>
          </w:p>
          <w:p w14:paraId="6959D3D1" w14:textId="77777777" w:rsidR="00DC6EF7" w:rsidRDefault="00DC6EF7" w:rsidP="00873CB6">
            <w:pPr>
              <w:rPr>
                <w:rFonts w:cs="Times New Roman"/>
                <w:b/>
                <w:szCs w:val="24"/>
              </w:rPr>
            </w:pPr>
          </w:p>
          <w:p w14:paraId="492C1686" w14:textId="72F53417" w:rsidR="00B708EB" w:rsidRDefault="00DA189E" w:rsidP="00873CB6">
            <w:pPr>
              <w:rPr>
                <w:rFonts w:cs="Times New Roman"/>
                <w:b/>
                <w:szCs w:val="24"/>
              </w:rPr>
            </w:pPr>
            <w:r>
              <w:rPr>
                <w:rFonts w:cs="Times New Roman"/>
                <w:b/>
                <w:szCs w:val="24"/>
              </w:rPr>
              <w:t xml:space="preserve">Exclusion </w:t>
            </w:r>
            <w:r w:rsidR="0070764B">
              <w:rPr>
                <w:rFonts w:cs="Times New Roman"/>
                <w:b/>
                <w:szCs w:val="24"/>
              </w:rPr>
              <w:t>Criteria</w:t>
            </w:r>
          </w:p>
          <w:p w14:paraId="4ED486D9" w14:textId="77777777" w:rsidR="00AA099C" w:rsidRPr="00AA099C" w:rsidRDefault="00AA099C" w:rsidP="00AA099C">
            <w:pPr>
              <w:pStyle w:val="ListParagraph"/>
              <w:numPr>
                <w:ilvl w:val="0"/>
                <w:numId w:val="14"/>
              </w:numPr>
              <w:spacing w:after="0"/>
              <w:rPr>
                <w:rFonts w:cs="Times New Roman"/>
                <w:color w:val="000000" w:themeColor="text1"/>
              </w:rPr>
            </w:pPr>
            <w:r w:rsidRPr="00AA099C">
              <w:rPr>
                <w:rFonts w:cs="Times New Roman"/>
                <w:color w:val="000000" w:themeColor="text1"/>
              </w:rPr>
              <w:t>Participants considered highly likely not to comply with the protocol or to drop out of the study as well as those suffering from a life-threatening illness during the envisaged study.</w:t>
            </w:r>
          </w:p>
          <w:p w14:paraId="4A4611B1" w14:textId="77777777" w:rsidR="00AA099C" w:rsidRPr="00AA099C" w:rsidRDefault="00AA099C" w:rsidP="00AA099C">
            <w:pPr>
              <w:pStyle w:val="ListParagraph"/>
              <w:rPr>
                <w:rFonts w:cs="Times New Roman"/>
                <w:color w:val="000000" w:themeColor="text1"/>
              </w:rPr>
            </w:pPr>
          </w:p>
          <w:p w14:paraId="79F86913" w14:textId="77777777" w:rsidR="00E6767D" w:rsidRPr="00E6767D" w:rsidRDefault="00AA099C" w:rsidP="00E6767D">
            <w:pPr>
              <w:pStyle w:val="ListParagraph"/>
              <w:numPr>
                <w:ilvl w:val="0"/>
                <w:numId w:val="13"/>
              </w:numPr>
              <w:spacing w:after="0"/>
              <w:rPr>
                <w:rFonts w:cs="Times New Roman"/>
                <w:color w:val="000000" w:themeColor="text1"/>
              </w:rPr>
            </w:pPr>
            <w:r w:rsidRPr="00AA099C">
              <w:rPr>
                <w:rFonts w:cs="Times New Roman"/>
                <w:color w:val="000000" w:themeColor="text1"/>
              </w:rPr>
              <w:t>Participants under 66 are not included to the study.</w:t>
            </w:r>
            <w:r w:rsidR="00E6767D" w:rsidRPr="00195C63">
              <w:rPr>
                <w:rFonts w:cs="Times New Roman"/>
              </w:rPr>
              <w:t xml:space="preserve"> </w:t>
            </w:r>
          </w:p>
          <w:p w14:paraId="4947D2C3" w14:textId="77777777" w:rsidR="00E6767D" w:rsidRPr="00E6767D" w:rsidRDefault="00E6767D" w:rsidP="00EB1D19">
            <w:pPr>
              <w:pStyle w:val="ListParagraph"/>
              <w:spacing w:after="0"/>
              <w:rPr>
                <w:rFonts w:cs="Times New Roman"/>
                <w:color w:val="000000" w:themeColor="text1"/>
              </w:rPr>
            </w:pPr>
          </w:p>
          <w:p w14:paraId="29886E80" w14:textId="77777777" w:rsidR="00EB1D19" w:rsidRDefault="00E6767D" w:rsidP="00E6767D">
            <w:pPr>
              <w:pStyle w:val="ListParagraph"/>
              <w:numPr>
                <w:ilvl w:val="0"/>
                <w:numId w:val="13"/>
              </w:numPr>
              <w:spacing w:after="0"/>
              <w:rPr>
                <w:rFonts w:cs="Times New Roman"/>
                <w:color w:val="000000" w:themeColor="text1"/>
              </w:rPr>
            </w:pPr>
            <w:r w:rsidRPr="00195C63">
              <w:rPr>
                <w:rFonts w:cs="Times New Roman"/>
              </w:rPr>
              <w:t xml:space="preserve">Participants </w:t>
            </w:r>
            <w:r w:rsidRPr="00195C63">
              <w:rPr>
                <w:rFonts w:cs="Times New Roman"/>
                <w:color w:val="000000" w:themeColor="text1"/>
              </w:rPr>
              <w:t xml:space="preserve">residing in the memories care Assisted living </w:t>
            </w:r>
            <w:r w:rsidR="00445CD3">
              <w:rPr>
                <w:rFonts w:cs="Times New Roman"/>
                <w:color w:val="000000" w:themeColor="text1"/>
              </w:rPr>
              <w:t xml:space="preserve">less than </w:t>
            </w:r>
          </w:p>
          <w:p w14:paraId="7D218B7D" w14:textId="0BB4936D" w:rsidR="00AA099C" w:rsidRPr="00E6767D" w:rsidRDefault="00E6767D" w:rsidP="00EB1D19">
            <w:pPr>
              <w:pStyle w:val="ListParagraph"/>
              <w:spacing w:after="0"/>
              <w:rPr>
                <w:rFonts w:cs="Times New Roman"/>
                <w:color w:val="000000" w:themeColor="text1"/>
              </w:rPr>
            </w:pPr>
            <w:r w:rsidRPr="00195C63">
              <w:rPr>
                <w:rFonts w:cs="Times New Roman"/>
                <w:color w:val="000000" w:themeColor="text1"/>
              </w:rPr>
              <w:t xml:space="preserve">5 years. </w:t>
            </w:r>
          </w:p>
          <w:p w14:paraId="0AF13299" w14:textId="77777777" w:rsidR="00AA099C" w:rsidRPr="00AA099C" w:rsidRDefault="00AA099C" w:rsidP="00AA099C">
            <w:pPr>
              <w:pStyle w:val="ListParagraph"/>
              <w:rPr>
                <w:rFonts w:cs="Times New Roman"/>
                <w:color w:val="000000" w:themeColor="text1"/>
              </w:rPr>
            </w:pPr>
            <w:r w:rsidRPr="00AA099C">
              <w:rPr>
                <w:rFonts w:cs="Times New Roman"/>
                <w:color w:val="000000" w:themeColor="text1"/>
              </w:rPr>
              <w:t xml:space="preserve">. </w:t>
            </w:r>
          </w:p>
          <w:p w14:paraId="622ED88B" w14:textId="1E67F4DD" w:rsidR="00AA099C" w:rsidRPr="00AA099C" w:rsidRDefault="00AA099C" w:rsidP="00AA099C">
            <w:pPr>
              <w:pStyle w:val="ListParagraph"/>
              <w:numPr>
                <w:ilvl w:val="0"/>
                <w:numId w:val="14"/>
              </w:numPr>
              <w:spacing w:after="0"/>
              <w:rPr>
                <w:rFonts w:cs="Times New Roman"/>
                <w:color w:val="000000" w:themeColor="text1"/>
              </w:rPr>
            </w:pPr>
            <w:r w:rsidRPr="00AA099C">
              <w:rPr>
                <w:rFonts w:cs="Times New Roman"/>
                <w:color w:val="000000" w:themeColor="text1"/>
              </w:rPr>
              <w:t>Participants with other neurological disorders, stroke, Parkinson’s disease, epilepsy, Lewy body dementia defined by the presence of extrapyramidal symptoms, hallucinations, unexplained episodes of confusion, dementia possibly of vascular origin (modified Hachinski ischaemia score 1</w:t>
            </w:r>
            <w:r w:rsidR="00491368">
              <w:rPr>
                <w:rFonts w:cs="Times New Roman"/>
                <w:color w:val="000000" w:themeColor="text1"/>
              </w:rPr>
              <w:t xml:space="preserve"> </w:t>
            </w:r>
            <w:r w:rsidRPr="00AA099C">
              <w:rPr>
                <w:rFonts w:cs="Times New Roman"/>
                <w:color w:val="000000" w:themeColor="text1"/>
              </w:rPr>
              <w:t xml:space="preserve">4), frontal dementia (frontal score 1 3) and psychiatric disorders (schizophrenia, bipolar </w:t>
            </w:r>
            <w:r w:rsidR="00445CD3" w:rsidRPr="00AA099C">
              <w:rPr>
                <w:rFonts w:cs="Times New Roman"/>
                <w:color w:val="000000" w:themeColor="text1"/>
              </w:rPr>
              <w:t>disorders,</w:t>
            </w:r>
            <w:r w:rsidRPr="00AA099C">
              <w:rPr>
                <w:rFonts w:cs="Times New Roman"/>
                <w:color w:val="000000" w:themeColor="text1"/>
              </w:rPr>
              <w:t xml:space="preserve"> or depression as per the major depressive disorder criteria of DSM-IV).</w:t>
            </w:r>
          </w:p>
          <w:p w14:paraId="3A3638D8" w14:textId="77777777" w:rsidR="00AA099C" w:rsidRPr="00AA099C" w:rsidRDefault="00AA099C" w:rsidP="00AA099C">
            <w:pPr>
              <w:pStyle w:val="ListParagraph"/>
              <w:rPr>
                <w:rFonts w:cs="Times New Roman"/>
                <w:color w:val="000000" w:themeColor="text1"/>
              </w:rPr>
            </w:pPr>
          </w:p>
          <w:p w14:paraId="4B4933EF" w14:textId="77777777" w:rsidR="00AA099C" w:rsidRPr="00AA099C" w:rsidRDefault="00AA099C" w:rsidP="00873CB6">
            <w:pPr>
              <w:rPr>
                <w:rFonts w:cs="Times New Roman"/>
                <w:color w:val="000000" w:themeColor="text1"/>
                <w:shd w:val="clear" w:color="auto" w:fill="FFFFFF"/>
              </w:rPr>
            </w:pPr>
          </w:p>
          <w:p w14:paraId="1FF45B25" w14:textId="3B68EE9E" w:rsidR="00B708EB" w:rsidRPr="00EF4384" w:rsidRDefault="00B708EB" w:rsidP="00D93C40">
            <w:pPr>
              <w:pStyle w:val="halfrhythm"/>
              <w:shd w:val="clear" w:color="auto" w:fill="FFFFFF"/>
              <w:spacing w:before="166" w:beforeAutospacing="0" w:after="166" w:afterAutospacing="0"/>
              <w:ind w:left="720"/>
              <w:rPr>
                <w:b/>
              </w:rPr>
            </w:pPr>
          </w:p>
        </w:tc>
      </w:tr>
      <w:tr w:rsidR="00073D95" w:rsidRPr="003D49A1" w14:paraId="2EE7D73F" w14:textId="77777777" w:rsidTr="00631663">
        <w:trPr>
          <w:trHeight w:val="1493"/>
        </w:trPr>
        <w:tc>
          <w:tcPr>
            <w:tcW w:w="2065" w:type="dxa"/>
            <w:shd w:val="clear" w:color="auto" w:fill="auto"/>
          </w:tcPr>
          <w:p w14:paraId="35367AAB" w14:textId="77777777" w:rsidR="00073D95" w:rsidRPr="005B279C" w:rsidRDefault="00073D95">
            <w:pPr>
              <w:rPr>
                <w:rFonts w:cs="Times New Roman"/>
                <w:b/>
                <w:szCs w:val="24"/>
              </w:rPr>
            </w:pPr>
            <w:r w:rsidRPr="005B279C">
              <w:rPr>
                <w:rFonts w:cs="Times New Roman"/>
                <w:b/>
                <w:szCs w:val="24"/>
              </w:rPr>
              <w:lastRenderedPageBreak/>
              <w:t>Define Variables</w:t>
            </w:r>
          </w:p>
        </w:tc>
        <w:tc>
          <w:tcPr>
            <w:tcW w:w="7560" w:type="dxa"/>
          </w:tcPr>
          <w:p w14:paraId="40AB17E7" w14:textId="7013C36A" w:rsidR="00B950AE" w:rsidRPr="00080789" w:rsidRDefault="00B950AE" w:rsidP="00873CB6">
            <w:pPr>
              <w:widowControl w:val="0"/>
              <w:tabs>
                <w:tab w:val="left" w:pos="220"/>
                <w:tab w:val="left" w:pos="720"/>
              </w:tabs>
              <w:autoSpaceDE w:val="0"/>
              <w:autoSpaceDN w:val="0"/>
              <w:adjustRightInd w:val="0"/>
              <w:spacing w:after="320" w:line="360" w:lineRule="atLeast"/>
              <w:rPr>
                <w:b/>
                <w:bCs/>
              </w:rPr>
            </w:pPr>
            <w:r w:rsidRPr="00080789">
              <w:rPr>
                <w:b/>
                <w:bCs/>
              </w:rPr>
              <w:t>Demographic variables</w:t>
            </w:r>
          </w:p>
          <w:p w14:paraId="4D809337" w14:textId="6CD4D33F" w:rsidR="00CA451B" w:rsidRDefault="008114F7" w:rsidP="00CA451B">
            <w:pPr>
              <w:rPr>
                <w:rFonts w:cs="Times New Roman"/>
                <w:color w:val="000000" w:themeColor="text1"/>
                <w:szCs w:val="24"/>
              </w:rPr>
            </w:pPr>
            <w:r>
              <w:rPr>
                <w:rFonts w:cs="Times New Roman"/>
                <w:color w:val="000000" w:themeColor="text1"/>
                <w:szCs w:val="24"/>
              </w:rPr>
              <w:t xml:space="preserve">For example, </w:t>
            </w:r>
            <w:r w:rsidR="00CA451B" w:rsidRPr="00CA451B">
              <w:rPr>
                <w:rFonts w:cs="Times New Roman"/>
                <w:color w:val="000000" w:themeColor="text1"/>
                <w:szCs w:val="24"/>
              </w:rPr>
              <w:t xml:space="preserve">age, race, ethnicity, gender, </w:t>
            </w:r>
            <w:r w:rsidR="00CA451B" w:rsidRPr="00CA451B">
              <w:rPr>
                <w:color w:val="000000" w:themeColor="text1"/>
                <w:szCs w:val="24"/>
              </w:rPr>
              <w:t>language</w:t>
            </w:r>
            <w:r w:rsidR="00CA451B" w:rsidRPr="00CA451B">
              <w:rPr>
                <w:rFonts w:cs="Times New Roman"/>
                <w:color w:val="000000" w:themeColor="text1"/>
                <w:szCs w:val="24"/>
              </w:rPr>
              <w:t xml:space="preserve">, </w:t>
            </w:r>
            <w:r w:rsidR="00CA451B" w:rsidRPr="00CA451B">
              <w:rPr>
                <w:color w:val="000000" w:themeColor="text1"/>
                <w:szCs w:val="24"/>
              </w:rPr>
              <w:t>dementia diagnosis</w:t>
            </w:r>
            <w:r w:rsidR="00CA451B" w:rsidRPr="00CA451B">
              <w:rPr>
                <w:rFonts w:cs="Times New Roman"/>
                <w:color w:val="000000" w:themeColor="text1"/>
                <w:szCs w:val="24"/>
              </w:rPr>
              <w:t xml:space="preserve">, </w:t>
            </w:r>
            <w:r w:rsidR="00CA451B" w:rsidRPr="00CA451B">
              <w:rPr>
                <w:color w:val="000000" w:themeColor="text1"/>
                <w:szCs w:val="24"/>
              </w:rPr>
              <w:t>antidepressant medication, religion</w:t>
            </w:r>
            <w:r w:rsidR="00CA451B" w:rsidRPr="00CA451B">
              <w:rPr>
                <w:rFonts w:cs="Times New Roman"/>
                <w:color w:val="000000" w:themeColor="text1"/>
                <w:szCs w:val="24"/>
              </w:rPr>
              <w:t>.</w:t>
            </w:r>
            <w:r w:rsidR="00CA451B" w:rsidRPr="00CA451B">
              <w:rPr>
                <w:color w:val="000000" w:themeColor="text1"/>
                <w:szCs w:val="24"/>
              </w:rPr>
              <w:t xml:space="preserve"> </w:t>
            </w:r>
            <w:r w:rsidR="00CA451B" w:rsidRPr="00CA451B">
              <w:rPr>
                <w:rFonts w:cs="Times New Roman"/>
                <w:color w:val="000000" w:themeColor="text1"/>
                <w:szCs w:val="24"/>
              </w:rPr>
              <w:t> </w:t>
            </w:r>
          </w:p>
          <w:p w14:paraId="056FB1B3" w14:textId="5E300D8B" w:rsidR="0064407C" w:rsidRPr="00080789" w:rsidRDefault="0064407C" w:rsidP="00080789">
            <w:pPr>
              <w:rPr>
                <w:b/>
                <w:bCs/>
              </w:rPr>
            </w:pPr>
            <w:r w:rsidRPr="00080789">
              <w:rPr>
                <w:b/>
                <w:bCs/>
              </w:rPr>
              <w:t xml:space="preserve"> </w:t>
            </w:r>
            <w:r w:rsidR="000D367A">
              <w:rPr>
                <w:b/>
                <w:bCs/>
              </w:rPr>
              <w:t>I</w:t>
            </w:r>
            <w:r w:rsidRPr="00080789">
              <w:rPr>
                <w:b/>
                <w:bCs/>
              </w:rPr>
              <w:t>ndependent variable</w:t>
            </w:r>
            <w:r w:rsidR="002B791D" w:rsidRPr="00080789">
              <w:rPr>
                <w:b/>
                <w:bCs/>
              </w:rPr>
              <w:t xml:space="preserve"> and independent variable</w:t>
            </w:r>
            <w:r w:rsidR="005E5E5A">
              <w:rPr>
                <w:b/>
                <w:bCs/>
              </w:rPr>
              <w:t>s</w:t>
            </w:r>
          </w:p>
          <w:p w14:paraId="1E107686" w14:textId="71721EC4" w:rsidR="004360D4" w:rsidRDefault="00825356" w:rsidP="00080789">
            <w:pPr>
              <w:rPr>
                <w:szCs w:val="24"/>
              </w:rPr>
            </w:pPr>
            <w:r>
              <w:t xml:space="preserve">For </w:t>
            </w:r>
            <w:r w:rsidR="004360D4">
              <w:t xml:space="preserve">example: </w:t>
            </w:r>
            <w:r w:rsidR="004360D4" w:rsidRPr="000D1351">
              <w:rPr>
                <w:szCs w:val="24"/>
              </w:rPr>
              <w:t xml:space="preserve">Music Therapy </w:t>
            </w:r>
            <w:r w:rsidR="004360D4">
              <w:rPr>
                <w:szCs w:val="24"/>
              </w:rPr>
              <w:t>will re</w:t>
            </w:r>
            <w:r w:rsidR="004360D4" w:rsidRPr="000D1351">
              <w:rPr>
                <w:szCs w:val="24"/>
              </w:rPr>
              <w:t xml:space="preserve">lieve </w:t>
            </w:r>
            <w:r w:rsidR="004360D4">
              <w:rPr>
                <w:szCs w:val="24"/>
              </w:rPr>
              <w:t>d</w:t>
            </w:r>
            <w:r w:rsidR="004360D4" w:rsidRPr="000D1351">
              <w:rPr>
                <w:szCs w:val="24"/>
              </w:rPr>
              <w:t xml:space="preserve">epression on </w:t>
            </w:r>
            <w:r w:rsidR="004360D4">
              <w:rPr>
                <w:szCs w:val="24"/>
              </w:rPr>
              <w:t>p</w:t>
            </w:r>
            <w:r w:rsidR="004360D4" w:rsidRPr="000D1351">
              <w:rPr>
                <w:szCs w:val="24"/>
              </w:rPr>
              <w:t xml:space="preserve">eople with Dementia </w:t>
            </w:r>
          </w:p>
          <w:p w14:paraId="759A3849" w14:textId="7B3D2122" w:rsidR="003B2C52" w:rsidRDefault="003B2C52" w:rsidP="00080789">
            <w:pPr>
              <w:rPr>
                <w:szCs w:val="24"/>
              </w:rPr>
            </w:pPr>
            <w:r>
              <w:rPr>
                <w:szCs w:val="24"/>
              </w:rPr>
              <w:t xml:space="preserve">Music therapy is the independent variable and </w:t>
            </w:r>
            <w:r w:rsidR="00B61E39">
              <w:rPr>
                <w:szCs w:val="24"/>
              </w:rPr>
              <w:t>depression is the dependent variable</w:t>
            </w:r>
          </w:p>
          <w:p w14:paraId="1CB87E2D" w14:textId="4E16DD2E" w:rsidR="000D367A" w:rsidRDefault="000D367A" w:rsidP="00080789">
            <w:pPr>
              <w:rPr>
                <w:b/>
                <w:bCs/>
                <w:szCs w:val="24"/>
              </w:rPr>
            </w:pPr>
            <w:r w:rsidRPr="005E5E5A">
              <w:rPr>
                <w:b/>
                <w:bCs/>
                <w:szCs w:val="24"/>
              </w:rPr>
              <w:t>Measuring varia</w:t>
            </w:r>
            <w:r w:rsidR="005E5E5A" w:rsidRPr="005E5E5A">
              <w:rPr>
                <w:b/>
                <w:bCs/>
                <w:szCs w:val="24"/>
              </w:rPr>
              <w:t>bles</w:t>
            </w:r>
          </w:p>
          <w:p w14:paraId="007028C2" w14:textId="14D8D87A" w:rsidR="00C45610" w:rsidRDefault="009A4284" w:rsidP="00080789">
            <w:pPr>
              <w:rPr>
                <w:b/>
                <w:bCs/>
              </w:rPr>
            </w:pPr>
            <w:r>
              <w:t>There are four levels of measurements on a continuum of discrete and continuous</w:t>
            </w:r>
            <w:r w:rsidR="00325995">
              <w:t xml:space="preserve"> that will be use in the study</w:t>
            </w:r>
            <w:r w:rsidR="004F6FB6">
              <w:t>:</w:t>
            </w:r>
            <w:r>
              <w:t xml:space="preserve"> </w:t>
            </w:r>
            <w:r w:rsidRPr="00C45610">
              <w:rPr>
                <w:b/>
                <w:bCs/>
              </w:rPr>
              <w:t>nominal-scale, ordinal-scale, and ratio-scale.</w:t>
            </w:r>
          </w:p>
          <w:p w14:paraId="59E00E9F" w14:textId="77777777" w:rsidR="004F6FB6" w:rsidRDefault="009A4284" w:rsidP="00080789">
            <w:r>
              <w:t xml:space="preserve"> Nominal scale is used when the variables can be categorized but cannot be ranked. </w:t>
            </w:r>
            <w:r w:rsidR="00C45610">
              <w:t>For example</w:t>
            </w:r>
            <w:r w:rsidR="00A77A5A">
              <w:t xml:space="preserve">: </w:t>
            </w:r>
            <w:r>
              <w:t xml:space="preserve">gender, marital status, race, diagnosis, </w:t>
            </w:r>
            <w:r w:rsidR="00A77A5A">
              <w:t xml:space="preserve">ethnicity, </w:t>
            </w:r>
            <w:r>
              <w:t>etc.</w:t>
            </w:r>
          </w:p>
          <w:p w14:paraId="7A7995A6" w14:textId="77777777" w:rsidR="00030D5D" w:rsidRDefault="009A4284" w:rsidP="00080789">
            <w:r>
              <w:t xml:space="preserve"> Ordinal scale is one </w:t>
            </w:r>
            <w:r w:rsidR="004F6FB6">
              <w:t>where</w:t>
            </w:r>
            <w:r>
              <w:t xml:space="preserve"> the</w:t>
            </w:r>
            <w:r w:rsidR="004F6FB6">
              <w:t xml:space="preserve"> variables are categorized that can be ranked. </w:t>
            </w:r>
          </w:p>
          <w:p w14:paraId="4DFC08E6" w14:textId="3F5401E1" w:rsidR="006E217D" w:rsidRDefault="00030D5D" w:rsidP="00B837DB">
            <w:r>
              <w:t xml:space="preserve">For example: </w:t>
            </w:r>
            <w:r w:rsidR="004F6FB6">
              <w:t xml:space="preserve"> Levels of </w:t>
            </w:r>
            <w:r w:rsidR="00F90816">
              <w:t>depression</w:t>
            </w:r>
            <w:r w:rsidR="004F6FB6">
              <w:t xml:space="preserve"> mild, </w:t>
            </w:r>
            <w:r w:rsidR="00FA748D">
              <w:t>moderate,</w:t>
            </w:r>
            <w:r w:rsidR="004F6FB6">
              <w:t xml:space="preserve"> or severe.</w:t>
            </w:r>
          </w:p>
          <w:p w14:paraId="1798B9C8" w14:textId="34D64F83" w:rsidR="009A4284" w:rsidRPr="005E5E5A" w:rsidRDefault="004F6FB6" w:rsidP="00080789">
            <w:pPr>
              <w:rPr>
                <w:b/>
                <w:bCs/>
                <w:szCs w:val="24"/>
              </w:rPr>
            </w:pPr>
            <w:r>
              <w:t xml:space="preserve"> Ratio scale measures variables which can be categorized, ranked, have equal </w:t>
            </w:r>
            <w:r w:rsidR="00FA748D">
              <w:t>intervals,</w:t>
            </w:r>
            <w:r>
              <w:t xml:space="preserve"> and can represent a continuum of values</w:t>
            </w:r>
            <w:r w:rsidR="00B837DB">
              <w:t xml:space="preserve"> for example 65 to 95 years</w:t>
            </w:r>
            <w:r w:rsidR="00FA18B6">
              <w:t>.</w:t>
            </w:r>
          </w:p>
          <w:p w14:paraId="2C1A0C2F" w14:textId="789FA361" w:rsidR="00825356" w:rsidRPr="00CA451B" w:rsidRDefault="00825356" w:rsidP="00CA451B">
            <w:pPr>
              <w:rPr>
                <w:rFonts w:cs="Times New Roman"/>
                <w:szCs w:val="24"/>
              </w:rPr>
            </w:pPr>
          </w:p>
          <w:p w14:paraId="7122576B" w14:textId="77777777" w:rsidR="00CA451B" w:rsidRDefault="00CA451B" w:rsidP="00873CB6">
            <w:pPr>
              <w:widowControl w:val="0"/>
              <w:tabs>
                <w:tab w:val="left" w:pos="220"/>
                <w:tab w:val="left" w:pos="720"/>
              </w:tabs>
              <w:autoSpaceDE w:val="0"/>
              <w:autoSpaceDN w:val="0"/>
              <w:adjustRightInd w:val="0"/>
              <w:spacing w:after="320" w:line="360" w:lineRule="atLeast"/>
            </w:pPr>
          </w:p>
          <w:p w14:paraId="060CB483" w14:textId="597D1DD7" w:rsidR="001830F6" w:rsidRPr="00873CB6" w:rsidRDefault="001830F6" w:rsidP="00873CB6">
            <w:pPr>
              <w:widowControl w:val="0"/>
              <w:tabs>
                <w:tab w:val="left" w:pos="220"/>
                <w:tab w:val="left" w:pos="720"/>
              </w:tabs>
              <w:autoSpaceDE w:val="0"/>
              <w:autoSpaceDN w:val="0"/>
              <w:adjustRightInd w:val="0"/>
              <w:spacing w:after="320" w:line="360" w:lineRule="atLeast"/>
              <w:rPr>
                <w:rFonts w:ascii="Times" w:hAnsi="Times" w:cs="Times"/>
                <w:bCs/>
                <w:color w:val="000000"/>
              </w:rPr>
            </w:pPr>
          </w:p>
        </w:tc>
      </w:tr>
      <w:tr w:rsidR="00073D95" w:rsidRPr="003D49A1" w14:paraId="2B39E2ED" w14:textId="77777777" w:rsidTr="00631663">
        <w:trPr>
          <w:trHeight w:val="737"/>
        </w:trPr>
        <w:tc>
          <w:tcPr>
            <w:tcW w:w="2065" w:type="dxa"/>
            <w:shd w:val="clear" w:color="auto" w:fill="auto"/>
          </w:tcPr>
          <w:p w14:paraId="0F3957F1" w14:textId="793455F7" w:rsidR="00073D95" w:rsidRPr="005B279C" w:rsidRDefault="004E768F">
            <w:pPr>
              <w:rPr>
                <w:rFonts w:cs="Times New Roman"/>
                <w:b/>
                <w:szCs w:val="24"/>
              </w:rPr>
            </w:pPr>
            <w:r>
              <w:rPr>
                <w:rFonts w:cs="Times New Roman"/>
                <w:b/>
                <w:szCs w:val="24"/>
              </w:rPr>
              <w:t>Project Design</w:t>
            </w:r>
          </w:p>
        </w:tc>
        <w:tc>
          <w:tcPr>
            <w:tcW w:w="7560" w:type="dxa"/>
          </w:tcPr>
          <w:p w14:paraId="6421FBB4" w14:textId="77777777" w:rsidR="00E26483" w:rsidRPr="002F0118" w:rsidRDefault="006019A8" w:rsidP="009F6D24">
            <w:pPr>
              <w:rPr>
                <w:rFonts w:cs="Times New Roman"/>
                <w:color w:val="000000" w:themeColor="text1"/>
                <w:shd w:val="clear" w:color="auto" w:fill="FFFFFF"/>
              </w:rPr>
            </w:pPr>
            <w:r w:rsidRPr="002F0118">
              <w:rPr>
                <w:rFonts w:cs="Times New Roman"/>
                <w:color w:val="000000" w:themeColor="text1"/>
                <w:shd w:val="clear" w:color="auto" w:fill="FFFFFF"/>
              </w:rPr>
              <w:t>Project design is an early phase of the project lifecycle where ideas, processes, resources, and deliverables are planned out. A project design comes before a project plan as it's a broad overview whereas a project plan includes more detailed information.</w:t>
            </w:r>
          </w:p>
          <w:p w14:paraId="2946346C" w14:textId="1A9C48F9" w:rsidR="00062EBD" w:rsidRPr="002F0118" w:rsidRDefault="00F75BB5" w:rsidP="009F6D24">
            <w:pPr>
              <w:rPr>
                <w:rFonts w:cs="Times New Roman"/>
                <w:color w:val="000000" w:themeColor="text1"/>
              </w:rPr>
            </w:pPr>
            <w:r>
              <w:rPr>
                <w:rFonts w:cs="Times New Roman"/>
                <w:color w:val="000000" w:themeColor="text1"/>
              </w:rPr>
              <w:t>An example of project design</w:t>
            </w:r>
            <w:r w:rsidR="00603570">
              <w:rPr>
                <w:rFonts w:cs="Times New Roman"/>
                <w:color w:val="000000" w:themeColor="text1"/>
              </w:rPr>
              <w:t xml:space="preserve"> for Quality Impro</w:t>
            </w:r>
            <w:r w:rsidR="005F3D63">
              <w:rPr>
                <w:rFonts w:cs="Times New Roman"/>
                <w:color w:val="000000" w:themeColor="text1"/>
              </w:rPr>
              <w:t>vement Project</w:t>
            </w:r>
            <w:r w:rsidR="00062EBD" w:rsidRPr="002F0118">
              <w:rPr>
                <w:rFonts w:cs="Times New Roman"/>
                <w:color w:val="000000" w:themeColor="text1"/>
              </w:rPr>
              <w:t>:</w:t>
            </w:r>
          </w:p>
          <w:p w14:paraId="552515AE" w14:textId="1DEAD3C9" w:rsidR="00062EBD" w:rsidRDefault="005F3D63" w:rsidP="009F6D24">
            <w:pPr>
              <w:rPr>
                <w:rFonts w:cs="Times New Roman"/>
                <w:szCs w:val="24"/>
                <w:shd w:val="clear" w:color="auto" w:fill="FFFFFF"/>
              </w:rPr>
            </w:pPr>
            <w:r>
              <w:rPr>
                <w:rFonts w:cs="Times New Roman"/>
                <w:szCs w:val="24"/>
                <w:shd w:val="clear" w:color="auto" w:fill="FFFFFF"/>
              </w:rPr>
              <w:t>Project Title and site Clinical Site</w:t>
            </w:r>
          </w:p>
          <w:p w14:paraId="3E0AD0FA" w14:textId="53F0E513" w:rsidR="0071171A" w:rsidRDefault="005F3D63" w:rsidP="009F6D24">
            <w:pPr>
              <w:rPr>
                <w:rFonts w:cs="Times New Roman"/>
                <w:szCs w:val="24"/>
                <w:shd w:val="clear" w:color="auto" w:fill="FFFFFF"/>
              </w:rPr>
            </w:pPr>
            <w:r>
              <w:rPr>
                <w:rFonts w:cs="Times New Roman"/>
                <w:szCs w:val="24"/>
                <w:shd w:val="clear" w:color="auto" w:fill="FFFFFF"/>
              </w:rPr>
              <w:t xml:space="preserve">Statement of the </w:t>
            </w:r>
            <w:r w:rsidR="00412F97">
              <w:rPr>
                <w:rFonts w:cs="Times New Roman"/>
                <w:szCs w:val="24"/>
                <w:shd w:val="clear" w:color="auto" w:fill="FFFFFF"/>
              </w:rPr>
              <w:t>Problem</w:t>
            </w:r>
          </w:p>
          <w:p w14:paraId="3F58D41C" w14:textId="62CEA3E3" w:rsidR="0071171A" w:rsidRDefault="00A875EE" w:rsidP="009F6D24">
            <w:pPr>
              <w:rPr>
                <w:rFonts w:cs="Times New Roman"/>
                <w:szCs w:val="24"/>
                <w:shd w:val="clear" w:color="auto" w:fill="FFFFFF"/>
              </w:rPr>
            </w:pPr>
            <w:r>
              <w:rPr>
                <w:rFonts w:cs="Times New Roman"/>
                <w:szCs w:val="24"/>
                <w:shd w:val="clear" w:color="auto" w:fill="FFFFFF"/>
              </w:rPr>
              <w:t>Evidence-Based Literature Reviews an</w:t>
            </w:r>
            <w:r w:rsidR="00F63EB1">
              <w:rPr>
                <w:rFonts w:cs="Times New Roman"/>
                <w:szCs w:val="24"/>
                <w:shd w:val="clear" w:color="auto" w:fill="FFFFFF"/>
              </w:rPr>
              <w:t>d</w:t>
            </w:r>
            <w:r>
              <w:rPr>
                <w:rFonts w:cs="Times New Roman"/>
                <w:szCs w:val="24"/>
                <w:shd w:val="clear" w:color="auto" w:fill="FFFFFF"/>
              </w:rPr>
              <w:t xml:space="preserve"> Synthesis</w:t>
            </w:r>
          </w:p>
          <w:p w14:paraId="1D657631" w14:textId="7B46B65A" w:rsidR="00F63EB1" w:rsidRDefault="00F63EB1" w:rsidP="009F6D24">
            <w:pPr>
              <w:rPr>
                <w:rFonts w:cs="Times New Roman"/>
                <w:szCs w:val="24"/>
                <w:shd w:val="clear" w:color="auto" w:fill="FFFFFF"/>
              </w:rPr>
            </w:pPr>
            <w:r>
              <w:rPr>
                <w:rFonts w:cs="Times New Roman"/>
                <w:szCs w:val="24"/>
                <w:shd w:val="clear" w:color="auto" w:fill="FFFFFF"/>
              </w:rPr>
              <w:t>Project Aims</w:t>
            </w:r>
          </w:p>
          <w:p w14:paraId="5804E757" w14:textId="77D03F3E" w:rsidR="0071171A" w:rsidRDefault="00306DB9" w:rsidP="009F6D24">
            <w:pPr>
              <w:rPr>
                <w:rFonts w:cs="Times New Roman"/>
                <w:szCs w:val="24"/>
                <w:shd w:val="clear" w:color="auto" w:fill="FFFFFF"/>
              </w:rPr>
            </w:pPr>
            <w:r>
              <w:rPr>
                <w:rFonts w:cs="Times New Roman"/>
                <w:szCs w:val="24"/>
                <w:shd w:val="clear" w:color="auto" w:fill="FFFFFF"/>
              </w:rPr>
              <w:t>Data Collection Plan</w:t>
            </w:r>
          </w:p>
          <w:p w14:paraId="43711296" w14:textId="3C183EA3" w:rsidR="005B0580" w:rsidRDefault="00306DB9" w:rsidP="009F6D24">
            <w:pPr>
              <w:rPr>
                <w:rFonts w:cs="Times New Roman"/>
                <w:szCs w:val="24"/>
                <w:shd w:val="clear" w:color="auto" w:fill="FFFFFF"/>
              </w:rPr>
            </w:pPr>
            <w:r>
              <w:rPr>
                <w:rFonts w:cs="Times New Roman"/>
                <w:szCs w:val="24"/>
                <w:shd w:val="clear" w:color="auto" w:fill="FFFFFF"/>
              </w:rPr>
              <w:t>Timeline</w:t>
            </w:r>
          </w:p>
          <w:p w14:paraId="62BD4819" w14:textId="5F45C9FF" w:rsidR="005F08A8" w:rsidRDefault="005F08A8" w:rsidP="009F6D24">
            <w:pPr>
              <w:rPr>
                <w:rFonts w:cs="Times New Roman"/>
                <w:szCs w:val="24"/>
                <w:shd w:val="clear" w:color="auto" w:fill="FFFFFF"/>
              </w:rPr>
            </w:pPr>
            <w:r>
              <w:rPr>
                <w:rFonts w:cs="Times New Roman"/>
                <w:szCs w:val="24"/>
                <w:shd w:val="clear" w:color="auto" w:fill="FFFFFF"/>
              </w:rPr>
              <w:lastRenderedPageBreak/>
              <w:t>Evaluation Plan</w:t>
            </w:r>
          </w:p>
          <w:p w14:paraId="5E7D557C" w14:textId="69D66261" w:rsidR="005F08A8" w:rsidRDefault="005F08A8" w:rsidP="009F6D24">
            <w:pPr>
              <w:rPr>
                <w:rFonts w:cs="Times New Roman"/>
                <w:szCs w:val="24"/>
                <w:shd w:val="clear" w:color="auto" w:fill="FFFFFF"/>
              </w:rPr>
            </w:pPr>
            <w:r>
              <w:rPr>
                <w:rFonts w:cs="Times New Roman"/>
                <w:szCs w:val="24"/>
                <w:shd w:val="clear" w:color="auto" w:fill="FFFFFF"/>
              </w:rPr>
              <w:t>Protected health</w:t>
            </w:r>
            <w:r w:rsidR="00C854A9">
              <w:rPr>
                <w:rFonts w:cs="Times New Roman"/>
                <w:szCs w:val="24"/>
                <w:shd w:val="clear" w:color="auto" w:fill="FFFFFF"/>
              </w:rPr>
              <w:t xml:space="preserve"> Information</w:t>
            </w:r>
          </w:p>
          <w:p w14:paraId="0735C255" w14:textId="2CE38F1B" w:rsidR="00C854A9" w:rsidRDefault="00C854A9" w:rsidP="009F6D24">
            <w:pPr>
              <w:rPr>
                <w:rFonts w:cs="Times New Roman"/>
                <w:szCs w:val="24"/>
                <w:shd w:val="clear" w:color="auto" w:fill="FFFFFF"/>
              </w:rPr>
            </w:pPr>
            <w:r>
              <w:rPr>
                <w:rFonts w:cs="Times New Roman"/>
                <w:szCs w:val="24"/>
                <w:shd w:val="clear" w:color="auto" w:fill="FFFFFF"/>
              </w:rPr>
              <w:t>Privacy, data</w:t>
            </w:r>
            <w:r w:rsidR="005B586D">
              <w:rPr>
                <w:rFonts w:cs="Times New Roman"/>
                <w:szCs w:val="24"/>
                <w:shd w:val="clear" w:color="auto" w:fill="FFFFFF"/>
              </w:rPr>
              <w:t xml:space="preserve"> Storage &amp; Confidentiality</w:t>
            </w:r>
          </w:p>
          <w:p w14:paraId="25EF7A0A" w14:textId="62F5BCE7" w:rsidR="002F0118" w:rsidRPr="00062EBD" w:rsidRDefault="005B586D" w:rsidP="009F6D24">
            <w:pPr>
              <w:rPr>
                <w:rFonts w:cs="Times New Roman"/>
                <w:szCs w:val="24"/>
              </w:rPr>
            </w:pPr>
            <w:r>
              <w:rPr>
                <w:rFonts w:cs="Times New Roman"/>
                <w:szCs w:val="24"/>
                <w:shd w:val="clear" w:color="auto" w:fill="FFFFFF"/>
              </w:rPr>
              <w:t>Letter of support from the clinical setting</w:t>
            </w:r>
          </w:p>
        </w:tc>
      </w:tr>
      <w:tr w:rsidR="00073D95" w:rsidRPr="003D49A1" w14:paraId="7DAC1A5F" w14:textId="77777777" w:rsidTr="00631663">
        <w:trPr>
          <w:trHeight w:val="980"/>
        </w:trPr>
        <w:tc>
          <w:tcPr>
            <w:tcW w:w="2065" w:type="dxa"/>
            <w:shd w:val="clear" w:color="auto" w:fill="auto"/>
          </w:tcPr>
          <w:p w14:paraId="66C365A7" w14:textId="77777777" w:rsidR="00073D95" w:rsidRPr="005B279C" w:rsidRDefault="00073D95">
            <w:pPr>
              <w:rPr>
                <w:rFonts w:cs="Times New Roman"/>
                <w:b/>
                <w:szCs w:val="24"/>
              </w:rPr>
            </w:pPr>
            <w:r w:rsidRPr="005B279C">
              <w:rPr>
                <w:rFonts w:cs="Times New Roman"/>
                <w:b/>
                <w:szCs w:val="24"/>
              </w:rPr>
              <w:lastRenderedPageBreak/>
              <w:t>Purpose Statement</w:t>
            </w:r>
          </w:p>
        </w:tc>
        <w:tc>
          <w:tcPr>
            <w:tcW w:w="7560" w:type="dxa"/>
          </w:tcPr>
          <w:p w14:paraId="23C88152" w14:textId="28FCBD2D" w:rsidR="001C6A55" w:rsidRPr="00D26253" w:rsidRDefault="001C6A55" w:rsidP="001C6A55">
            <w:pPr>
              <w:shd w:val="clear" w:color="auto" w:fill="FFFFFF"/>
              <w:spacing w:before="100" w:beforeAutospacing="1" w:after="100" w:afterAutospacing="1"/>
              <w:textAlignment w:val="baseline"/>
              <w:rPr>
                <w:rFonts w:eastAsia="Times New Roman" w:cs="Times New Roman"/>
                <w:color w:val="212121"/>
                <w:szCs w:val="24"/>
              </w:rPr>
            </w:pPr>
            <w:r w:rsidRPr="008477F2">
              <w:rPr>
                <w:rFonts w:eastAsia="Times New Roman" w:cs="Times New Roman"/>
                <w:color w:val="202124"/>
                <w:szCs w:val="24"/>
              </w:rPr>
              <w:t>T</w:t>
            </w:r>
            <w:r w:rsidRPr="00D26253">
              <w:rPr>
                <w:rFonts w:eastAsia="Times New Roman" w:cs="Times New Roman"/>
                <w:color w:val="202124"/>
                <w:szCs w:val="24"/>
              </w:rPr>
              <w:t>he purpose of</w:t>
            </w:r>
            <w:r w:rsidRPr="008477F2">
              <w:rPr>
                <w:rFonts w:eastAsia="Times New Roman" w:cs="Times New Roman"/>
                <w:color w:val="202124"/>
                <w:szCs w:val="24"/>
              </w:rPr>
              <w:t xml:space="preserve"> this study is to used</w:t>
            </w:r>
            <w:r w:rsidRPr="00D26253">
              <w:rPr>
                <w:rFonts w:eastAsia="Times New Roman" w:cs="Times New Roman"/>
                <w:color w:val="202124"/>
                <w:szCs w:val="24"/>
              </w:rPr>
              <w:t xml:space="preserve"> music therapy </w:t>
            </w:r>
            <w:r w:rsidRPr="008477F2">
              <w:rPr>
                <w:rFonts w:eastAsia="Times New Roman" w:cs="Times New Roman"/>
                <w:color w:val="202124"/>
                <w:szCs w:val="24"/>
              </w:rPr>
              <w:t>as</w:t>
            </w:r>
            <w:r w:rsidRPr="00D26253">
              <w:rPr>
                <w:rFonts w:eastAsia="Times New Roman" w:cs="Times New Roman"/>
                <w:color w:val="202124"/>
                <w:szCs w:val="24"/>
              </w:rPr>
              <w:t xml:space="preserve"> a therapeutic approach </w:t>
            </w:r>
            <w:r w:rsidRPr="008477F2">
              <w:rPr>
                <w:rFonts w:eastAsia="Times New Roman" w:cs="Times New Roman"/>
                <w:color w:val="202124"/>
                <w:szCs w:val="24"/>
              </w:rPr>
              <w:t>of</w:t>
            </w:r>
            <w:r w:rsidRPr="00D26253">
              <w:rPr>
                <w:rFonts w:eastAsia="Times New Roman" w:cs="Times New Roman"/>
                <w:color w:val="202124"/>
                <w:szCs w:val="24"/>
              </w:rPr>
              <w:t xml:space="preserve"> naturally mood-lifting properties of music to help people improve their mental health and overall well-being.</w:t>
            </w:r>
            <w:r w:rsidRPr="008477F2">
              <w:rPr>
                <w:rFonts w:eastAsia="Times New Roman" w:cs="Times New Roman"/>
                <w:color w:val="212121"/>
                <w:szCs w:val="24"/>
              </w:rPr>
              <w:t xml:space="preserve"> </w:t>
            </w:r>
            <w:r w:rsidRPr="00D26253">
              <w:rPr>
                <w:rFonts w:eastAsia="Times New Roman" w:cs="Times New Roman"/>
                <w:color w:val="212121"/>
                <w:szCs w:val="24"/>
              </w:rPr>
              <w:t>It’s a goal-oriented intervention involve</w:t>
            </w:r>
            <w:r w:rsidRPr="008477F2">
              <w:rPr>
                <w:rFonts w:eastAsia="Times New Roman" w:cs="Times New Roman"/>
                <w:color w:val="212121"/>
                <w:szCs w:val="24"/>
              </w:rPr>
              <w:t xml:space="preserve"> </w:t>
            </w:r>
            <w:r w:rsidR="00956B98">
              <w:rPr>
                <w:rFonts w:eastAsia="Times New Roman" w:cs="Times New Roman"/>
                <w:color w:val="212121"/>
                <w:szCs w:val="24"/>
              </w:rPr>
              <w:t>s</w:t>
            </w:r>
            <w:r w:rsidRPr="00D26253">
              <w:rPr>
                <w:rFonts w:eastAsia="Times New Roman" w:cs="Times New Roman"/>
                <w:color w:val="212121"/>
                <w:szCs w:val="24"/>
              </w:rPr>
              <w:t>inging</w:t>
            </w:r>
            <w:r w:rsidRPr="008477F2">
              <w:rPr>
                <w:rFonts w:eastAsia="Times New Roman" w:cs="Times New Roman"/>
                <w:color w:val="212121"/>
                <w:szCs w:val="24"/>
              </w:rPr>
              <w:t xml:space="preserve"> or listening to music</w:t>
            </w:r>
            <w:r>
              <w:rPr>
                <w:rFonts w:eastAsia="Times New Roman" w:cs="Times New Roman"/>
                <w:color w:val="212121"/>
                <w:szCs w:val="24"/>
              </w:rPr>
              <w:t xml:space="preserve">. </w:t>
            </w:r>
            <w:r w:rsidRPr="00D26253">
              <w:rPr>
                <w:rFonts w:eastAsia="Times New Roman" w:cs="Times New Roman"/>
                <w:color w:val="212121"/>
                <w:szCs w:val="24"/>
              </w:rPr>
              <w:t xml:space="preserve">This form of treatment may be helpful for people with </w:t>
            </w:r>
            <w:r w:rsidRPr="008477F2">
              <w:rPr>
                <w:rFonts w:eastAsia="Times New Roman" w:cs="Times New Roman"/>
                <w:color w:val="212121"/>
                <w:szCs w:val="24"/>
              </w:rPr>
              <w:t>depression,</w:t>
            </w:r>
            <w:r w:rsidRPr="00D26253">
              <w:rPr>
                <w:rFonts w:eastAsia="Times New Roman" w:cs="Times New Roman"/>
                <w:color w:val="212121"/>
                <w:szCs w:val="24"/>
              </w:rPr>
              <w:t xml:space="preserve"> and it may </w:t>
            </w:r>
            <w:r w:rsidRPr="008477F2">
              <w:rPr>
                <w:rFonts w:eastAsia="Times New Roman" w:cs="Times New Roman"/>
                <w:color w:val="212121"/>
                <w:szCs w:val="24"/>
              </w:rPr>
              <w:t xml:space="preserve">also </w:t>
            </w:r>
            <w:r w:rsidRPr="00D26253">
              <w:rPr>
                <w:rFonts w:eastAsia="Times New Roman" w:cs="Times New Roman"/>
                <w:color w:val="212121"/>
                <w:szCs w:val="24"/>
              </w:rPr>
              <w:t xml:space="preserve">help improve the quality of life for people with </w:t>
            </w:r>
            <w:r w:rsidR="000A2351">
              <w:rPr>
                <w:rFonts w:eastAsia="Times New Roman" w:cs="Times New Roman"/>
                <w:color w:val="212121"/>
                <w:szCs w:val="24"/>
              </w:rPr>
              <w:t>mental</w:t>
            </w:r>
            <w:r w:rsidRPr="00D26253">
              <w:rPr>
                <w:rFonts w:eastAsia="Times New Roman" w:cs="Times New Roman"/>
                <w:color w:val="212121"/>
                <w:szCs w:val="24"/>
              </w:rPr>
              <w:t xml:space="preserve"> </w:t>
            </w:r>
            <w:r w:rsidR="000A2351">
              <w:rPr>
                <w:rFonts w:eastAsia="Times New Roman" w:cs="Times New Roman"/>
                <w:color w:val="212121"/>
                <w:szCs w:val="24"/>
              </w:rPr>
              <w:t>illness</w:t>
            </w:r>
            <w:r w:rsidRPr="008477F2">
              <w:rPr>
                <w:rFonts w:eastAsia="Times New Roman" w:cs="Times New Roman"/>
                <w:color w:val="212121"/>
                <w:szCs w:val="24"/>
              </w:rPr>
              <w:t xml:space="preserve"> such as people with dementia.</w:t>
            </w:r>
          </w:p>
          <w:p w14:paraId="4FE06378" w14:textId="0A9630E3" w:rsidR="000A5BA8" w:rsidRPr="00873CB6" w:rsidRDefault="000A5BA8" w:rsidP="001C6A55">
            <w:pPr>
              <w:keepNext/>
              <w:spacing w:after="0"/>
              <w:rPr>
                <w:rFonts w:eastAsia="Times New Roman" w:cs="Times New Roman"/>
              </w:rPr>
            </w:pPr>
          </w:p>
        </w:tc>
      </w:tr>
      <w:tr w:rsidR="00073D95" w:rsidRPr="003D49A1" w14:paraId="27FFDFF2" w14:textId="77777777" w:rsidTr="00631663">
        <w:trPr>
          <w:trHeight w:val="755"/>
        </w:trPr>
        <w:tc>
          <w:tcPr>
            <w:tcW w:w="2065" w:type="dxa"/>
            <w:shd w:val="clear" w:color="auto" w:fill="auto"/>
          </w:tcPr>
          <w:p w14:paraId="4E7CAE57" w14:textId="77777777" w:rsidR="00073D95" w:rsidRPr="005B279C" w:rsidRDefault="00073D95">
            <w:pPr>
              <w:rPr>
                <w:rFonts w:cs="Times New Roman"/>
                <w:b/>
                <w:szCs w:val="24"/>
              </w:rPr>
            </w:pPr>
            <w:r w:rsidRPr="005B279C">
              <w:rPr>
                <w:rFonts w:cs="Times New Roman"/>
                <w:b/>
                <w:szCs w:val="24"/>
              </w:rPr>
              <w:t>Data Collection Approach</w:t>
            </w:r>
          </w:p>
        </w:tc>
        <w:tc>
          <w:tcPr>
            <w:tcW w:w="7560" w:type="dxa"/>
          </w:tcPr>
          <w:p w14:paraId="09A45739" w14:textId="77777777" w:rsidR="00956E13" w:rsidRPr="00D6439F" w:rsidRDefault="00956E13" w:rsidP="00956E13">
            <w:pPr>
              <w:pStyle w:val="NormalWeb"/>
              <w:shd w:val="clear" w:color="auto" w:fill="FFFFFF"/>
              <w:spacing w:before="0" w:beforeAutospacing="0" w:after="450" w:afterAutospacing="0"/>
              <w:textAlignment w:val="baseline"/>
              <w:rPr>
                <w:color w:val="000000" w:themeColor="text1"/>
              </w:rPr>
            </w:pPr>
            <w:r w:rsidRPr="00D6439F">
              <w:rPr>
                <w:color w:val="000000" w:themeColor="text1"/>
              </w:rPr>
              <w:t>The main purpose of data collection is to gather information in a measured and systematic manner to ensure accuracy and facilitate data analysis. Since the data collected is meant to provide content for data analysis, the information gathered must be of the highest quality for it to be of value. The following data collection best practices will help drive high-quality information from the process.</w:t>
            </w:r>
          </w:p>
          <w:p w14:paraId="00B2DC8F" w14:textId="77777777" w:rsidR="00956E13" w:rsidRPr="00D6439F" w:rsidRDefault="00956E13" w:rsidP="00956E13">
            <w:pPr>
              <w:pStyle w:val="NormalWeb"/>
              <w:numPr>
                <w:ilvl w:val="0"/>
                <w:numId w:val="15"/>
              </w:numPr>
              <w:shd w:val="clear" w:color="auto" w:fill="FFFFFF"/>
              <w:spacing w:before="0" w:beforeAutospacing="0" w:after="0" w:afterAutospacing="0"/>
              <w:textAlignment w:val="baseline"/>
              <w:rPr>
                <w:color w:val="000000" w:themeColor="text1"/>
              </w:rPr>
            </w:pPr>
            <w:r w:rsidRPr="00D6439F">
              <w:rPr>
                <w:rStyle w:val="Strong"/>
                <w:b w:val="0"/>
                <w:bCs w:val="0"/>
                <w:color w:val="000000" w:themeColor="text1"/>
                <w:bdr w:val="none" w:sz="0" w:space="0" w:color="auto" w:frame="1"/>
              </w:rPr>
              <w:t>Be specific about the information that is to be collected.</w:t>
            </w:r>
          </w:p>
          <w:p w14:paraId="68C40BED" w14:textId="77777777" w:rsidR="00956E13" w:rsidRPr="00D6439F" w:rsidRDefault="00956E13" w:rsidP="00956E13">
            <w:pPr>
              <w:pStyle w:val="NormalWeb"/>
              <w:numPr>
                <w:ilvl w:val="0"/>
                <w:numId w:val="15"/>
              </w:numPr>
              <w:shd w:val="clear" w:color="auto" w:fill="FFFFFF"/>
              <w:spacing w:before="0" w:beforeAutospacing="0" w:after="0" w:afterAutospacing="0"/>
              <w:textAlignment w:val="baseline"/>
              <w:rPr>
                <w:color w:val="000000" w:themeColor="text1"/>
              </w:rPr>
            </w:pPr>
            <w:r w:rsidRPr="00D6439F">
              <w:rPr>
                <w:rStyle w:val="Strong"/>
                <w:b w:val="0"/>
                <w:bCs w:val="0"/>
                <w:color w:val="000000" w:themeColor="text1"/>
                <w:bdr w:val="none" w:sz="0" w:space="0" w:color="auto" w:frame="1"/>
              </w:rPr>
              <w:t>Decide if the data will be qualitative, quantitative, or a blend.</w:t>
            </w:r>
          </w:p>
          <w:p w14:paraId="440A62DB" w14:textId="77777777" w:rsidR="00956E13" w:rsidRPr="00D6439F" w:rsidRDefault="00956E13" w:rsidP="00956E13">
            <w:pPr>
              <w:pStyle w:val="NormalWeb"/>
              <w:numPr>
                <w:ilvl w:val="0"/>
                <w:numId w:val="15"/>
              </w:numPr>
              <w:shd w:val="clear" w:color="auto" w:fill="FFFFFF"/>
              <w:spacing w:before="0" w:beforeAutospacing="0" w:after="0" w:afterAutospacing="0"/>
              <w:textAlignment w:val="baseline"/>
              <w:rPr>
                <w:color w:val="000000" w:themeColor="text1"/>
              </w:rPr>
            </w:pPr>
            <w:r w:rsidRPr="00D6439F">
              <w:rPr>
                <w:rStyle w:val="Strong"/>
                <w:b w:val="0"/>
                <w:bCs w:val="0"/>
                <w:color w:val="000000" w:themeColor="text1"/>
                <w:bdr w:val="none" w:sz="0" w:space="0" w:color="auto" w:frame="1"/>
              </w:rPr>
              <w:t>Have a clear goal or purpose for the data collection program.</w:t>
            </w:r>
          </w:p>
          <w:p w14:paraId="5D7F561B" w14:textId="77777777" w:rsidR="00956E13" w:rsidRPr="00D6439F" w:rsidRDefault="00956E13" w:rsidP="00956E13">
            <w:pPr>
              <w:pStyle w:val="NormalWeb"/>
              <w:numPr>
                <w:ilvl w:val="0"/>
                <w:numId w:val="15"/>
              </w:numPr>
              <w:shd w:val="clear" w:color="auto" w:fill="FFFFFF"/>
              <w:spacing w:before="0" w:beforeAutospacing="0" w:after="0" w:afterAutospacing="0"/>
              <w:textAlignment w:val="baseline"/>
              <w:rPr>
                <w:color w:val="000000" w:themeColor="text1"/>
              </w:rPr>
            </w:pPr>
            <w:r w:rsidRPr="00D6439F">
              <w:rPr>
                <w:rStyle w:val="Strong"/>
                <w:b w:val="0"/>
                <w:bCs w:val="0"/>
                <w:color w:val="000000" w:themeColor="text1"/>
                <w:bdr w:val="none" w:sz="0" w:space="0" w:color="auto" w:frame="1"/>
              </w:rPr>
              <w:t>Hone the audience for data collection.</w:t>
            </w:r>
          </w:p>
          <w:p w14:paraId="79172EE2" w14:textId="77777777" w:rsidR="00956E13" w:rsidRPr="00D6439F" w:rsidRDefault="00956E13" w:rsidP="00956E13">
            <w:pPr>
              <w:pStyle w:val="NormalWeb"/>
              <w:numPr>
                <w:ilvl w:val="0"/>
                <w:numId w:val="15"/>
              </w:numPr>
              <w:shd w:val="clear" w:color="auto" w:fill="FFFFFF"/>
              <w:spacing w:before="0" w:beforeAutospacing="0" w:after="0" w:afterAutospacing="0"/>
              <w:textAlignment w:val="baseline"/>
              <w:rPr>
                <w:color w:val="000000" w:themeColor="text1"/>
              </w:rPr>
            </w:pPr>
            <w:r w:rsidRPr="00D6439F">
              <w:rPr>
                <w:rStyle w:val="Strong"/>
                <w:b w:val="0"/>
                <w:bCs w:val="0"/>
                <w:color w:val="000000" w:themeColor="text1"/>
                <w:bdr w:val="none" w:sz="0" w:space="0" w:color="auto" w:frame="1"/>
              </w:rPr>
              <w:t>Secure collected data.</w:t>
            </w:r>
          </w:p>
          <w:p w14:paraId="096E9595" w14:textId="77777777" w:rsidR="00956E13" w:rsidRPr="00D6439F" w:rsidRDefault="00956E13" w:rsidP="00956E13">
            <w:pPr>
              <w:pStyle w:val="NormalWeb"/>
              <w:numPr>
                <w:ilvl w:val="0"/>
                <w:numId w:val="15"/>
              </w:numPr>
              <w:shd w:val="clear" w:color="auto" w:fill="FFFFFF"/>
              <w:spacing w:before="0" w:beforeAutospacing="0" w:after="0" w:afterAutospacing="0"/>
              <w:textAlignment w:val="baseline"/>
              <w:rPr>
                <w:color w:val="000000" w:themeColor="text1"/>
              </w:rPr>
            </w:pPr>
            <w:r w:rsidRPr="00D6439F">
              <w:rPr>
                <w:rStyle w:val="Strong"/>
                <w:b w:val="0"/>
                <w:bCs w:val="0"/>
                <w:color w:val="000000" w:themeColor="text1"/>
                <w:bdr w:val="none" w:sz="0" w:space="0" w:color="auto" w:frame="1"/>
              </w:rPr>
              <w:t>Select a data collection method or combination that can be effectively supported.</w:t>
            </w:r>
          </w:p>
          <w:p w14:paraId="726D23CE" w14:textId="77777777" w:rsidR="00956E13" w:rsidRPr="00D6439F" w:rsidRDefault="00956E13" w:rsidP="00956E13">
            <w:pPr>
              <w:pStyle w:val="NormalWeb"/>
              <w:numPr>
                <w:ilvl w:val="0"/>
                <w:numId w:val="15"/>
              </w:numPr>
              <w:shd w:val="clear" w:color="auto" w:fill="FFFFFF"/>
              <w:spacing w:before="0" w:beforeAutospacing="0" w:after="0" w:afterAutospacing="0"/>
              <w:textAlignment w:val="baseline"/>
              <w:rPr>
                <w:color w:val="000000" w:themeColor="text1"/>
              </w:rPr>
            </w:pPr>
            <w:r w:rsidRPr="00D6439F">
              <w:rPr>
                <w:rStyle w:val="Strong"/>
                <w:b w:val="0"/>
                <w:bCs w:val="0"/>
                <w:color w:val="000000" w:themeColor="text1"/>
                <w:bdr w:val="none" w:sz="0" w:space="0" w:color="auto" w:frame="1"/>
              </w:rPr>
              <w:t>Set a timeframe for data collection.</w:t>
            </w:r>
          </w:p>
          <w:p w14:paraId="60039C41" w14:textId="77777777" w:rsidR="00956E13" w:rsidRPr="00D6439F" w:rsidRDefault="00956E13" w:rsidP="00956E13">
            <w:pPr>
              <w:pStyle w:val="NormalWeb"/>
              <w:numPr>
                <w:ilvl w:val="0"/>
                <w:numId w:val="15"/>
              </w:numPr>
              <w:shd w:val="clear" w:color="auto" w:fill="FFFFFF"/>
              <w:spacing w:before="0" w:beforeAutospacing="0" w:after="0" w:afterAutospacing="0"/>
              <w:textAlignment w:val="baseline"/>
              <w:rPr>
                <w:color w:val="000000" w:themeColor="text1"/>
              </w:rPr>
            </w:pPr>
            <w:r w:rsidRPr="00D6439F">
              <w:rPr>
                <w:rStyle w:val="Strong"/>
                <w:b w:val="0"/>
                <w:bCs w:val="0"/>
                <w:color w:val="000000" w:themeColor="text1"/>
                <w:bdr w:val="none" w:sz="0" w:space="0" w:color="auto" w:frame="1"/>
              </w:rPr>
              <w:t>Spend time on the details.</w:t>
            </w:r>
            <w:r w:rsidRPr="00D6439F">
              <w:rPr>
                <w:color w:val="000000" w:themeColor="text1"/>
              </w:rPr>
              <w:br/>
            </w:r>
          </w:p>
          <w:p w14:paraId="058E64B9" w14:textId="77777777" w:rsidR="00956E13" w:rsidRPr="00AB248B" w:rsidRDefault="00956E13" w:rsidP="00956E13">
            <w:pPr>
              <w:rPr>
                <w:rFonts w:cs="Times New Roman"/>
                <w:szCs w:val="24"/>
              </w:rPr>
            </w:pPr>
          </w:p>
          <w:p w14:paraId="203914F3" w14:textId="6AB3AA97" w:rsidR="00A52194" w:rsidRPr="00086589" w:rsidRDefault="00A52194" w:rsidP="00BA547D"/>
        </w:tc>
      </w:tr>
      <w:tr w:rsidR="00073D95" w14:paraId="6D701B42" w14:textId="77777777" w:rsidTr="00631663">
        <w:trPr>
          <w:trHeight w:val="800"/>
        </w:trPr>
        <w:tc>
          <w:tcPr>
            <w:tcW w:w="2065" w:type="dxa"/>
            <w:shd w:val="clear" w:color="auto" w:fill="auto"/>
          </w:tcPr>
          <w:p w14:paraId="1E3EFEAA" w14:textId="668DCDB9" w:rsidR="00073D95" w:rsidRPr="005B279C" w:rsidRDefault="00073D95">
            <w:pPr>
              <w:rPr>
                <w:rFonts w:cs="Times New Roman"/>
                <w:b/>
                <w:szCs w:val="24"/>
              </w:rPr>
            </w:pPr>
            <w:r w:rsidRPr="005B279C">
              <w:rPr>
                <w:rFonts w:cs="Times New Roman"/>
                <w:b/>
                <w:szCs w:val="24"/>
              </w:rPr>
              <w:t>Data Analysis Approach</w:t>
            </w:r>
          </w:p>
        </w:tc>
        <w:tc>
          <w:tcPr>
            <w:tcW w:w="7560" w:type="dxa"/>
          </w:tcPr>
          <w:p w14:paraId="00ED14A8" w14:textId="77777777" w:rsidR="00B717B4" w:rsidRPr="00B717B4" w:rsidRDefault="00B717B4" w:rsidP="00B717B4">
            <w:pPr>
              <w:shd w:val="clear" w:color="auto" w:fill="FFFFFF"/>
              <w:spacing w:before="300" w:after="150"/>
              <w:outlineLvl w:val="2"/>
              <w:rPr>
                <w:rFonts w:eastAsia="Times New Roman" w:cs="Times New Roman"/>
                <w:color w:val="000000" w:themeColor="text1"/>
                <w:szCs w:val="24"/>
              </w:rPr>
            </w:pPr>
            <w:r w:rsidRPr="00B717B4">
              <w:rPr>
                <w:rFonts w:eastAsia="Times New Roman" w:cs="Times New Roman"/>
                <w:b/>
                <w:bCs/>
                <w:color w:val="000000" w:themeColor="text1"/>
                <w:szCs w:val="24"/>
              </w:rPr>
              <w:t> Quantitative Analysis</w:t>
            </w:r>
          </w:p>
          <w:p w14:paraId="223E3033" w14:textId="77777777" w:rsidR="00B717B4" w:rsidRDefault="00B717B4" w:rsidP="00B717B4">
            <w:pPr>
              <w:shd w:val="clear" w:color="auto" w:fill="FFFFFF"/>
              <w:spacing w:after="180"/>
              <w:rPr>
                <w:rFonts w:ascii="Arial" w:eastAsia="Times New Roman" w:hAnsi="Arial" w:cs="Arial"/>
                <w:color w:val="001C3B"/>
                <w:szCs w:val="24"/>
              </w:rPr>
            </w:pPr>
            <w:r w:rsidRPr="00B717B4">
              <w:rPr>
                <w:rFonts w:eastAsia="Times New Roman" w:cs="Times New Roman"/>
                <w:color w:val="000000" w:themeColor="text1"/>
                <w:szCs w:val="24"/>
              </w:rPr>
              <w:t>Generally, this analysis is measured in terms of numbers. The data here present themselves in terms of measurement scales and extend themselves for more statistical manipulation</w:t>
            </w:r>
            <w:r w:rsidRPr="00B717B4">
              <w:rPr>
                <w:rFonts w:ascii="Arial" w:eastAsia="Times New Roman" w:hAnsi="Arial" w:cs="Arial"/>
                <w:color w:val="001C3B"/>
                <w:szCs w:val="24"/>
              </w:rPr>
              <w:t>. </w:t>
            </w:r>
          </w:p>
          <w:p w14:paraId="6358D888" w14:textId="77777777" w:rsidR="00220AC7" w:rsidRPr="00220AC7" w:rsidRDefault="00220AC7" w:rsidP="00220AC7">
            <w:pPr>
              <w:shd w:val="clear" w:color="auto" w:fill="FFFFFF"/>
              <w:spacing w:before="300" w:after="150"/>
              <w:outlineLvl w:val="2"/>
              <w:rPr>
                <w:rFonts w:eastAsia="Times New Roman" w:cs="Times New Roman"/>
                <w:color w:val="000000" w:themeColor="text1"/>
                <w:szCs w:val="24"/>
              </w:rPr>
            </w:pPr>
            <w:r w:rsidRPr="00220AC7">
              <w:rPr>
                <w:rFonts w:eastAsia="Times New Roman" w:cs="Times New Roman"/>
                <w:b/>
                <w:bCs/>
                <w:color w:val="000000" w:themeColor="text1"/>
                <w:szCs w:val="24"/>
              </w:rPr>
              <w:t>Statistical analysis</w:t>
            </w:r>
          </w:p>
          <w:p w14:paraId="6277BEC8" w14:textId="77777777" w:rsidR="00220AC7" w:rsidRPr="00220AC7" w:rsidRDefault="00220AC7" w:rsidP="00220AC7">
            <w:pPr>
              <w:shd w:val="clear" w:color="auto" w:fill="FFFFFF"/>
              <w:spacing w:after="180"/>
              <w:rPr>
                <w:rFonts w:eastAsia="Times New Roman" w:cs="Times New Roman"/>
                <w:color w:val="000000" w:themeColor="text1"/>
                <w:szCs w:val="24"/>
              </w:rPr>
            </w:pPr>
            <w:r w:rsidRPr="00220AC7">
              <w:rPr>
                <w:rFonts w:eastAsia="Times New Roman" w:cs="Times New Roman"/>
                <w:color w:val="000000" w:themeColor="text1"/>
                <w:szCs w:val="24"/>
              </w:rPr>
              <w:t xml:space="preserve">Statistics involves data collection, interpretation, and validation. Statistical analysis is the technique of performing several statistical operations to quantify the data and apply statistical analysis. Quantitative data involves </w:t>
            </w:r>
            <w:r w:rsidRPr="00220AC7">
              <w:rPr>
                <w:rFonts w:eastAsia="Times New Roman" w:cs="Times New Roman"/>
                <w:color w:val="000000" w:themeColor="text1"/>
                <w:szCs w:val="24"/>
              </w:rPr>
              <w:lastRenderedPageBreak/>
              <w:t>descriptive data like surveys and observational data. It is also called a descriptive analysis. It includes various tools to perform statistical data analysis such as SAS (Statistical Analysis System), SPSS (Statistical Package for the Social Sciences), Stat soft, and more.</w:t>
            </w:r>
          </w:p>
          <w:p w14:paraId="1C001081" w14:textId="77777777" w:rsidR="00220AC7" w:rsidRPr="00B717B4" w:rsidRDefault="00220AC7" w:rsidP="00B717B4">
            <w:pPr>
              <w:shd w:val="clear" w:color="auto" w:fill="FFFFFF"/>
              <w:spacing w:after="180"/>
              <w:rPr>
                <w:rFonts w:ascii="Arial" w:eastAsia="Times New Roman" w:hAnsi="Arial" w:cs="Arial"/>
                <w:color w:val="001C3B"/>
                <w:szCs w:val="24"/>
              </w:rPr>
            </w:pPr>
          </w:p>
          <w:p w14:paraId="71BC78A0" w14:textId="4FCA7D28" w:rsidR="00073D95" w:rsidRPr="00086589" w:rsidRDefault="00073D95" w:rsidP="00873CB6"/>
        </w:tc>
      </w:tr>
      <w:tr w:rsidR="00C01150" w14:paraId="30DDB60D" w14:textId="77777777" w:rsidTr="00631663">
        <w:trPr>
          <w:trHeight w:val="800"/>
        </w:trPr>
        <w:tc>
          <w:tcPr>
            <w:tcW w:w="2065" w:type="dxa"/>
            <w:shd w:val="clear" w:color="auto" w:fill="auto"/>
          </w:tcPr>
          <w:p w14:paraId="65235877" w14:textId="1C48EDD9" w:rsidR="00C01150" w:rsidRPr="005B279C" w:rsidRDefault="00C01150">
            <w:pPr>
              <w:rPr>
                <w:rFonts w:cs="Times New Roman"/>
                <w:b/>
                <w:szCs w:val="24"/>
              </w:rPr>
            </w:pPr>
            <w:r w:rsidRPr="00C01150">
              <w:rPr>
                <w:rFonts w:cs="Times New Roman"/>
                <w:b/>
                <w:szCs w:val="24"/>
              </w:rPr>
              <w:lastRenderedPageBreak/>
              <w:t>References</w:t>
            </w:r>
          </w:p>
        </w:tc>
        <w:tc>
          <w:tcPr>
            <w:tcW w:w="7560" w:type="dxa"/>
          </w:tcPr>
          <w:p w14:paraId="76A7A0B7" w14:textId="7FC9D282" w:rsidR="008D3A6D" w:rsidRDefault="008D3A6D" w:rsidP="000E677F">
            <w:pPr>
              <w:spacing w:line="360" w:lineRule="auto"/>
              <w:ind w:left="720" w:hanging="720"/>
            </w:pPr>
            <w:r>
              <w:t>Burnett, M., Lewis, M., Joy, T., &amp; Jarrett, K. (201</w:t>
            </w:r>
            <w:r w:rsidR="00134C3F">
              <w:t>8</w:t>
            </w:r>
            <w:r>
              <w:t>). Participating in Clinical Nursing Research: Challenges and Solutions of The Bedside Nurse Champion. MEDSURG Nursing, 21(5), 309-311.</w:t>
            </w:r>
          </w:p>
          <w:p w14:paraId="0EBD26A5" w14:textId="583A7AA1" w:rsidR="00AC651E" w:rsidRDefault="00AC651E" w:rsidP="000E677F">
            <w:pPr>
              <w:spacing w:line="360" w:lineRule="auto"/>
              <w:ind w:left="720" w:hanging="720"/>
            </w:pPr>
            <w:r>
              <w:t>Centers for Disease Control and Prevention. (201</w:t>
            </w:r>
            <w:r w:rsidR="00134C3F">
              <w:t>9</w:t>
            </w:r>
            <w:r>
              <w:t>). Cost of Falls Among Older Adults. https://www.cdc.gov/homeandrecreationalsafety/falls/fallcost.htm</w:t>
            </w:r>
            <w:r w:rsidR="00926974" w:rsidRPr="00926974">
              <w:t xml:space="preserve"> </w:t>
            </w:r>
            <w:hyperlink r:id="rId12" w:tgtFrame="_blank" w:history="1">
              <w:r w:rsidR="00926974" w:rsidRPr="00926974">
                <w:rPr>
                  <w:color w:val="000000" w:themeColor="text1"/>
                  <w:shd w:val="clear" w:color="auto" w:fill="FFFFFF"/>
                </w:rPr>
                <w:t>https://doi.org/10.1111/cpsp.12277</w:t>
              </w:r>
            </w:hyperlink>
          </w:p>
          <w:p w14:paraId="703A6C7B" w14:textId="552B3662" w:rsidR="00594B22" w:rsidRDefault="00594B22" w:rsidP="000E677F">
            <w:pPr>
              <w:spacing w:line="360" w:lineRule="auto"/>
              <w:ind w:left="720" w:hanging="720"/>
            </w:pPr>
            <w:r>
              <w:t xml:space="preserve">Morse J.M., Morse R.M., </w:t>
            </w:r>
            <w:r w:rsidR="005A6037">
              <w:t>Tolko</w:t>
            </w:r>
            <w:r>
              <w:t xml:space="preserve"> S.J.</w:t>
            </w:r>
            <w:r w:rsidR="005A6037">
              <w:t>,</w:t>
            </w:r>
            <w:r w:rsidR="00E36DFC" w:rsidRPr="00E10441">
              <w:rPr>
                <w:rFonts w:cs="Times New Roman"/>
                <w:szCs w:val="24"/>
              </w:rPr>
              <w:t xml:space="preserve"> Cohen et al.,</w:t>
            </w:r>
            <w:r>
              <w:t xml:space="preserve"> (2021). Development of a scale to identify </w:t>
            </w:r>
            <w:r w:rsidR="00FA6D28">
              <w:t>depression on</w:t>
            </w:r>
            <w:r>
              <w:t xml:space="preserve"> patient</w:t>
            </w:r>
            <w:r w:rsidR="00FA6D28">
              <w:t xml:space="preserve"> with dementia</w:t>
            </w:r>
            <w:r>
              <w:t>. Canadian Journal</w:t>
            </w:r>
            <w:r w:rsidR="004304CB">
              <w:t>.</w:t>
            </w:r>
            <w:r w:rsidR="0058465E" w:rsidRPr="0058465E">
              <w:t xml:space="preserve"> </w:t>
            </w:r>
            <w:hyperlink r:id="rId13" w:tgtFrame="_blank" w:history="1">
              <w:r w:rsidR="0058465E" w:rsidRPr="0058465E">
                <w:rPr>
                  <w:color w:val="000000" w:themeColor="text1"/>
                  <w:shd w:val="clear" w:color="auto" w:fill="FFFFFF"/>
                </w:rPr>
                <w:t>https://doi.org/10.1037/ser0000178</w:t>
              </w:r>
            </w:hyperlink>
          </w:p>
          <w:p w14:paraId="5949C97A" w14:textId="2C9DF4AF" w:rsidR="00134C3F" w:rsidRDefault="00C932DC" w:rsidP="000E677F">
            <w:pPr>
              <w:spacing w:line="360" w:lineRule="auto"/>
              <w:ind w:left="720" w:hanging="720"/>
            </w:pPr>
            <w:r>
              <w:t>National Center for Patient Safety</w:t>
            </w:r>
            <w:r w:rsidR="00134C3F">
              <w:t xml:space="preserve"> (2020). Outcomes from the Implementation of a Facility-Specific Evidence-</w:t>
            </w:r>
            <w:r w:rsidR="00101A3B">
              <w:t xml:space="preserve">Music </w:t>
            </w:r>
            <w:r w:rsidR="003948F6">
              <w:t>therapy Intervention</w:t>
            </w:r>
            <w:r w:rsidR="00134C3F">
              <w:t xml:space="preserve"> Program in Residential Aged Care. Geriatric Nursing. 33(</w:t>
            </w:r>
            <w:r w:rsidR="00937117">
              <w:t>22)</w:t>
            </w:r>
            <w:r w:rsidR="004304CB">
              <w:t>.</w:t>
            </w:r>
            <w:r w:rsidR="006A4FFA" w:rsidRPr="006A4FFA">
              <w:t xml:space="preserve"> </w:t>
            </w:r>
            <w:hyperlink r:id="rId14" w:tgtFrame="_blank" w:history="1">
              <w:r w:rsidR="006A4FFA" w:rsidRPr="00B72F2F">
                <w:rPr>
                  <w:color w:val="000000" w:themeColor="text1"/>
                  <w:shd w:val="clear" w:color="auto" w:fill="FFFFFF"/>
                </w:rPr>
                <w:t>https://doi.org/10.1037/ser0000441</w:t>
              </w:r>
            </w:hyperlink>
          </w:p>
          <w:p w14:paraId="317ACAE0" w14:textId="4D11A162" w:rsidR="004304CB" w:rsidRDefault="004304CB" w:rsidP="000E677F">
            <w:pPr>
              <w:spacing w:line="360" w:lineRule="auto"/>
              <w:ind w:left="720" w:hanging="720"/>
            </w:pPr>
            <w:r>
              <w:t xml:space="preserve">Peterson, R., &amp; </w:t>
            </w:r>
            <w:proofErr w:type="spellStart"/>
            <w:r>
              <w:t>Berns</w:t>
            </w:r>
            <w:proofErr w:type="spellEnd"/>
            <w:r>
              <w:t>, S.</w:t>
            </w:r>
            <w:r w:rsidR="00356615" w:rsidRPr="00E10441">
              <w:rPr>
                <w:rFonts w:cs="Times New Roman"/>
                <w:szCs w:val="24"/>
              </w:rPr>
              <w:t xml:space="preserve"> Wragg &amp; Jested</w:t>
            </w:r>
            <w:r w:rsidR="009B445C">
              <w:rPr>
                <w:rFonts w:cs="Times New Roman"/>
                <w:szCs w:val="24"/>
              </w:rPr>
              <w:t>.,</w:t>
            </w:r>
            <w:r w:rsidR="00356615" w:rsidRPr="00E10441">
              <w:rPr>
                <w:rFonts w:cs="Times New Roman"/>
                <w:szCs w:val="24"/>
              </w:rPr>
              <w:t xml:space="preserve"> </w:t>
            </w:r>
            <w:r w:rsidR="00356615">
              <w:rPr>
                <w:rFonts w:cs="Times New Roman"/>
                <w:szCs w:val="24"/>
              </w:rPr>
              <w:t>(</w:t>
            </w:r>
            <w:r w:rsidR="00356615" w:rsidRPr="00E10441">
              <w:rPr>
                <w:rFonts w:cs="Times New Roman"/>
                <w:szCs w:val="24"/>
              </w:rPr>
              <w:t>2018)</w:t>
            </w:r>
            <w:r>
              <w:t xml:space="preserve">. </w:t>
            </w:r>
            <w:r w:rsidR="00101A3B">
              <w:t>Music therapy (Co</w:t>
            </w:r>
            <w:r w:rsidR="00A10BF1">
              <w:t xml:space="preserve">rnell depression </w:t>
            </w:r>
            <w:r w:rsidR="003948F6">
              <w:t>Scales) education</w:t>
            </w:r>
            <w:r>
              <w:t xml:space="preserve"> to decrease </w:t>
            </w:r>
            <w:r w:rsidR="00443016">
              <w:t>depression due to dementia and depression</w:t>
            </w:r>
            <w:r>
              <w:t>. Journal of Nursing Care Quality, 21(4), 331-334</w:t>
            </w:r>
            <w:r w:rsidR="00A57210">
              <w:t>.</w:t>
            </w:r>
          </w:p>
          <w:p w14:paraId="14587FB3" w14:textId="4D29B897" w:rsidR="00A57210" w:rsidRDefault="00A57210" w:rsidP="000E677F">
            <w:pPr>
              <w:spacing w:line="360" w:lineRule="auto"/>
              <w:ind w:left="720" w:hanging="720"/>
            </w:pPr>
            <w:r>
              <w:t>Reiter-</w:t>
            </w:r>
            <w:r w:rsidR="003431E6">
              <w:t>Palamon</w:t>
            </w:r>
            <w:r>
              <w:t>, R., Kennel, V., Allen, J. A., Jones, K. J., &amp; Skinner, A. M. (2015). Naturalistic decision making in after-action review meetings: The implementation</w:t>
            </w:r>
            <w:r w:rsidR="00C425DD">
              <w:t xml:space="preserve"> </w:t>
            </w:r>
            <w:r>
              <w:t xml:space="preserve">and </w:t>
            </w:r>
            <w:r w:rsidR="00C425DD">
              <w:t xml:space="preserve">teaching on Music </w:t>
            </w:r>
            <w:r w:rsidR="003431E6">
              <w:t>Therapy</w:t>
            </w:r>
            <w:r>
              <w:t xml:space="preserve"> from post-</w:t>
            </w:r>
            <w:r w:rsidR="00AA4F4A">
              <w:t>experiment</w:t>
            </w:r>
            <w:r>
              <w:t xml:space="preserve">. Journal of Occupational &amp; Organizational </w:t>
            </w:r>
            <w:r w:rsidR="003431E6">
              <w:t>research</w:t>
            </w:r>
            <w:r>
              <w:t xml:space="preserve">, 88(2), 322-340. </w:t>
            </w:r>
            <w:r w:rsidR="00452D97">
              <w:t>htt</w:t>
            </w:r>
            <w:r>
              <w:t>doi:10.1111/joop.12084</w:t>
            </w:r>
            <w:r w:rsidR="009D22C7">
              <w:t>.</w:t>
            </w:r>
          </w:p>
          <w:p w14:paraId="1805C831" w14:textId="542C419B" w:rsidR="00C01150" w:rsidRPr="00C01150" w:rsidRDefault="00C01150" w:rsidP="00B72F2F">
            <w:pPr>
              <w:spacing w:line="360" w:lineRule="auto"/>
              <w:ind w:left="720" w:hanging="720"/>
              <w:rPr>
                <w:rFonts w:ascii="Times" w:hAnsi="Times" w:cs="Times"/>
                <w:b/>
                <w:bCs/>
                <w:color w:val="000000"/>
              </w:rPr>
            </w:pPr>
          </w:p>
        </w:tc>
      </w:tr>
    </w:tbl>
    <w:p w14:paraId="03D1EB11" w14:textId="7B5A943C" w:rsidR="00C0076D" w:rsidRPr="00A66DC8" w:rsidRDefault="00C0076D" w:rsidP="00DF7363">
      <w:pPr>
        <w:spacing w:after="200" w:line="276" w:lineRule="auto"/>
        <w:rPr>
          <w:rFonts w:ascii="Times" w:hAnsi="Times" w:cs="Times"/>
          <w:color w:val="000000"/>
        </w:rPr>
      </w:pPr>
    </w:p>
    <w:sectPr w:rsidR="00C0076D" w:rsidRPr="00A66DC8" w:rsidSect="00DE1023">
      <w:headerReference w:type="default" r:id="rId15"/>
      <w:footerReference w:type="default" r:id="rId16"/>
      <w:headerReference w:type="first" r:id="rId17"/>
      <w:footerReference w:type="first" r:id="rId1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5A04BD" w14:textId="77777777" w:rsidR="00350FC7" w:rsidRDefault="00350FC7" w:rsidP="00046CF7">
      <w:pPr>
        <w:spacing w:after="0"/>
      </w:pPr>
      <w:r>
        <w:separator/>
      </w:r>
    </w:p>
  </w:endnote>
  <w:endnote w:type="continuationSeparator" w:id="0">
    <w:p w14:paraId="2E90A2F3" w14:textId="77777777" w:rsidR="00350FC7" w:rsidRDefault="00350FC7" w:rsidP="00046CF7">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25267571"/>
      <w:docPartObj>
        <w:docPartGallery w:val="Page Numbers (Bottom of Page)"/>
        <w:docPartUnique/>
      </w:docPartObj>
    </w:sdtPr>
    <w:sdtEndPr>
      <w:rPr>
        <w:rFonts w:cs="Times New Roman"/>
        <w:noProof/>
        <w:szCs w:val="24"/>
      </w:rPr>
    </w:sdtEndPr>
    <w:sdtContent>
      <w:p w14:paraId="78218097" w14:textId="4BCE6F90" w:rsidR="00C34B42" w:rsidRPr="00DE1023" w:rsidRDefault="00C34B42">
        <w:pPr>
          <w:pStyle w:val="Footer"/>
          <w:jc w:val="center"/>
          <w:rPr>
            <w:rFonts w:cs="Times New Roman"/>
            <w:szCs w:val="24"/>
          </w:rPr>
        </w:pPr>
        <w:r w:rsidRPr="00DE1023">
          <w:rPr>
            <w:rFonts w:cs="Times New Roman"/>
            <w:szCs w:val="24"/>
          </w:rPr>
          <w:fldChar w:fldCharType="begin"/>
        </w:r>
        <w:r w:rsidRPr="00DE1023">
          <w:rPr>
            <w:rFonts w:cs="Times New Roman"/>
            <w:szCs w:val="24"/>
          </w:rPr>
          <w:instrText xml:space="preserve"> PAGE   \* MERGEFORMAT </w:instrText>
        </w:r>
        <w:r w:rsidRPr="00DE1023">
          <w:rPr>
            <w:rFonts w:cs="Times New Roman"/>
            <w:szCs w:val="24"/>
          </w:rPr>
          <w:fldChar w:fldCharType="separate"/>
        </w:r>
        <w:r w:rsidR="00BA547D">
          <w:rPr>
            <w:rFonts w:cs="Times New Roman"/>
            <w:noProof/>
            <w:szCs w:val="24"/>
          </w:rPr>
          <w:t>4</w:t>
        </w:r>
        <w:r w:rsidRPr="00DE1023">
          <w:rPr>
            <w:rFonts w:cs="Times New Roman"/>
            <w:noProof/>
            <w:szCs w:val="24"/>
          </w:rPr>
          <w:fldChar w:fldCharType="end"/>
        </w:r>
      </w:p>
    </w:sdtContent>
  </w:sdt>
  <w:p w14:paraId="264B44CA" w14:textId="13EFF89E" w:rsidR="00C34B42" w:rsidRDefault="00C34B42">
    <w:pPr>
      <w:pStyle w:val="Footer"/>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7510B8" w14:textId="5E572F3E" w:rsidR="00C34B42" w:rsidRPr="001107AE" w:rsidRDefault="00C34B42">
    <w:pPr>
      <w:pStyle w:val="GCULCBodyText"/>
    </w:pPr>
    <w:r w:rsidRPr="001107AE">
      <w:t>© 20</w:t>
    </w:r>
    <w:r w:rsidR="005D405C">
      <w:t>20</w:t>
    </w:r>
    <w:r w:rsidRPr="001107AE">
      <w:t>. Grand Canyon University. All Rights Reserved.</w:t>
    </w:r>
  </w:p>
  <w:p w14:paraId="1B35E9AE" w14:textId="77777777" w:rsidR="00C34B42" w:rsidRDefault="00C34B4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9CC6EA" w14:textId="77777777" w:rsidR="00350FC7" w:rsidRDefault="00350FC7" w:rsidP="00046CF7">
      <w:pPr>
        <w:spacing w:after="0"/>
      </w:pPr>
      <w:r>
        <w:separator/>
      </w:r>
    </w:p>
  </w:footnote>
  <w:footnote w:type="continuationSeparator" w:id="0">
    <w:p w14:paraId="23A1F6F8" w14:textId="77777777" w:rsidR="00350FC7" w:rsidRDefault="00350FC7" w:rsidP="00046CF7">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8B517B" w14:textId="77777777" w:rsidR="00C34B42" w:rsidRDefault="00C34B42">
    <w:pPr>
      <w:pStyle w:val="Header"/>
    </w:pPr>
  </w:p>
  <w:p w14:paraId="51C1BA51" w14:textId="77777777" w:rsidR="00C34B42" w:rsidRDefault="00C34B4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FCA8D0" w14:textId="3206F5C4" w:rsidR="00C34B42" w:rsidRDefault="00C34B42">
    <w:pPr>
      <w:pStyle w:val="Header"/>
    </w:pPr>
    <w:r>
      <w:rPr>
        <w:noProof/>
        <w:lang w:val="en-GB" w:eastAsia="en-GB"/>
      </w:rPr>
      <w:drawing>
        <wp:inline distT="0" distB="0" distL="0" distR="0" wp14:anchorId="7F33323F" wp14:editId="6A1BA102">
          <wp:extent cx="3067050" cy="6858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067050" cy="685800"/>
                  </a:xfrm>
                  <a:prstGeom prst="rect">
                    <a:avLst/>
                  </a:prstGeom>
                  <a:noFill/>
                  <a:ln>
                    <a:noFill/>
                  </a:ln>
                </pic:spPr>
              </pic:pic>
            </a:graphicData>
          </a:graphic>
        </wp:inline>
      </w:drawing>
    </w:r>
  </w:p>
  <w:p w14:paraId="500F22BD" w14:textId="77777777" w:rsidR="007E3672" w:rsidRDefault="007E367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2"/>
    <w:multiLevelType w:val="singleLevel"/>
    <w:tmpl w:val="FF343556"/>
    <w:lvl w:ilvl="0">
      <w:start w:val="1"/>
      <w:numFmt w:val="bullet"/>
      <w:pStyle w:val="ListBullet3"/>
      <w:lvlText w:val=""/>
      <w:lvlJc w:val="left"/>
      <w:pPr>
        <w:tabs>
          <w:tab w:val="num" w:pos="1080"/>
        </w:tabs>
        <w:ind w:left="1080" w:hanging="360"/>
      </w:pPr>
      <w:rPr>
        <w:rFonts w:ascii="Symbol" w:hAnsi="Symbol" w:hint="default"/>
      </w:rPr>
    </w:lvl>
  </w:abstractNum>
  <w:abstractNum w:abstractNumId="1" w15:restartNumberingAfterBreak="0">
    <w:nsid w:val="00000006"/>
    <w:multiLevelType w:val="hybridMultilevel"/>
    <w:tmpl w:val="2B8E5E6E"/>
    <w:lvl w:ilvl="0" w:tplc="000001F5">
      <w:start w:val="1"/>
      <w:numFmt w:val="lowerRoman"/>
      <w:pStyle w:val="ListBullet"/>
      <w:lvlText w:val="%1."/>
      <w:lvlJc w:val="left"/>
      <w:pPr>
        <w:ind w:left="144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15A81322"/>
    <w:multiLevelType w:val="hybridMultilevel"/>
    <w:tmpl w:val="875C58AE"/>
    <w:lvl w:ilvl="0" w:tplc="661CB7DA">
      <w:start w:val="1"/>
      <w:numFmt w:val="lowerLetter"/>
      <w:lvlText w:val="%1."/>
      <w:lvlJc w:val="left"/>
      <w:pPr>
        <w:ind w:left="720" w:hanging="360"/>
      </w:pPr>
      <w:rPr>
        <w:b/>
      </w:rPr>
    </w:lvl>
    <w:lvl w:ilvl="1" w:tplc="90FA506E">
      <w:start w:val="1"/>
      <w:numFmt w:val="lowerLetter"/>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49D2E86"/>
    <w:multiLevelType w:val="hybridMultilevel"/>
    <w:tmpl w:val="F4AE47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5AA08BE"/>
    <w:multiLevelType w:val="hybridMultilevel"/>
    <w:tmpl w:val="0FA811CE"/>
    <w:lvl w:ilvl="0" w:tplc="04090005">
      <w:start w:val="1"/>
      <w:numFmt w:val="bullet"/>
      <w:lvlText w:val=""/>
      <w:lvlJc w:val="left"/>
      <w:pPr>
        <w:ind w:left="1440" w:hanging="360"/>
      </w:pPr>
      <w:rPr>
        <w:rFonts w:ascii="Wingdings" w:hAnsi="Wingdings"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424B7631"/>
    <w:multiLevelType w:val="hybridMultilevel"/>
    <w:tmpl w:val="B0C64488"/>
    <w:lvl w:ilvl="0" w:tplc="954605B6">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57743F5D"/>
    <w:multiLevelType w:val="hybridMultilevel"/>
    <w:tmpl w:val="1E2CD770"/>
    <w:lvl w:ilvl="0" w:tplc="04090001">
      <w:start w:val="1"/>
      <w:numFmt w:val="bullet"/>
      <w:lvlText w:val=""/>
      <w:lvlJc w:val="left"/>
      <w:pPr>
        <w:ind w:left="1080" w:hanging="360"/>
      </w:pPr>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15:restartNumberingAfterBreak="0">
    <w:nsid w:val="5D9B3E59"/>
    <w:multiLevelType w:val="hybridMultilevel"/>
    <w:tmpl w:val="ADAA07CC"/>
    <w:lvl w:ilvl="0" w:tplc="04090019">
      <w:start w:val="1"/>
      <w:numFmt w:val="lowerLetter"/>
      <w:lvlText w:val="%1."/>
      <w:lvlJc w:val="left"/>
      <w:pPr>
        <w:ind w:left="720" w:hanging="360"/>
      </w:pPr>
    </w:lvl>
    <w:lvl w:ilvl="1" w:tplc="04090005">
      <w:start w:val="1"/>
      <w:numFmt w:val="bullet"/>
      <w:lvlText w:val=""/>
      <w:lvlJc w:val="left"/>
      <w:pPr>
        <w:ind w:left="1440" w:hanging="360"/>
      </w:pPr>
      <w:rPr>
        <w:rFonts w:ascii="Wingdings" w:hAnsi="Wingding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3A04E12"/>
    <w:multiLevelType w:val="hybridMultilevel"/>
    <w:tmpl w:val="CEF8A1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4C35650"/>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68596540"/>
    <w:multiLevelType w:val="hybridMultilevel"/>
    <w:tmpl w:val="203861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DA47349"/>
    <w:multiLevelType w:val="multilevel"/>
    <w:tmpl w:val="05AA87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3BB23D9"/>
    <w:multiLevelType w:val="hybridMultilevel"/>
    <w:tmpl w:val="C9C40B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B566A6B"/>
    <w:multiLevelType w:val="hybridMultilevel"/>
    <w:tmpl w:val="E31ADFB4"/>
    <w:lvl w:ilvl="0" w:tplc="7F3CA050">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E66625F"/>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956712832">
    <w:abstractNumId w:val="0"/>
  </w:num>
  <w:num w:numId="2" w16cid:durableId="1834444503">
    <w:abstractNumId w:val="7"/>
  </w:num>
  <w:num w:numId="3" w16cid:durableId="151142286">
    <w:abstractNumId w:val="1"/>
  </w:num>
  <w:num w:numId="4" w16cid:durableId="1071735922">
    <w:abstractNumId w:val="6"/>
  </w:num>
  <w:num w:numId="5" w16cid:durableId="1433013942">
    <w:abstractNumId w:val="13"/>
  </w:num>
  <w:num w:numId="6" w16cid:durableId="982663296">
    <w:abstractNumId w:val="5"/>
  </w:num>
  <w:num w:numId="7" w16cid:durableId="1490054959">
    <w:abstractNumId w:val="2"/>
  </w:num>
  <w:num w:numId="8" w16cid:durableId="1147433484">
    <w:abstractNumId w:val="4"/>
  </w:num>
  <w:num w:numId="9" w16cid:durableId="1393190424">
    <w:abstractNumId w:val="14"/>
  </w:num>
  <w:num w:numId="10" w16cid:durableId="738864856">
    <w:abstractNumId w:val="9"/>
  </w:num>
  <w:num w:numId="11" w16cid:durableId="1338342900">
    <w:abstractNumId w:val="11"/>
  </w:num>
  <w:num w:numId="12" w16cid:durableId="1778672130">
    <w:abstractNumId w:val="8"/>
  </w:num>
  <w:num w:numId="13" w16cid:durableId="369885806">
    <w:abstractNumId w:val="10"/>
  </w:num>
  <w:num w:numId="14" w16cid:durableId="688138574">
    <w:abstractNumId w:val="12"/>
  </w:num>
  <w:num w:numId="15" w16cid:durableId="1199053539">
    <w:abstractNumId w:val="3"/>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jE3NDEzNrAwNjY2NLRQ0lEKTi0uzszPAykwNKsFAPTOsYYtAAAA"/>
  </w:docVars>
  <w:rsids>
    <w:rsidRoot w:val="00B91FE9"/>
    <w:rsid w:val="00002906"/>
    <w:rsid w:val="00006FD5"/>
    <w:rsid w:val="000102F7"/>
    <w:rsid w:val="00016263"/>
    <w:rsid w:val="00030D5D"/>
    <w:rsid w:val="00031347"/>
    <w:rsid w:val="00033E14"/>
    <w:rsid w:val="00034FDC"/>
    <w:rsid w:val="00040E10"/>
    <w:rsid w:val="00046AF9"/>
    <w:rsid w:val="00046CF7"/>
    <w:rsid w:val="0005372A"/>
    <w:rsid w:val="000556F3"/>
    <w:rsid w:val="00062EBD"/>
    <w:rsid w:val="0007099C"/>
    <w:rsid w:val="0007149E"/>
    <w:rsid w:val="000721E9"/>
    <w:rsid w:val="00073D95"/>
    <w:rsid w:val="00080789"/>
    <w:rsid w:val="000842DC"/>
    <w:rsid w:val="00086589"/>
    <w:rsid w:val="00090DE6"/>
    <w:rsid w:val="00093FAD"/>
    <w:rsid w:val="000A2351"/>
    <w:rsid w:val="000A5602"/>
    <w:rsid w:val="000A5BA8"/>
    <w:rsid w:val="000C0D59"/>
    <w:rsid w:val="000C20BB"/>
    <w:rsid w:val="000D1351"/>
    <w:rsid w:val="000D367A"/>
    <w:rsid w:val="000E0252"/>
    <w:rsid w:val="000E5F14"/>
    <w:rsid w:val="000E677F"/>
    <w:rsid w:val="000E7942"/>
    <w:rsid w:val="000F03C8"/>
    <w:rsid w:val="000F2927"/>
    <w:rsid w:val="000F494C"/>
    <w:rsid w:val="00101A3B"/>
    <w:rsid w:val="001038B4"/>
    <w:rsid w:val="00105E95"/>
    <w:rsid w:val="001107AE"/>
    <w:rsid w:val="00110FC1"/>
    <w:rsid w:val="0011163C"/>
    <w:rsid w:val="00114A69"/>
    <w:rsid w:val="00120180"/>
    <w:rsid w:val="001215E8"/>
    <w:rsid w:val="00123A11"/>
    <w:rsid w:val="00125876"/>
    <w:rsid w:val="001341EF"/>
    <w:rsid w:val="00134C3F"/>
    <w:rsid w:val="001374F7"/>
    <w:rsid w:val="001471C4"/>
    <w:rsid w:val="0015193C"/>
    <w:rsid w:val="00155C3F"/>
    <w:rsid w:val="00160BC0"/>
    <w:rsid w:val="001668BD"/>
    <w:rsid w:val="001830F6"/>
    <w:rsid w:val="0018409A"/>
    <w:rsid w:val="00184D20"/>
    <w:rsid w:val="001852DE"/>
    <w:rsid w:val="00195C63"/>
    <w:rsid w:val="0019626E"/>
    <w:rsid w:val="001A31F6"/>
    <w:rsid w:val="001A6C63"/>
    <w:rsid w:val="001B2C4E"/>
    <w:rsid w:val="001B75A2"/>
    <w:rsid w:val="001C214D"/>
    <w:rsid w:val="001C23DA"/>
    <w:rsid w:val="001C281B"/>
    <w:rsid w:val="001C39DD"/>
    <w:rsid w:val="001C6A55"/>
    <w:rsid w:val="001D300D"/>
    <w:rsid w:val="001E0130"/>
    <w:rsid w:val="001E36B4"/>
    <w:rsid w:val="001E44F6"/>
    <w:rsid w:val="001F51D5"/>
    <w:rsid w:val="00201454"/>
    <w:rsid w:val="002119F8"/>
    <w:rsid w:val="00211CE9"/>
    <w:rsid w:val="00220AC7"/>
    <w:rsid w:val="00231EE0"/>
    <w:rsid w:val="0023308A"/>
    <w:rsid w:val="002340AF"/>
    <w:rsid w:val="002416D5"/>
    <w:rsid w:val="00245C1C"/>
    <w:rsid w:val="002621A2"/>
    <w:rsid w:val="0026335E"/>
    <w:rsid w:val="0026376D"/>
    <w:rsid w:val="00263D05"/>
    <w:rsid w:val="00270C03"/>
    <w:rsid w:val="002760FC"/>
    <w:rsid w:val="00277F40"/>
    <w:rsid w:val="00281EFB"/>
    <w:rsid w:val="00282E38"/>
    <w:rsid w:val="00285ECA"/>
    <w:rsid w:val="00293A3F"/>
    <w:rsid w:val="002A24D6"/>
    <w:rsid w:val="002A3437"/>
    <w:rsid w:val="002A6DF9"/>
    <w:rsid w:val="002B5F9E"/>
    <w:rsid w:val="002B791D"/>
    <w:rsid w:val="002C0996"/>
    <w:rsid w:val="002C3F07"/>
    <w:rsid w:val="002C54EE"/>
    <w:rsid w:val="002C5EA3"/>
    <w:rsid w:val="002D414E"/>
    <w:rsid w:val="002E0676"/>
    <w:rsid w:val="002E4858"/>
    <w:rsid w:val="002E67E7"/>
    <w:rsid w:val="002E6DF7"/>
    <w:rsid w:val="002F0118"/>
    <w:rsid w:val="002F0237"/>
    <w:rsid w:val="002F0A81"/>
    <w:rsid w:val="002F42AB"/>
    <w:rsid w:val="002F671B"/>
    <w:rsid w:val="0030375B"/>
    <w:rsid w:val="003046E3"/>
    <w:rsid w:val="00305751"/>
    <w:rsid w:val="00306DB9"/>
    <w:rsid w:val="00311D9E"/>
    <w:rsid w:val="00312ACA"/>
    <w:rsid w:val="00313984"/>
    <w:rsid w:val="0032494C"/>
    <w:rsid w:val="00325995"/>
    <w:rsid w:val="00331D00"/>
    <w:rsid w:val="003377E2"/>
    <w:rsid w:val="00340E5C"/>
    <w:rsid w:val="00342508"/>
    <w:rsid w:val="003431E6"/>
    <w:rsid w:val="003433B2"/>
    <w:rsid w:val="00350FC7"/>
    <w:rsid w:val="00356615"/>
    <w:rsid w:val="00363ACB"/>
    <w:rsid w:val="0036546B"/>
    <w:rsid w:val="00370CB9"/>
    <w:rsid w:val="003742A1"/>
    <w:rsid w:val="00382954"/>
    <w:rsid w:val="00385ED8"/>
    <w:rsid w:val="00386D5B"/>
    <w:rsid w:val="003940AD"/>
    <w:rsid w:val="003948F6"/>
    <w:rsid w:val="00395DFA"/>
    <w:rsid w:val="003978E4"/>
    <w:rsid w:val="003A1732"/>
    <w:rsid w:val="003A62C5"/>
    <w:rsid w:val="003A6735"/>
    <w:rsid w:val="003A7C59"/>
    <w:rsid w:val="003B1CCF"/>
    <w:rsid w:val="003B2C52"/>
    <w:rsid w:val="003B77CB"/>
    <w:rsid w:val="003C21D2"/>
    <w:rsid w:val="003C40CD"/>
    <w:rsid w:val="003C759F"/>
    <w:rsid w:val="003D49A1"/>
    <w:rsid w:val="003E3BCF"/>
    <w:rsid w:val="003E58BC"/>
    <w:rsid w:val="00402232"/>
    <w:rsid w:val="00412F97"/>
    <w:rsid w:val="0041399A"/>
    <w:rsid w:val="00420048"/>
    <w:rsid w:val="00422505"/>
    <w:rsid w:val="00427B33"/>
    <w:rsid w:val="004304CB"/>
    <w:rsid w:val="004304CC"/>
    <w:rsid w:val="004305F3"/>
    <w:rsid w:val="00432C74"/>
    <w:rsid w:val="00435F9A"/>
    <w:rsid w:val="004360D4"/>
    <w:rsid w:val="00436894"/>
    <w:rsid w:val="00440694"/>
    <w:rsid w:val="00443016"/>
    <w:rsid w:val="00445824"/>
    <w:rsid w:val="00445CD3"/>
    <w:rsid w:val="00452D97"/>
    <w:rsid w:val="004578A1"/>
    <w:rsid w:val="00460691"/>
    <w:rsid w:val="00461059"/>
    <w:rsid w:val="0046119F"/>
    <w:rsid w:val="00461220"/>
    <w:rsid w:val="00465AD5"/>
    <w:rsid w:val="00476126"/>
    <w:rsid w:val="00480215"/>
    <w:rsid w:val="004803B8"/>
    <w:rsid w:val="00485B1D"/>
    <w:rsid w:val="00487C02"/>
    <w:rsid w:val="00491368"/>
    <w:rsid w:val="0049214F"/>
    <w:rsid w:val="00496D39"/>
    <w:rsid w:val="004B357D"/>
    <w:rsid w:val="004B46C1"/>
    <w:rsid w:val="004B4D76"/>
    <w:rsid w:val="004C1B6E"/>
    <w:rsid w:val="004C32D9"/>
    <w:rsid w:val="004C5B98"/>
    <w:rsid w:val="004C5ECC"/>
    <w:rsid w:val="004D2960"/>
    <w:rsid w:val="004D5C00"/>
    <w:rsid w:val="004D68B2"/>
    <w:rsid w:val="004E6F7C"/>
    <w:rsid w:val="004E768F"/>
    <w:rsid w:val="004F484A"/>
    <w:rsid w:val="004F6FB6"/>
    <w:rsid w:val="00500420"/>
    <w:rsid w:val="005026AA"/>
    <w:rsid w:val="00504898"/>
    <w:rsid w:val="00510CC7"/>
    <w:rsid w:val="00512465"/>
    <w:rsid w:val="005124FA"/>
    <w:rsid w:val="00513041"/>
    <w:rsid w:val="005219E1"/>
    <w:rsid w:val="00524818"/>
    <w:rsid w:val="005443C8"/>
    <w:rsid w:val="005547A6"/>
    <w:rsid w:val="00556EB0"/>
    <w:rsid w:val="00557FD9"/>
    <w:rsid w:val="00561A9F"/>
    <w:rsid w:val="00574981"/>
    <w:rsid w:val="00577213"/>
    <w:rsid w:val="005804CC"/>
    <w:rsid w:val="0058465E"/>
    <w:rsid w:val="00584988"/>
    <w:rsid w:val="005930E8"/>
    <w:rsid w:val="00594B22"/>
    <w:rsid w:val="005A6037"/>
    <w:rsid w:val="005B0580"/>
    <w:rsid w:val="005B279C"/>
    <w:rsid w:val="005B4B6A"/>
    <w:rsid w:val="005B586D"/>
    <w:rsid w:val="005D405C"/>
    <w:rsid w:val="005E2E9C"/>
    <w:rsid w:val="005E3E18"/>
    <w:rsid w:val="005E4080"/>
    <w:rsid w:val="005E5405"/>
    <w:rsid w:val="005E5E5A"/>
    <w:rsid w:val="005E65B9"/>
    <w:rsid w:val="005E7AA2"/>
    <w:rsid w:val="005F08A8"/>
    <w:rsid w:val="005F3D63"/>
    <w:rsid w:val="005F6433"/>
    <w:rsid w:val="006019A8"/>
    <w:rsid w:val="00603570"/>
    <w:rsid w:val="0061212C"/>
    <w:rsid w:val="00617085"/>
    <w:rsid w:val="006212BB"/>
    <w:rsid w:val="00621CC9"/>
    <w:rsid w:val="00631663"/>
    <w:rsid w:val="00631F62"/>
    <w:rsid w:val="00636888"/>
    <w:rsid w:val="00640FF5"/>
    <w:rsid w:val="00641FF8"/>
    <w:rsid w:val="0064407C"/>
    <w:rsid w:val="006459C9"/>
    <w:rsid w:val="00647736"/>
    <w:rsid w:val="0065096D"/>
    <w:rsid w:val="006511F9"/>
    <w:rsid w:val="00652DDC"/>
    <w:rsid w:val="006673F7"/>
    <w:rsid w:val="00670FC3"/>
    <w:rsid w:val="00673156"/>
    <w:rsid w:val="00680C97"/>
    <w:rsid w:val="00681BA2"/>
    <w:rsid w:val="006840EE"/>
    <w:rsid w:val="00684D96"/>
    <w:rsid w:val="00685F31"/>
    <w:rsid w:val="00691A78"/>
    <w:rsid w:val="0069290D"/>
    <w:rsid w:val="00694725"/>
    <w:rsid w:val="006A00B4"/>
    <w:rsid w:val="006A2361"/>
    <w:rsid w:val="006A3F85"/>
    <w:rsid w:val="006A4FFA"/>
    <w:rsid w:val="006A533B"/>
    <w:rsid w:val="006B1A41"/>
    <w:rsid w:val="006B1B34"/>
    <w:rsid w:val="006C0B80"/>
    <w:rsid w:val="006C0D8A"/>
    <w:rsid w:val="006C4307"/>
    <w:rsid w:val="006C7398"/>
    <w:rsid w:val="006E1110"/>
    <w:rsid w:val="006E217D"/>
    <w:rsid w:val="006E5EAD"/>
    <w:rsid w:val="006E69A2"/>
    <w:rsid w:val="006F0F6B"/>
    <w:rsid w:val="006F1F98"/>
    <w:rsid w:val="006F6B48"/>
    <w:rsid w:val="0070230B"/>
    <w:rsid w:val="007037BC"/>
    <w:rsid w:val="00703E10"/>
    <w:rsid w:val="00705117"/>
    <w:rsid w:val="00706697"/>
    <w:rsid w:val="0070764B"/>
    <w:rsid w:val="0071171A"/>
    <w:rsid w:val="00725E1D"/>
    <w:rsid w:val="00736C90"/>
    <w:rsid w:val="00737799"/>
    <w:rsid w:val="007425EE"/>
    <w:rsid w:val="00744DA2"/>
    <w:rsid w:val="00746204"/>
    <w:rsid w:val="00751219"/>
    <w:rsid w:val="0075209B"/>
    <w:rsid w:val="00755B46"/>
    <w:rsid w:val="0075699A"/>
    <w:rsid w:val="00757468"/>
    <w:rsid w:val="007612F4"/>
    <w:rsid w:val="00761989"/>
    <w:rsid w:val="00761A81"/>
    <w:rsid w:val="00775412"/>
    <w:rsid w:val="007835F4"/>
    <w:rsid w:val="00785A45"/>
    <w:rsid w:val="00792DBE"/>
    <w:rsid w:val="0079399B"/>
    <w:rsid w:val="00796FEF"/>
    <w:rsid w:val="007A04B9"/>
    <w:rsid w:val="007A7A39"/>
    <w:rsid w:val="007B2E1E"/>
    <w:rsid w:val="007B35F9"/>
    <w:rsid w:val="007C0C12"/>
    <w:rsid w:val="007C3866"/>
    <w:rsid w:val="007C589B"/>
    <w:rsid w:val="007C7410"/>
    <w:rsid w:val="007D1682"/>
    <w:rsid w:val="007D45A4"/>
    <w:rsid w:val="007E3672"/>
    <w:rsid w:val="007F0289"/>
    <w:rsid w:val="007F181A"/>
    <w:rsid w:val="007F67F6"/>
    <w:rsid w:val="00800B5D"/>
    <w:rsid w:val="008019AD"/>
    <w:rsid w:val="00803783"/>
    <w:rsid w:val="00803C3D"/>
    <w:rsid w:val="008114F7"/>
    <w:rsid w:val="008201AF"/>
    <w:rsid w:val="0082451C"/>
    <w:rsid w:val="00825356"/>
    <w:rsid w:val="008316F7"/>
    <w:rsid w:val="00837294"/>
    <w:rsid w:val="008413E9"/>
    <w:rsid w:val="008437D8"/>
    <w:rsid w:val="00845220"/>
    <w:rsid w:val="00845855"/>
    <w:rsid w:val="008579AD"/>
    <w:rsid w:val="00865E99"/>
    <w:rsid w:val="008725C1"/>
    <w:rsid w:val="00873300"/>
    <w:rsid w:val="00873CB6"/>
    <w:rsid w:val="0087433A"/>
    <w:rsid w:val="008753C2"/>
    <w:rsid w:val="00877B2F"/>
    <w:rsid w:val="00894714"/>
    <w:rsid w:val="008B2285"/>
    <w:rsid w:val="008B5CE1"/>
    <w:rsid w:val="008B63E4"/>
    <w:rsid w:val="008B6497"/>
    <w:rsid w:val="008C45CB"/>
    <w:rsid w:val="008C4C59"/>
    <w:rsid w:val="008C6DA2"/>
    <w:rsid w:val="008D27E7"/>
    <w:rsid w:val="008D3A6D"/>
    <w:rsid w:val="008E2BA5"/>
    <w:rsid w:val="008F7573"/>
    <w:rsid w:val="0090014E"/>
    <w:rsid w:val="00914D12"/>
    <w:rsid w:val="009175DC"/>
    <w:rsid w:val="00921591"/>
    <w:rsid w:val="00926974"/>
    <w:rsid w:val="00927984"/>
    <w:rsid w:val="00934E88"/>
    <w:rsid w:val="00935DBD"/>
    <w:rsid w:val="00936CA2"/>
    <w:rsid w:val="00937117"/>
    <w:rsid w:val="009420B3"/>
    <w:rsid w:val="00942D84"/>
    <w:rsid w:val="0094430B"/>
    <w:rsid w:val="00953A7A"/>
    <w:rsid w:val="00956B98"/>
    <w:rsid w:val="00956E13"/>
    <w:rsid w:val="009572CD"/>
    <w:rsid w:val="00974900"/>
    <w:rsid w:val="00976B97"/>
    <w:rsid w:val="00982DA3"/>
    <w:rsid w:val="00986007"/>
    <w:rsid w:val="0099073C"/>
    <w:rsid w:val="00992431"/>
    <w:rsid w:val="00992CA6"/>
    <w:rsid w:val="009951D6"/>
    <w:rsid w:val="009977FB"/>
    <w:rsid w:val="009A1977"/>
    <w:rsid w:val="009A2D3D"/>
    <w:rsid w:val="009A372E"/>
    <w:rsid w:val="009A4284"/>
    <w:rsid w:val="009A6420"/>
    <w:rsid w:val="009B445C"/>
    <w:rsid w:val="009B46F2"/>
    <w:rsid w:val="009B65D1"/>
    <w:rsid w:val="009C08A4"/>
    <w:rsid w:val="009C3109"/>
    <w:rsid w:val="009C443F"/>
    <w:rsid w:val="009C5E8A"/>
    <w:rsid w:val="009C5F8F"/>
    <w:rsid w:val="009D22C7"/>
    <w:rsid w:val="009D23CC"/>
    <w:rsid w:val="009D3C8F"/>
    <w:rsid w:val="009D5E39"/>
    <w:rsid w:val="009D7F4E"/>
    <w:rsid w:val="009E1DF2"/>
    <w:rsid w:val="009E45EB"/>
    <w:rsid w:val="009E479D"/>
    <w:rsid w:val="009F6D24"/>
    <w:rsid w:val="00A0243E"/>
    <w:rsid w:val="00A06B50"/>
    <w:rsid w:val="00A10BF1"/>
    <w:rsid w:val="00A15DE8"/>
    <w:rsid w:val="00A2293B"/>
    <w:rsid w:val="00A22E24"/>
    <w:rsid w:val="00A251B1"/>
    <w:rsid w:val="00A258C4"/>
    <w:rsid w:val="00A35722"/>
    <w:rsid w:val="00A36688"/>
    <w:rsid w:val="00A4169F"/>
    <w:rsid w:val="00A4304F"/>
    <w:rsid w:val="00A52194"/>
    <w:rsid w:val="00A57210"/>
    <w:rsid w:val="00A62CF0"/>
    <w:rsid w:val="00A65C77"/>
    <w:rsid w:val="00A66B6C"/>
    <w:rsid w:val="00A66DC8"/>
    <w:rsid w:val="00A77A5A"/>
    <w:rsid w:val="00A81524"/>
    <w:rsid w:val="00A86AEF"/>
    <w:rsid w:val="00A875EE"/>
    <w:rsid w:val="00A87895"/>
    <w:rsid w:val="00A91D0C"/>
    <w:rsid w:val="00A93F90"/>
    <w:rsid w:val="00A962CF"/>
    <w:rsid w:val="00AA099C"/>
    <w:rsid w:val="00AA0D11"/>
    <w:rsid w:val="00AA29E5"/>
    <w:rsid w:val="00AA4F4A"/>
    <w:rsid w:val="00AA6EBB"/>
    <w:rsid w:val="00AB01EE"/>
    <w:rsid w:val="00AB3CF9"/>
    <w:rsid w:val="00AB5F34"/>
    <w:rsid w:val="00AB6842"/>
    <w:rsid w:val="00AC4982"/>
    <w:rsid w:val="00AC651E"/>
    <w:rsid w:val="00AD05ED"/>
    <w:rsid w:val="00AF1551"/>
    <w:rsid w:val="00AF662E"/>
    <w:rsid w:val="00AF7A32"/>
    <w:rsid w:val="00B002D8"/>
    <w:rsid w:val="00B003FD"/>
    <w:rsid w:val="00B0052A"/>
    <w:rsid w:val="00B04F8E"/>
    <w:rsid w:val="00B133D1"/>
    <w:rsid w:val="00B16782"/>
    <w:rsid w:val="00B2093A"/>
    <w:rsid w:val="00B21572"/>
    <w:rsid w:val="00B231C7"/>
    <w:rsid w:val="00B30393"/>
    <w:rsid w:val="00B30556"/>
    <w:rsid w:val="00B3227D"/>
    <w:rsid w:val="00B34FC3"/>
    <w:rsid w:val="00B36C4E"/>
    <w:rsid w:val="00B40571"/>
    <w:rsid w:val="00B4340B"/>
    <w:rsid w:val="00B45A98"/>
    <w:rsid w:val="00B45F5E"/>
    <w:rsid w:val="00B47062"/>
    <w:rsid w:val="00B5007C"/>
    <w:rsid w:val="00B57698"/>
    <w:rsid w:val="00B61247"/>
    <w:rsid w:val="00B61E39"/>
    <w:rsid w:val="00B708EB"/>
    <w:rsid w:val="00B717B4"/>
    <w:rsid w:val="00B72F2F"/>
    <w:rsid w:val="00B74EB1"/>
    <w:rsid w:val="00B771DA"/>
    <w:rsid w:val="00B81D07"/>
    <w:rsid w:val="00B8237E"/>
    <w:rsid w:val="00B82D92"/>
    <w:rsid w:val="00B837DB"/>
    <w:rsid w:val="00B86434"/>
    <w:rsid w:val="00B91DD9"/>
    <w:rsid w:val="00B91E79"/>
    <w:rsid w:val="00B91FE9"/>
    <w:rsid w:val="00B950AE"/>
    <w:rsid w:val="00BA41C0"/>
    <w:rsid w:val="00BA547D"/>
    <w:rsid w:val="00BA79DC"/>
    <w:rsid w:val="00BB432B"/>
    <w:rsid w:val="00BB6C53"/>
    <w:rsid w:val="00BB799E"/>
    <w:rsid w:val="00BD5402"/>
    <w:rsid w:val="00BD6897"/>
    <w:rsid w:val="00BE61C0"/>
    <w:rsid w:val="00C0076D"/>
    <w:rsid w:val="00C01150"/>
    <w:rsid w:val="00C0483A"/>
    <w:rsid w:val="00C07750"/>
    <w:rsid w:val="00C108AE"/>
    <w:rsid w:val="00C122AF"/>
    <w:rsid w:val="00C21ED8"/>
    <w:rsid w:val="00C27A47"/>
    <w:rsid w:val="00C34776"/>
    <w:rsid w:val="00C34B42"/>
    <w:rsid w:val="00C35012"/>
    <w:rsid w:val="00C41595"/>
    <w:rsid w:val="00C425DD"/>
    <w:rsid w:val="00C44D41"/>
    <w:rsid w:val="00C45102"/>
    <w:rsid w:val="00C45610"/>
    <w:rsid w:val="00C51546"/>
    <w:rsid w:val="00C57779"/>
    <w:rsid w:val="00C57CA8"/>
    <w:rsid w:val="00C660B0"/>
    <w:rsid w:val="00C66402"/>
    <w:rsid w:val="00C6657A"/>
    <w:rsid w:val="00C708B3"/>
    <w:rsid w:val="00C80138"/>
    <w:rsid w:val="00C84A79"/>
    <w:rsid w:val="00C854A9"/>
    <w:rsid w:val="00C87665"/>
    <w:rsid w:val="00C878E4"/>
    <w:rsid w:val="00C92132"/>
    <w:rsid w:val="00C92744"/>
    <w:rsid w:val="00C932DC"/>
    <w:rsid w:val="00C956F9"/>
    <w:rsid w:val="00CA0982"/>
    <w:rsid w:val="00CA451B"/>
    <w:rsid w:val="00CB59BE"/>
    <w:rsid w:val="00CB5F9A"/>
    <w:rsid w:val="00CB7213"/>
    <w:rsid w:val="00CC091F"/>
    <w:rsid w:val="00CC37D9"/>
    <w:rsid w:val="00CC447F"/>
    <w:rsid w:val="00CC674E"/>
    <w:rsid w:val="00CC7AB9"/>
    <w:rsid w:val="00CD1E0D"/>
    <w:rsid w:val="00CD3F5D"/>
    <w:rsid w:val="00CE00FE"/>
    <w:rsid w:val="00CE1BCC"/>
    <w:rsid w:val="00CE46DD"/>
    <w:rsid w:val="00CE6765"/>
    <w:rsid w:val="00CF169C"/>
    <w:rsid w:val="00CF1804"/>
    <w:rsid w:val="00CF183B"/>
    <w:rsid w:val="00D01FAD"/>
    <w:rsid w:val="00D06FF5"/>
    <w:rsid w:val="00D123F3"/>
    <w:rsid w:val="00D13E4B"/>
    <w:rsid w:val="00D142DB"/>
    <w:rsid w:val="00D15BD2"/>
    <w:rsid w:val="00D2627C"/>
    <w:rsid w:val="00D31A14"/>
    <w:rsid w:val="00D36435"/>
    <w:rsid w:val="00D42AFD"/>
    <w:rsid w:val="00D43E1F"/>
    <w:rsid w:val="00D448D7"/>
    <w:rsid w:val="00D46132"/>
    <w:rsid w:val="00D5427F"/>
    <w:rsid w:val="00D55C9A"/>
    <w:rsid w:val="00D61437"/>
    <w:rsid w:val="00D6439F"/>
    <w:rsid w:val="00D66F70"/>
    <w:rsid w:val="00D804C5"/>
    <w:rsid w:val="00D83757"/>
    <w:rsid w:val="00D86108"/>
    <w:rsid w:val="00D86E16"/>
    <w:rsid w:val="00D86F8C"/>
    <w:rsid w:val="00D908D0"/>
    <w:rsid w:val="00D90C45"/>
    <w:rsid w:val="00D93764"/>
    <w:rsid w:val="00D93C40"/>
    <w:rsid w:val="00D95EEA"/>
    <w:rsid w:val="00D96360"/>
    <w:rsid w:val="00DA189E"/>
    <w:rsid w:val="00DC07B5"/>
    <w:rsid w:val="00DC120E"/>
    <w:rsid w:val="00DC6EF7"/>
    <w:rsid w:val="00DD145C"/>
    <w:rsid w:val="00DD6FC5"/>
    <w:rsid w:val="00DE06A9"/>
    <w:rsid w:val="00DE1023"/>
    <w:rsid w:val="00DE21C0"/>
    <w:rsid w:val="00DE3427"/>
    <w:rsid w:val="00DE7647"/>
    <w:rsid w:val="00DF090D"/>
    <w:rsid w:val="00DF176F"/>
    <w:rsid w:val="00DF7363"/>
    <w:rsid w:val="00E0063F"/>
    <w:rsid w:val="00E0281E"/>
    <w:rsid w:val="00E02B68"/>
    <w:rsid w:val="00E02DB9"/>
    <w:rsid w:val="00E10BC9"/>
    <w:rsid w:val="00E26483"/>
    <w:rsid w:val="00E30477"/>
    <w:rsid w:val="00E308B6"/>
    <w:rsid w:val="00E30A4B"/>
    <w:rsid w:val="00E31CE1"/>
    <w:rsid w:val="00E348A1"/>
    <w:rsid w:val="00E36DFC"/>
    <w:rsid w:val="00E41733"/>
    <w:rsid w:val="00E46C7D"/>
    <w:rsid w:val="00E519CA"/>
    <w:rsid w:val="00E565BC"/>
    <w:rsid w:val="00E6369F"/>
    <w:rsid w:val="00E6767D"/>
    <w:rsid w:val="00E72A53"/>
    <w:rsid w:val="00E81024"/>
    <w:rsid w:val="00E861B1"/>
    <w:rsid w:val="00E90282"/>
    <w:rsid w:val="00E928A2"/>
    <w:rsid w:val="00E94208"/>
    <w:rsid w:val="00E9690B"/>
    <w:rsid w:val="00EA17CA"/>
    <w:rsid w:val="00EB1D19"/>
    <w:rsid w:val="00EB3A4B"/>
    <w:rsid w:val="00EB521E"/>
    <w:rsid w:val="00EC1140"/>
    <w:rsid w:val="00EC3125"/>
    <w:rsid w:val="00EC5542"/>
    <w:rsid w:val="00ED0149"/>
    <w:rsid w:val="00ED17F5"/>
    <w:rsid w:val="00EE6079"/>
    <w:rsid w:val="00EF4384"/>
    <w:rsid w:val="00EF5CC9"/>
    <w:rsid w:val="00EF5D57"/>
    <w:rsid w:val="00EF5F6D"/>
    <w:rsid w:val="00EF7046"/>
    <w:rsid w:val="00F02E9E"/>
    <w:rsid w:val="00F11045"/>
    <w:rsid w:val="00F24251"/>
    <w:rsid w:val="00F25990"/>
    <w:rsid w:val="00F30563"/>
    <w:rsid w:val="00F3071E"/>
    <w:rsid w:val="00F323E3"/>
    <w:rsid w:val="00F34A81"/>
    <w:rsid w:val="00F350A6"/>
    <w:rsid w:val="00F413B1"/>
    <w:rsid w:val="00F4266B"/>
    <w:rsid w:val="00F519AD"/>
    <w:rsid w:val="00F6339D"/>
    <w:rsid w:val="00F63EB1"/>
    <w:rsid w:val="00F71603"/>
    <w:rsid w:val="00F746C6"/>
    <w:rsid w:val="00F75A64"/>
    <w:rsid w:val="00F75BB5"/>
    <w:rsid w:val="00F90816"/>
    <w:rsid w:val="00F93235"/>
    <w:rsid w:val="00FA18B6"/>
    <w:rsid w:val="00FA5022"/>
    <w:rsid w:val="00FA6D28"/>
    <w:rsid w:val="00FA748D"/>
    <w:rsid w:val="00FB3F01"/>
    <w:rsid w:val="00FB6CA5"/>
    <w:rsid w:val="00FC0733"/>
    <w:rsid w:val="00FC0CF2"/>
    <w:rsid w:val="00FC23D6"/>
    <w:rsid w:val="00FC2791"/>
    <w:rsid w:val="00FC55BC"/>
    <w:rsid w:val="00FE1265"/>
    <w:rsid w:val="00FE4757"/>
    <w:rsid w:val="00FE768D"/>
    <w:rsid w:val="00FF064A"/>
    <w:rsid w:val="00FF248C"/>
    <w:rsid w:val="00FF6E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6D70EF9"/>
  <w15:docId w15:val="{435479A5-E9A9-45FC-9C74-D988DE31D5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B2285"/>
    <w:pPr>
      <w:spacing w:after="120" w:line="240" w:lineRule="auto"/>
    </w:pPr>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B799E"/>
    <w:pPr>
      <w:ind w:left="720"/>
      <w:contextualSpacing/>
    </w:pPr>
  </w:style>
  <w:style w:type="paragraph" w:styleId="Header">
    <w:name w:val="header"/>
    <w:basedOn w:val="Normal"/>
    <w:link w:val="HeaderChar"/>
    <w:uiPriority w:val="99"/>
    <w:unhideWhenUsed/>
    <w:rsid w:val="00046CF7"/>
    <w:pPr>
      <w:tabs>
        <w:tab w:val="center" w:pos="4680"/>
        <w:tab w:val="right" w:pos="9360"/>
      </w:tabs>
      <w:spacing w:after="0"/>
    </w:pPr>
  </w:style>
  <w:style w:type="character" w:customStyle="1" w:styleId="HeaderChar">
    <w:name w:val="Header Char"/>
    <w:basedOn w:val="DefaultParagraphFont"/>
    <w:link w:val="Header"/>
    <w:uiPriority w:val="99"/>
    <w:rsid w:val="00046CF7"/>
  </w:style>
  <w:style w:type="paragraph" w:styleId="Footer">
    <w:name w:val="footer"/>
    <w:basedOn w:val="Normal"/>
    <w:link w:val="FooterChar"/>
    <w:uiPriority w:val="99"/>
    <w:unhideWhenUsed/>
    <w:rsid w:val="00046CF7"/>
    <w:pPr>
      <w:tabs>
        <w:tab w:val="center" w:pos="4680"/>
        <w:tab w:val="right" w:pos="9360"/>
      </w:tabs>
      <w:spacing w:after="0"/>
    </w:pPr>
  </w:style>
  <w:style w:type="character" w:customStyle="1" w:styleId="FooterChar">
    <w:name w:val="Footer Char"/>
    <w:basedOn w:val="DefaultParagraphFont"/>
    <w:link w:val="Footer"/>
    <w:uiPriority w:val="99"/>
    <w:rsid w:val="00046CF7"/>
  </w:style>
  <w:style w:type="paragraph" w:styleId="BalloonText">
    <w:name w:val="Balloon Text"/>
    <w:basedOn w:val="Normal"/>
    <w:link w:val="BalloonTextChar"/>
    <w:uiPriority w:val="99"/>
    <w:semiHidden/>
    <w:unhideWhenUsed/>
    <w:rsid w:val="00C35012"/>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C35012"/>
    <w:rPr>
      <w:rFonts w:ascii="Tahoma" w:hAnsi="Tahoma" w:cs="Tahoma"/>
      <w:sz w:val="16"/>
      <w:szCs w:val="16"/>
    </w:rPr>
  </w:style>
  <w:style w:type="character" w:styleId="CommentReference">
    <w:name w:val="annotation reference"/>
    <w:basedOn w:val="DefaultParagraphFont"/>
    <w:uiPriority w:val="99"/>
    <w:semiHidden/>
    <w:unhideWhenUsed/>
    <w:rsid w:val="00C35012"/>
    <w:rPr>
      <w:sz w:val="16"/>
      <w:szCs w:val="16"/>
    </w:rPr>
  </w:style>
  <w:style w:type="paragraph" w:styleId="CommentText">
    <w:name w:val="annotation text"/>
    <w:basedOn w:val="Normal"/>
    <w:link w:val="CommentTextChar"/>
    <w:uiPriority w:val="99"/>
    <w:unhideWhenUsed/>
    <w:rsid w:val="00C35012"/>
    <w:rPr>
      <w:sz w:val="20"/>
      <w:szCs w:val="20"/>
    </w:rPr>
  </w:style>
  <w:style w:type="character" w:customStyle="1" w:styleId="CommentTextChar">
    <w:name w:val="Comment Text Char"/>
    <w:basedOn w:val="DefaultParagraphFont"/>
    <w:link w:val="CommentText"/>
    <w:uiPriority w:val="99"/>
    <w:rsid w:val="00C35012"/>
    <w:rPr>
      <w:sz w:val="20"/>
      <w:szCs w:val="20"/>
    </w:rPr>
  </w:style>
  <w:style w:type="paragraph" w:styleId="CommentSubject">
    <w:name w:val="annotation subject"/>
    <w:basedOn w:val="CommentText"/>
    <w:next w:val="CommentText"/>
    <w:link w:val="CommentSubjectChar"/>
    <w:uiPriority w:val="99"/>
    <w:semiHidden/>
    <w:unhideWhenUsed/>
    <w:rsid w:val="00C35012"/>
    <w:rPr>
      <w:b/>
      <w:bCs/>
    </w:rPr>
  </w:style>
  <w:style w:type="character" w:customStyle="1" w:styleId="CommentSubjectChar">
    <w:name w:val="Comment Subject Char"/>
    <w:basedOn w:val="CommentTextChar"/>
    <w:link w:val="CommentSubject"/>
    <w:uiPriority w:val="99"/>
    <w:semiHidden/>
    <w:rsid w:val="00C35012"/>
    <w:rPr>
      <w:b/>
      <w:bCs/>
      <w:sz w:val="20"/>
      <w:szCs w:val="20"/>
    </w:rPr>
  </w:style>
  <w:style w:type="paragraph" w:customStyle="1" w:styleId="GCULCBodyText">
    <w:name w:val="GCU (LC) Body Text"/>
    <w:link w:val="GCULCBodyTextChar"/>
    <w:autoRedefine/>
    <w:rsid w:val="001107AE"/>
    <w:pPr>
      <w:widowControl w:val="0"/>
      <w:tabs>
        <w:tab w:val="left" w:pos="360"/>
      </w:tabs>
      <w:spacing w:before="60" w:after="120" w:line="240" w:lineRule="auto"/>
      <w:jc w:val="center"/>
    </w:pPr>
    <w:rPr>
      <w:rFonts w:ascii="Times New Roman" w:eastAsiaTheme="minorHAnsi" w:hAnsi="Times New Roman" w:cs="Times New Roman"/>
      <w:bCs/>
      <w:kern w:val="32"/>
      <w:sz w:val="24"/>
      <w:szCs w:val="40"/>
    </w:rPr>
  </w:style>
  <w:style w:type="character" w:customStyle="1" w:styleId="GCULCBodyTextChar">
    <w:name w:val="GCU (LC) Body Text Char"/>
    <w:basedOn w:val="DefaultParagraphFont"/>
    <w:link w:val="GCULCBodyText"/>
    <w:rsid w:val="001107AE"/>
    <w:rPr>
      <w:rFonts w:ascii="Times New Roman" w:eastAsiaTheme="minorHAnsi" w:hAnsi="Times New Roman" w:cs="Times New Roman"/>
      <w:bCs/>
      <w:kern w:val="32"/>
      <w:sz w:val="24"/>
      <w:szCs w:val="40"/>
    </w:rPr>
  </w:style>
  <w:style w:type="paragraph" w:styleId="Revision">
    <w:name w:val="Revision"/>
    <w:hidden/>
    <w:uiPriority w:val="99"/>
    <w:semiHidden/>
    <w:rsid w:val="0041399A"/>
    <w:pPr>
      <w:spacing w:after="0" w:line="240" w:lineRule="auto"/>
    </w:pPr>
  </w:style>
  <w:style w:type="paragraph" w:styleId="ListBullet3">
    <w:name w:val="List Bullet 3"/>
    <w:basedOn w:val="ListBullet"/>
    <w:uiPriority w:val="99"/>
    <w:unhideWhenUsed/>
    <w:qFormat/>
    <w:rsid w:val="003046E3"/>
    <w:pPr>
      <w:keepNext/>
      <w:numPr>
        <w:numId w:val="1"/>
      </w:numPr>
      <w:tabs>
        <w:tab w:val="clear" w:pos="1080"/>
        <w:tab w:val="num" w:pos="360"/>
        <w:tab w:val="num" w:pos="720"/>
      </w:tabs>
      <w:spacing w:after="0" w:line="480" w:lineRule="auto"/>
      <w:ind w:left="360" w:hanging="720"/>
    </w:pPr>
    <w:rPr>
      <w:rFonts w:eastAsia="Times New Roman" w:cs="Times New Roman"/>
      <w:szCs w:val="24"/>
    </w:rPr>
  </w:style>
  <w:style w:type="character" w:styleId="Hyperlink">
    <w:name w:val="Hyperlink"/>
    <w:basedOn w:val="DefaultParagraphFont"/>
    <w:uiPriority w:val="99"/>
    <w:unhideWhenUsed/>
    <w:rsid w:val="003046E3"/>
    <w:rPr>
      <w:color w:val="0000FF" w:themeColor="hyperlink"/>
      <w:u w:val="single"/>
    </w:rPr>
  </w:style>
  <w:style w:type="paragraph" w:styleId="ListBullet">
    <w:name w:val="List Bullet"/>
    <w:basedOn w:val="Normal"/>
    <w:uiPriority w:val="99"/>
    <w:unhideWhenUsed/>
    <w:rsid w:val="003046E3"/>
    <w:pPr>
      <w:numPr>
        <w:numId w:val="3"/>
      </w:numPr>
      <w:contextualSpacing/>
    </w:pPr>
  </w:style>
  <w:style w:type="paragraph" w:customStyle="1" w:styleId="xmsonormal">
    <w:name w:val="x_msonormal"/>
    <w:basedOn w:val="Normal"/>
    <w:uiPriority w:val="99"/>
    <w:rsid w:val="00073D95"/>
    <w:pPr>
      <w:spacing w:after="0"/>
    </w:pPr>
    <w:rPr>
      <w:rFonts w:eastAsiaTheme="minorHAnsi" w:cs="Times New Roman"/>
      <w:szCs w:val="24"/>
    </w:rPr>
  </w:style>
  <w:style w:type="table" w:styleId="TableGrid">
    <w:name w:val="Table Grid"/>
    <w:aliases w:val="Table Grid Header"/>
    <w:basedOn w:val="TableNormal"/>
    <w:uiPriority w:val="59"/>
    <w:rsid w:val="00C0076D"/>
    <w:pPr>
      <w:spacing w:before="40" w:after="40" w:line="240" w:lineRule="auto"/>
      <w:jc w:val="center"/>
    </w:pPr>
    <w:rPr>
      <w:rFonts w:ascii="Times New Roman" w:eastAsia="Calibri" w:hAnsi="Times New Roman" w:cs="Times New Roman"/>
      <w:sz w:val="20"/>
      <w:szCs w:val="20"/>
    </w:rPr>
    <w:tblPr>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rPr>
      <w:jc w:val="center"/>
    </w:trPr>
    <w:tblStylePr w:type="firstRow">
      <w:pPr>
        <w:jc w:val="center"/>
      </w:pPr>
      <w:rPr>
        <w:rFonts w:ascii="Times New Roman" w:hAnsi="Times New Roman"/>
        <w:sz w:val="20"/>
      </w:rPr>
      <w:tblPr/>
      <w:tcPr>
        <w:vAlign w:val="center"/>
      </w:tcPr>
    </w:tblStylePr>
  </w:style>
  <w:style w:type="paragraph" w:styleId="List">
    <w:name w:val="List"/>
    <w:basedOn w:val="Normal"/>
    <w:rsid w:val="00C0076D"/>
    <w:pPr>
      <w:keepNext/>
      <w:spacing w:before="60" w:after="60"/>
      <w:jc w:val="both"/>
    </w:pPr>
    <w:rPr>
      <w:rFonts w:eastAsia="Times New Roman" w:cs="Times New Roman"/>
      <w:szCs w:val="20"/>
    </w:rPr>
  </w:style>
  <w:style w:type="paragraph" w:customStyle="1" w:styleId="halfrhythm">
    <w:name w:val="half_rhythm"/>
    <w:basedOn w:val="Normal"/>
    <w:rsid w:val="00DA189E"/>
    <w:pPr>
      <w:spacing w:before="100" w:beforeAutospacing="1" w:after="100" w:afterAutospacing="1"/>
    </w:pPr>
    <w:rPr>
      <w:rFonts w:eastAsia="Times New Roman" w:cs="Times New Roman"/>
      <w:szCs w:val="24"/>
    </w:rPr>
  </w:style>
  <w:style w:type="paragraph" w:styleId="NormalWeb">
    <w:name w:val="Normal (Web)"/>
    <w:basedOn w:val="Normal"/>
    <w:uiPriority w:val="99"/>
    <w:unhideWhenUsed/>
    <w:rsid w:val="00E308B6"/>
    <w:pPr>
      <w:spacing w:before="100" w:beforeAutospacing="1" w:after="100" w:afterAutospacing="1"/>
    </w:pPr>
    <w:rPr>
      <w:rFonts w:eastAsia="Times New Roman" w:cs="Times New Roman"/>
      <w:szCs w:val="24"/>
    </w:rPr>
  </w:style>
  <w:style w:type="character" w:styleId="Strong">
    <w:name w:val="Strong"/>
    <w:basedOn w:val="DefaultParagraphFont"/>
    <w:uiPriority w:val="22"/>
    <w:qFormat/>
    <w:rsid w:val="00956E1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4137030">
      <w:bodyDiv w:val="1"/>
      <w:marLeft w:val="0"/>
      <w:marRight w:val="0"/>
      <w:marTop w:val="0"/>
      <w:marBottom w:val="0"/>
      <w:divBdr>
        <w:top w:val="none" w:sz="0" w:space="0" w:color="auto"/>
        <w:left w:val="none" w:sz="0" w:space="0" w:color="auto"/>
        <w:bottom w:val="none" w:sz="0" w:space="0" w:color="auto"/>
        <w:right w:val="none" w:sz="0" w:space="0" w:color="auto"/>
      </w:divBdr>
      <w:divsChild>
        <w:div w:id="488399755">
          <w:marLeft w:val="806"/>
          <w:marRight w:val="0"/>
          <w:marTop w:val="72"/>
          <w:marBottom w:val="0"/>
          <w:divBdr>
            <w:top w:val="none" w:sz="0" w:space="0" w:color="auto"/>
            <w:left w:val="none" w:sz="0" w:space="0" w:color="auto"/>
            <w:bottom w:val="none" w:sz="0" w:space="0" w:color="auto"/>
            <w:right w:val="none" w:sz="0" w:space="0" w:color="auto"/>
          </w:divBdr>
        </w:div>
        <w:div w:id="1607810809">
          <w:marLeft w:val="806"/>
          <w:marRight w:val="0"/>
          <w:marTop w:val="72"/>
          <w:marBottom w:val="0"/>
          <w:divBdr>
            <w:top w:val="none" w:sz="0" w:space="0" w:color="auto"/>
            <w:left w:val="none" w:sz="0" w:space="0" w:color="auto"/>
            <w:bottom w:val="none" w:sz="0" w:space="0" w:color="auto"/>
            <w:right w:val="none" w:sz="0" w:space="0" w:color="auto"/>
          </w:divBdr>
        </w:div>
        <w:div w:id="39940580">
          <w:marLeft w:val="806"/>
          <w:marRight w:val="0"/>
          <w:marTop w:val="72"/>
          <w:marBottom w:val="0"/>
          <w:divBdr>
            <w:top w:val="none" w:sz="0" w:space="0" w:color="auto"/>
            <w:left w:val="none" w:sz="0" w:space="0" w:color="auto"/>
            <w:bottom w:val="none" w:sz="0" w:space="0" w:color="auto"/>
            <w:right w:val="none" w:sz="0" w:space="0" w:color="auto"/>
          </w:divBdr>
        </w:div>
        <w:div w:id="1491630772">
          <w:marLeft w:val="806"/>
          <w:marRight w:val="0"/>
          <w:marTop w:val="72"/>
          <w:marBottom w:val="0"/>
          <w:divBdr>
            <w:top w:val="none" w:sz="0" w:space="0" w:color="auto"/>
            <w:left w:val="none" w:sz="0" w:space="0" w:color="auto"/>
            <w:bottom w:val="none" w:sz="0" w:space="0" w:color="auto"/>
            <w:right w:val="none" w:sz="0" w:space="0" w:color="auto"/>
          </w:divBdr>
        </w:div>
        <w:div w:id="2137290715">
          <w:marLeft w:val="806"/>
          <w:marRight w:val="0"/>
          <w:marTop w:val="72"/>
          <w:marBottom w:val="0"/>
          <w:divBdr>
            <w:top w:val="none" w:sz="0" w:space="0" w:color="auto"/>
            <w:left w:val="none" w:sz="0" w:space="0" w:color="auto"/>
            <w:bottom w:val="none" w:sz="0" w:space="0" w:color="auto"/>
            <w:right w:val="none" w:sz="0" w:space="0" w:color="auto"/>
          </w:divBdr>
        </w:div>
        <w:div w:id="1012269706">
          <w:marLeft w:val="806"/>
          <w:marRight w:val="0"/>
          <w:marTop w:val="72"/>
          <w:marBottom w:val="0"/>
          <w:divBdr>
            <w:top w:val="none" w:sz="0" w:space="0" w:color="auto"/>
            <w:left w:val="none" w:sz="0" w:space="0" w:color="auto"/>
            <w:bottom w:val="none" w:sz="0" w:space="0" w:color="auto"/>
            <w:right w:val="none" w:sz="0" w:space="0" w:color="auto"/>
          </w:divBdr>
        </w:div>
        <w:div w:id="22173818">
          <w:marLeft w:val="806"/>
          <w:marRight w:val="0"/>
          <w:marTop w:val="72"/>
          <w:marBottom w:val="0"/>
          <w:divBdr>
            <w:top w:val="none" w:sz="0" w:space="0" w:color="auto"/>
            <w:left w:val="none" w:sz="0" w:space="0" w:color="auto"/>
            <w:bottom w:val="none" w:sz="0" w:space="0" w:color="auto"/>
            <w:right w:val="none" w:sz="0" w:space="0" w:color="auto"/>
          </w:divBdr>
        </w:div>
        <w:div w:id="1545285800">
          <w:marLeft w:val="806"/>
          <w:marRight w:val="0"/>
          <w:marTop w:val="72"/>
          <w:marBottom w:val="0"/>
          <w:divBdr>
            <w:top w:val="none" w:sz="0" w:space="0" w:color="auto"/>
            <w:left w:val="none" w:sz="0" w:space="0" w:color="auto"/>
            <w:bottom w:val="none" w:sz="0" w:space="0" w:color="auto"/>
            <w:right w:val="none" w:sz="0" w:space="0" w:color="auto"/>
          </w:divBdr>
        </w:div>
        <w:div w:id="979917430">
          <w:marLeft w:val="806"/>
          <w:marRight w:val="0"/>
          <w:marTop w:val="72"/>
          <w:marBottom w:val="0"/>
          <w:divBdr>
            <w:top w:val="none" w:sz="0" w:space="0" w:color="auto"/>
            <w:left w:val="none" w:sz="0" w:space="0" w:color="auto"/>
            <w:bottom w:val="none" w:sz="0" w:space="0" w:color="auto"/>
            <w:right w:val="none" w:sz="0" w:space="0" w:color="auto"/>
          </w:divBdr>
        </w:div>
        <w:div w:id="65108837">
          <w:marLeft w:val="806"/>
          <w:marRight w:val="0"/>
          <w:marTop w:val="72"/>
          <w:marBottom w:val="0"/>
          <w:divBdr>
            <w:top w:val="none" w:sz="0" w:space="0" w:color="auto"/>
            <w:left w:val="none" w:sz="0" w:space="0" w:color="auto"/>
            <w:bottom w:val="none" w:sz="0" w:space="0" w:color="auto"/>
            <w:right w:val="none" w:sz="0" w:space="0" w:color="auto"/>
          </w:divBdr>
        </w:div>
      </w:divsChild>
    </w:div>
    <w:div w:id="149291492">
      <w:bodyDiv w:val="1"/>
      <w:marLeft w:val="0"/>
      <w:marRight w:val="0"/>
      <w:marTop w:val="0"/>
      <w:marBottom w:val="0"/>
      <w:divBdr>
        <w:top w:val="none" w:sz="0" w:space="0" w:color="auto"/>
        <w:left w:val="none" w:sz="0" w:space="0" w:color="auto"/>
        <w:bottom w:val="none" w:sz="0" w:space="0" w:color="auto"/>
        <w:right w:val="none" w:sz="0" w:space="0" w:color="auto"/>
      </w:divBdr>
    </w:div>
    <w:div w:id="289282504">
      <w:bodyDiv w:val="1"/>
      <w:marLeft w:val="0"/>
      <w:marRight w:val="0"/>
      <w:marTop w:val="0"/>
      <w:marBottom w:val="0"/>
      <w:divBdr>
        <w:top w:val="none" w:sz="0" w:space="0" w:color="auto"/>
        <w:left w:val="none" w:sz="0" w:space="0" w:color="auto"/>
        <w:bottom w:val="none" w:sz="0" w:space="0" w:color="auto"/>
        <w:right w:val="none" w:sz="0" w:space="0" w:color="auto"/>
      </w:divBdr>
    </w:div>
    <w:div w:id="478771818">
      <w:bodyDiv w:val="1"/>
      <w:marLeft w:val="0"/>
      <w:marRight w:val="0"/>
      <w:marTop w:val="0"/>
      <w:marBottom w:val="0"/>
      <w:divBdr>
        <w:top w:val="none" w:sz="0" w:space="0" w:color="auto"/>
        <w:left w:val="none" w:sz="0" w:space="0" w:color="auto"/>
        <w:bottom w:val="none" w:sz="0" w:space="0" w:color="auto"/>
        <w:right w:val="none" w:sz="0" w:space="0" w:color="auto"/>
      </w:divBdr>
      <w:divsChild>
        <w:div w:id="1585720016">
          <w:marLeft w:val="1166"/>
          <w:marRight w:val="0"/>
          <w:marTop w:val="53"/>
          <w:marBottom w:val="0"/>
          <w:divBdr>
            <w:top w:val="none" w:sz="0" w:space="0" w:color="auto"/>
            <w:left w:val="none" w:sz="0" w:space="0" w:color="auto"/>
            <w:bottom w:val="none" w:sz="0" w:space="0" w:color="auto"/>
            <w:right w:val="none" w:sz="0" w:space="0" w:color="auto"/>
          </w:divBdr>
        </w:div>
        <w:div w:id="18045212">
          <w:marLeft w:val="1166"/>
          <w:marRight w:val="0"/>
          <w:marTop w:val="53"/>
          <w:marBottom w:val="0"/>
          <w:divBdr>
            <w:top w:val="none" w:sz="0" w:space="0" w:color="auto"/>
            <w:left w:val="none" w:sz="0" w:space="0" w:color="auto"/>
            <w:bottom w:val="none" w:sz="0" w:space="0" w:color="auto"/>
            <w:right w:val="none" w:sz="0" w:space="0" w:color="auto"/>
          </w:divBdr>
        </w:div>
        <w:div w:id="440223742">
          <w:marLeft w:val="1166"/>
          <w:marRight w:val="0"/>
          <w:marTop w:val="53"/>
          <w:marBottom w:val="0"/>
          <w:divBdr>
            <w:top w:val="none" w:sz="0" w:space="0" w:color="auto"/>
            <w:left w:val="none" w:sz="0" w:space="0" w:color="auto"/>
            <w:bottom w:val="none" w:sz="0" w:space="0" w:color="auto"/>
            <w:right w:val="none" w:sz="0" w:space="0" w:color="auto"/>
          </w:divBdr>
        </w:div>
        <w:div w:id="1786998566">
          <w:marLeft w:val="1166"/>
          <w:marRight w:val="0"/>
          <w:marTop w:val="53"/>
          <w:marBottom w:val="0"/>
          <w:divBdr>
            <w:top w:val="none" w:sz="0" w:space="0" w:color="auto"/>
            <w:left w:val="none" w:sz="0" w:space="0" w:color="auto"/>
            <w:bottom w:val="none" w:sz="0" w:space="0" w:color="auto"/>
            <w:right w:val="none" w:sz="0" w:space="0" w:color="auto"/>
          </w:divBdr>
        </w:div>
        <w:div w:id="592517339">
          <w:marLeft w:val="1166"/>
          <w:marRight w:val="0"/>
          <w:marTop w:val="53"/>
          <w:marBottom w:val="0"/>
          <w:divBdr>
            <w:top w:val="none" w:sz="0" w:space="0" w:color="auto"/>
            <w:left w:val="none" w:sz="0" w:space="0" w:color="auto"/>
            <w:bottom w:val="none" w:sz="0" w:space="0" w:color="auto"/>
            <w:right w:val="none" w:sz="0" w:space="0" w:color="auto"/>
          </w:divBdr>
        </w:div>
      </w:divsChild>
    </w:div>
    <w:div w:id="593326038">
      <w:bodyDiv w:val="1"/>
      <w:marLeft w:val="0"/>
      <w:marRight w:val="0"/>
      <w:marTop w:val="0"/>
      <w:marBottom w:val="0"/>
      <w:divBdr>
        <w:top w:val="none" w:sz="0" w:space="0" w:color="auto"/>
        <w:left w:val="none" w:sz="0" w:space="0" w:color="auto"/>
        <w:bottom w:val="none" w:sz="0" w:space="0" w:color="auto"/>
        <w:right w:val="none" w:sz="0" w:space="0" w:color="auto"/>
      </w:divBdr>
    </w:div>
    <w:div w:id="879173674">
      <w:bodyDiv w:val="1"/>
      <w:marLeft w:val="0"/>
      <w:marRight w:val="0"/>
      <w:marTop w:val="0"/>
      <w:marBottom w:val="0"/>
      <w:divBdr>
        <w:top w:val="none" w:sz="0" w:space="0" w:color="auto"/>
        <w:left w:val="none" w:sz="0" w:space="0" w:color="auto"/>
        <w:bottom w:val="none" w:sz="0" w:space="0" w:color="auto"/>
        <w:right w:val="none" w:sz="0" w:space="0" w:color="auto"/>
      </w:divBdr>
    </w:div>
    <w:div w:id="917133578">
      <w:bodyDiv w:val="1"/>
      <w:marLeft w:val="0"/>
      <w:marRight w:val="0"/>
      <w:marTop w:val="0"/>
      <w:marBottom w:val="0"/>
      <w:divBdr>
        <w:top w:val="none" w:sz="0" w:space="0" w:color="auto"/>
        <w:left w:val="none" w:sz="0" w:space="0" w:color="auto"/>
        <w:bottom w:val="none" w:sz="0" w:space="0" w:color="auto"/>
        <w:right w:val="none" w:sz="0" w:space="0" w:color="auto"/>
      </w:divBdr>
    </w:div>
    <w:div w:id="1083799071">
      <w:bodyDiv w:val="1"/>
      <w:marLeft w:val="0"/>
      <w:marRight w:val="0"/>
      <w:marTop w:val="0"/>
      <w:marBottom w:val="0"/>
      <w:divBdr>
        <w:top w:val="none" w:sz="0" w:space="0" w:color="auto"/>
        <w:left w:val="none" w:sz="0" w:space="0" w:color="auto"/>
        <w:bottom w:val="none" w:sz="0" w:space="0" w:color="auto"/>
        <w:right w:val="none" w:sz="0" w:space="0" w:color="auto"/>
      </w:divBdr>
    </w:div>
    <w:div w:id="1239050779">
      <w:bodyDiv w:val="1"/>
      <w:marLeft w:val="0"/>
      <w:marRight w:val="0"/>
      <w:marTop w:val="0"/>
      <w:marBottom w:val="0"/>
      <w:divBdr>
        <w:top w:val="none" w:sz="0" w:space="0" w:color="auto"/>
        <w:left w:val="none" w:sz="0" w:space="0" w:color="auto"/>
        <w:bottom w:val="none" w:sz="0" w:space="0" w:color="auto"/>
        <w:right w:val="none" w:sz="0" w:space="0" w:color="auto"/>
      </w:divBdr>
    </w:div>
    <w:div w:id="1385251496">
      <w:bodyDiv w:val="1"/>
      <w:marLeft w:val="0"/>
      <w:marRight w:val="0"/>
      <w:marTop w:val="0"/>
      <w:marBottom w:val="0"/>
      <w:divBdr>
        <w:top w:val="none" w:sz="0" w:space="0" w:color="auto"/>
        <w:left w:val="none" w:sz="0" w:space="0" w:color="auto"/>
        <w:bottom w:val="none" w:sz="0" w:space="0" w:color="auto"/>
        <w:right w:val="none" w:sz="0" w:space="0" w:color="auto"/>
      </w:divBdr>
    </w:div>
    <w:div w:id="1391686961">
      <w:bodyDiv w:val="1"/>
      <w:marLeft w:val="0"/>
      <w:marRight w:val="0"/>
      <w:marTop w:val="0"/>
      <w:marBottom w:val="0"/>
      <w:divBdr>
        <w:top w:val="none" w:sz="0" w:space="0" w:color="auto"/>
        <w:left w:val="none" w:sz="0" w:space="0" w:color="auto"/>
        <w:bottom w:val="none" w:sz="0" w:space="0" w:color="auto"/>
        <w:right w:val="none" w:sz="0" w:space="0" w:color="auto"/>
      </w:divBdr>
    </w:div>
    <w:div w:id="1680084129">
      <w:bodyDiv w:val="1"/>
      <w:marLeft w:val="0"/>
      <w:marRight w:val="0"/>
      <w:marTop w:val="0"/>
      <w:marBottom w:val="0"/>
      <w:divBdr>
        <w:top w:val="none" w:sz="0" w:space="0" w:color="auto"/>
        <w:left w:val="none" w:sz="0" w:space="0" w:color="auto"/>
        <w:bottom w:val="none" w:sz="0" w:space="0" w:color="auto"/>
        <w:right w:val="none" w:sz="0" w:space="0" w:color="auto"/>
      </w:divBdr>
    </w:div>
    <w:div w:id="2144303534">
      <w:bodyDiv w:val="1"/>
      <w:marLeft w:val="0"/>
      <w:marRight w:val="0"/>
      <w:marTop w:val="0"/>
      <w:marBottom w:val="0"/>
      <w:divBdr>
        <w:top w:val="none" w:sz="0" w:space="0" w:color="auto"/>
        <w:left w:val="none" w:sz="0" w:space="0" w:color="auto"/>
        <w:bottom w:val="none" w:sz="0" w:space="0" w:color="auto"/>
        <w:right w:val="none" w:sz="0" w:space="0" w:color="auto"/>
      </w:divBdr>
      <w:divsChild>
        <w:div w:id="219639183">
          <w:marLeft w:val="0"/>
          <w:marRight w:val="0"/>
          <w:marTop w:val="0"/>
          <w:marBottom w:val="0"/>
          <w:divBdr>
            <w:top w:val="none" w:sz="0" w:space="0" w:color="auto"/>
            <w:left w:val="none" w:sz="0" w:space="0" w:color="auto"/>
            <w:bottom w:val="none" w:sz="0" w:space="0" w:color="auto"/>
            <w:right w:val="none" w:sz="0" w:space="0" w:color="auto"/>
          </w:divBdr>
        </w:div>
        <w:div w:id="1035737631">
          <w:marLeft w:val="0"/>
          <w:marRight w:val="0"/>
          <w:marTop w:val="0"/>
          <w:marBottom w:val="0"/>
          <w:divBdr>
            <w:top w:val="none" w:sz="0" w:space="0" w:color="auto"/>
            <w:left w:val="none" w:sz="0" w:space="0" w:color="auto"/>
            <w:bottom w:val="none" w:sz="0" w:space="0" w:color="auto"/>
            <w:right w:val="none" w:sz="0" w:space="0" w:color="auto"/>
          </w:divBdr>
        </w:div>
        <w:div w:id="62981972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psycnet.apa.org/doi/10.1037/ser0000178" TargetMode="External"/><Relationship Id="rId18"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doi.org/10.1111/cpsp.12277"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sciencedirect.com/topics/medicine-and-dentistry/dementia"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doi.org/10.1037/ser0000441"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95A3A5F74594C47A593F5F905FE1676" ma:contentTypeVersion="16" ma:contentTypeDescription="Create a new document." ma:contentTypeScope="" ma:versionID="819d477d4579b57795be204f58bee5f0">
  <xsd:schema xmlns:xsd="http://www.w3.org/2001/XMLSchema" xmlns:xs="http://www.w3.org/2001/XMLSchema" xmlns:p="http://schemas.microsoft.com/office/2006/metadata/properties" xmlns:ns1="http://schemas.microsoft.com/sharepoint/v3" xmlns:ns3="5b71ce08-d8f6-4aef-92ff-f85fa050b26c" xmlns:ns4="581bb852-41b2-4ea6-bd5d-7565e07c4361" targetNamespace="http://schemas.microsoft.com/office/2006/metadata/properties" ma:root="true" ma:fieldsID="2ef17e54f4e022ef704b0c7f6fe75c42" ns1:_="" ns3:_="" ns4:_="">
    <xsd:import namespace="http://schemas.microsoft.com/sharepoint/v3"/>
    <xsd:import namespace="5b71ce08-d8f6-4aef-92ff-f85fa050b26c"/>
    <xsd:import namespace="581bb852-41b2-4ea6-bd5d-7565e07c4361"/>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4:SharingHintHash" minOccurs="0"/>
                <xsd:element ref="ns3:MediaServiceAutoTags" minOccurs="0"/>
                <xsd:element ref="ns3:MediaServiceGenerationTime" minOccurs="0"/>
                <xsd:element ref="ns3:MediaServiceEventHashCode" minOccurs="0"/>
                <xsd:element ref="ns3:MediaServiceOCR" minOccurs="0"/>
                <xsd:element ref="ns3:MediaServiceDateTaken" minOccurs="0"/>
                <xsd:element ref="ns3:MediaServiceLocation" minOccurs="0"/>
                <xsd:element ref="ns3:MediaLengthInSecond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2" nillable="true" ma:displayName="Unified Compliance Policy Properties" ma:hidden="true" ma:internalName="_ip_UnifiedCompliancePolicyProperties">
      <xsd:simpleType>
        <xsd:restriction base="dms:Note"/>
      </xsd:simpleType>
    </xsd:element>
    <xsd:element name="_ip_UnifiedCompliancePolicyUIAction" ma:index="23"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b71ce08-d8f6-4aef-92ff-f85fa050b26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DateTaken" ma:index="19" nillable="true" ma:displayName="MediaServiceDateTaken" ma:hidden="true"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81bb852-41b2-4ea6-bd5d-7565e07c4361"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A0FC3B7-66B6-4CA9-9D79-B7C5C5B3129D}">
  <ds:schemaRefs>
    <ds:schemaRef ds:uri="http://schemas.microsoft.com/office/2006/metadata/properties"/>
    <ds:schemaRef ds:uri="http://schemas.microsoft.com/office/infopath/2007/PartnerControls"/>
    <ds:schemaRef ds:uri="http://schemas.microsoft.com/sharepoint/v3"/>
  </ds:schemaRefs>
</ds:datastoreItem>
</file>

<file path=customXml/itemProps2.xml><?xml version="1.0" encoding="utf-8"?>
<ds:datastoreItem xmlns:ds="http://schemas.openxmlformats.org/officeDocument/2006/customXml" ds:itemID="{E9D3CE16-8D67-4F19-922D-FE75236B9136}">
  <ds:schemaRefs>
    <ds:schemaRef ds:uri="http://schemas.microsoft.com/sharepoint/v3/contenttype/forms"/>
  </ds:schemaRefs>
</ds:datastoreItem>
</file>

<file path=customXml/itemProps3.xml><?xml version="1.0" encoding="utf-8"?>
<ds:datastoreItem xmlns:ds="http://schemas.openxmlformats.org/officeDocument/2006/customXml" ds:itemID="{D266AF88-8541-400B-8F0B-97832032D04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5b71ce08-d8f6-4aef-92ff-f85fa050b26c"/>
    <ds:schemaRef ds:uri="581bb852-41b2-4ea6-bd5d-7565e07c436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830AF4A-E3DB-4263-A9F4-ED89D47181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1451</Words>
  <Characters>8274</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9706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June Maul</dc:creator>
  <cp:keywords/>
  <cp:lastModifiedBy>Clarisse Bethel</cp:lastModifiedBy>
  <cp:revision>2</cp:revision>
  <cp:lastPrinted>2012-04-09T06:38:00Z</cp:lastPrinted>
  <dcterms:created xsi:type="dcterms:W3CDTF">2022-10-31T23:48:00Z</dcterms:created>
  <dcterms:modified xsi:type="dcterms:W3CDTF">2022-10-31T23:48:00Z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0x010100D95A3A5F74594C47A593F5F905FE1676</vt:lpwstr>
  </property>
  <property fmtid="{D5CDD505-2E9C-101B-9397-08002B2CF9AE}" pid="3" name="DocumentDepartment">
    <vt:lpwstr>3;#Academic Program and Course Development|59abafec-cbf5-4238-a796-a3b74278f4db</vt:lpwstr>
  </property>
  <property fmtid="{D5CDD505-2E9C-101B-9397-08002B2CF9AE}" pid="4" name="TaxKeyword">
    <vt:lpwstr/>
  </property>
  <property fmtid="{D5CDD505-2E9C-101B-9397-08002B2CF9AE}" pid="5" name="DocumentType">
    <vt:lpwstr>72;#Course Development|533941c5-78f9-4b70-9343-0feaf09f5b89</vt:lpwstr>
  </property>
  <property fmtid="{D5CDD505-2E9C-101B-9397-08002B2CF9AE}" pid="6" name="SecurityClassification">
    <vt:lpwstr>2;#Internal|98311b30-b9e9-4d4f-9f64-0688c0d4a234</vt:lpwstr>
  </property>
  <property fmtid="{D5CDD505-2E9C-101B-9397-08002B2CF9AE}" pid="7" name="DocumentSubject">
    <vt:lpwstr>4380;#DNP-815|0b57bd1f-d5ac-40c5-9e5e-db02b89d2ac8</vt:lpwstr>
  </property>
  <property fmtid="{D5CDD505-2E9C-101B-9397-08002B2CF9AE}" pid="8" name="DocumentBusinessValue">
    <vt:lpwstr>1;#Normal|581d4866-74cc-43f1-bef1-bb304cbfeaa5</vt:lpwstr>
  </property>
  <property fmtid="{D5CDD505-2E9C-101B-9397-08002B2CF9AE}" pid="9" name="DocumentStatus">
    <vt:lpwstr/>
  </property>
  <property fmtid="{D5CDD505-2E9C-101B-9397-08002B2CF9AE}" pid="10" name="DocumentCategory">
    <vt:lpwstr/>
  </property>
</Properties>
</file>