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BD4EA" w14:textId="55C833CF" w:rsidR="00BB3610" w:rsidRDefault="00966263" w:rsidP="00851EF9">
      <w:pPr>
        <w:pStyle w:val="Heading1"/>
        <w:spacing w:before="0" w:after="240" w:line="480" w:lineRule="auto"/>
        <w:jc w:val="center"/>
        <w:rPr>
          <w:rFonts w:ascii="Times New Roman" w:hAnsi="Times New Roman" w:cs="Times New Roman"/>
          <w:b/>
          <w:color w:val="auto"/>
          <w:sz w:val="24"/>
          <w:szCs w:val="24"/>
        </w:rPr>
      </w:pPr>
      <w:r w:rsidRPr="00851EF9">
        <w:rPr>
          <w:rFonts w:ascii="Times New Roman" w:hAnsi="Times New Roman" w:cs="Times New Roman"/>
          <w:b/>
          <w:color w:val="auto"/>
          <w:sz w:val="24"/>
          <w:szCs w:val="24"/>
        </w:rPr>
        <w:t xml:space="preserve">Week 11 </w:t>
      </w:r>
      <w:r w:rsidR="00254F48" w:rsidRPr="00851EF9">
        <w:rPr>
          <w:rFonts w:ascii="Times New Roman" w:hAnsi="Times New Roman" w:cs="Times New Roman"/>
          <w:b/>
          <w:color w:val="auto"/>
          <w:sz w:val="24"/>
          <w:szCs w:val="24"/>
        </w:rPr>
        <w:t>Psychiatric SOAP Note</w:t>
      </w:r>
      <w:r w:rsidRPr="00851EF9">
        <w:rPr>
          <w:rFonts w:ascii="Times New Roman" w:hAnsi="Times New Roman" w:cs="Times New Roman"/>
          <w:b/>
          <w:color w:val="auto"/>
          <w:sz w:val="24"/>
          <w:szCs w:val="24"/>
        </w:rPr>
        <w:t>: Xanax-Seeking Client</w:t>
      </w:r>
    </w:p>
    <w:p w14:paraId="7C78668F" w14:textId="314212C6" w:rsidR="00001918" w:rsidRPr="00001918" w:rsidRDefault="00001918" w:rsidP="00001918">
      <w:pPr>
        <w:spacing w:after="240" w:line="480" w:lineRule="auto"/>
        <w:jc w:val="center"/>
        <w:rPr>
          <w:rFonts w:ascii="Times New Roman" w:hAnsi="Times New Roman" w:cs="Times New Roman"/>
          <w:sz w:val="24"/>
          <w:szCs w:val="24"/>
        </w:rPr>
      </w:pPr>
      <w:r w:rsidRPr="00001918">
        <w:rPr>
          <w:rFonts w:ascii="Times New Roman" w:hAnsi="Times New Roman" w:cs="Times New Roman"/>
          <w:sz w:val="24"/>
          <w:szCs w:val="24"/>
        </w:rPr>
        <w:t>Name:</w:t>
      </w:r>
    </w:p>
    <w:p w14:paraId="4ED70760" w14:textId="169F195A" w:rsidR="00001918" w:rsidRPr="00001918" w:rsidRDefault="00001918" w:rsidP="00001918">
      <w:pPr>
        <w:spacing w:after="240" w:line="480" w:lineRule="auto"/>
        <w:jc w:val="center"/>
        <w:rPr>
          <w:rFonts w:ascii="Times New Roman" w:hAnsi="Times New Roman" w:cs="Times New Roman"/>
          <w:sz w:val="24"/>
          <w:szCs w:val="24"/>
        </w:rPr>
      </w:pPr>
      <w:r w:rsidRPr="00001918">
        <w:rPr>
          <w:rFonts w:ascii="Times New Roman" w:hAnsi="Times New Roman" w:cs="Times New Roman"/>
          <w:sz w:val="24"/>
          <w:szCs w:val="24"/>
        </w:rPr>
        <w:t>Institution:</w:t>
      </w:r>
    </w:p>
    <w:p w14:paraId="709C6038" w14:textId="51103244" w:rsidR="00001918" w:rsidRPr="00001918" w:rsidRDefault="00001918" w:rsidP="00001918">
      <w:pPr>
        <w:spacing w:after="240" w:line="480" w:lineRule="auto"/>
        <w:jc w:val="center"/>
        <w:rPr>
          <w:rFonts w:ascii="Times New Roman" w:hAnsi="Times New Roman" w:cs="Times New Roman"/>
          <w:sz w:val="24"/>
          <w:szCs w:val="24"/>
        </w:rPr>
      </w:pPr>
      <w:r w:rsidRPr="00001918">
        <w:rPr>
          <w:rFonts w:ascii="Times New Roman" w:hAnsi="Times New Roman" w:cs="Times New Roman"/>
          <w:sz w:val="24"/>
          <w:szCs w:val="24"/>
        </w:rPr>
        <w:t>Course:</w:t>
      </w:r>
    </w:p>
    <w:p w14:paraId="75653FB4" w14:textId="1754A814" w:rsidR="00001918" w:rsidRPr="00001918" w:rsidRDefault="00001918" w:rsidP="00001918">
      <w:pPr>
        <w:spacing w:after="240" w:line="480" w:lineRule="auto"/>
        <w:jc w:val="center"/>
        <w:rPr>
          <w:rFonts w:ascii="Times New Roman" w:hAnsi="Times New Roman" w:cs="Times New Roman"/>
          <w:sz w:val="24"/>
          <w:szCs w:val="24"/>
        </w:rPr>
      </w:pPr>
      <w:r w:rsidRPr="00001918">
        <w:rPr>
          <w:rFonts w:ascii="Times New Roman" w:hAnsi="Times New Roman" w:cs="Times New Roman"/>
          <w:sz w:val="24"/>
          <w:szCs w:val="24"/>
        </w:rPr>
        <w:t>Date:</w:t>
      </w:r>
    </w:p>
    <w:p w14:paraId="779AAEEF" w14:textId="77777777" w:rsidR="00001918" w:rsidRDefault="00001918">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14:paraId="25C0B426" w14:textId="6F1AF0F4" w:rsidR="00001918" w:rsidRPr="00001918" w:rsidRDefault="00001918" w:rsidP="00001918">
      <w:pPr>
        <w:spacing w:after="240" w:line="480" w:lineRule="auto"/>
        <w:jc w:val="center"/>
        <w:rPr>
          <w:rFonts w:ascii="Times New Roman" w:hAnsi="Times New Roman" w:cs="Times New Roman"/>
          <w:sz w:val="24"/>
          <w:szCs w:val="24"/>
        </w:rPr>
      </w:pPr>
      <w:r w:rsidRPr="00001918">
        <w:rPr>
          <w:rFonts w:ascii="Times New Roman" w:hAnsi="Times New Roman" w:cs="Times New Roman"/>
          <w:b/>
          <w:sz w:val="24"/>
          <w:szCs w:val="24"/>
        </w:rPr>
        <w:lastRenderedPageBreak/>
        <w:t>Xanax-Seeking Client</w:t>
      </w:r>
    </w:p>
    <w:p w14:paraId="52F962E5" w14:textId="5BF15EA1" w:rsidR="00001918" w:rsidRPr="00001918" w:rsidRDefault="008156F6" w:rsidP="00851EF9">
      <w:pPr>
        <w:spacing w:after="240" w:line="480" w:lineRule="auto"/>
        <w:rPr>
          <w:rFonts w:ascii="Times New Roman" w:hAnsi="Times New Roman" w:cs="Times New Roman"/>
          <w:i/>
          <w:sz w:val="24"/>
          <w:szCs w:val="24"/>
        </w:rPr>
      </w:pPr>
      <w:r w:rsidRPr="00851EF9">
        <w:rPr>
          <w:rFonts w:ascii="Times New Roman" w:hAnsi="Times New Roman" w:cs="Times New Roman"/>
          <w:sz w:val="24"/>
          <w:szCs w:val="24"/>
        </w:rPr>
        <w:t xml:space="preserve">There are different ways in which to complete a Psychiatric SOAP (Subjective, Objective, Assessment, and Plan) Note. This </w:t>
      </w:r>
      <w:proofErr w:type="gramStart"/>
      <w:r w:rsidRPr="00851EF9">
        <w:rPr>
          <w:rFonts w:ascii="Times New Roman" w:hAnsi="Times New Roman" w:cs="Times New Roman"/>
          <w:sz w:val="24"/>
          <w:szCs w:val="24"/>
        </w:rPr>
        <w:t>is a template that</w:t>
      </w:r>
      <w:proofErr w:type="gramEnd"/>
      <w:r w:rsidRPr="00851EF9">
        <w:rPr>
          <w:rFonts w:ascii="Times New Roman" w:hAnsi="Times New Roman" w:cs="Times New Roman"/>
          <w:sz w:val="24"/>
          <w:szCs w:val="24"/>
        </w:rPr>
        <w:t xml:space="preserve"> is meant to guide you as you continue to develop your style of SOAP in the psychiatric practice setting. </w:t>
      </w:r>
      <w:r w:rsidRPr="00851EF9">
        <w:rPr>
          <w:rFonts w:ascii="Times New Roman" w:hAnsi="Times New Roman" w:cs="Times New Roman"/>
          <w:i/>
          <w:sz w:val="24"/>
          <w:szCs w:val="24"/>
        </w:rPr>
        <w:t>Refer to the Psychiatric SOAP Note PowerPoint for further detail about each of these sections.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966263" w:rsidRPr="00851EF9" w14:paraId="13532E5F" w14:textId="77777777">
        <w:tc>
          <w:tcPr>
            <w:tcW w:w="2425" w:type="dxa"/>
            <w:shd w:val="clear" w:color="auto" w:fill="A6A6A6"/>
          </w:tcPr>
          <w:p w14:paraId="0A13F2CB" w14:textId="77777777" w:rsidR="00BB3610" w:rsidRPr="00851EF9" w:rsidRDefault="008156F6" w:rsidP="00851EF9">
            <w:pPr>
              <w:spacing w:after="240" w:line="480" w:lineRule="auto"/>
              <w:jc w:val="center"/>
              <w:rPr>
                <w:rFonts w:ascii="Times New Roman" w:hAnsi="Times New Roman" w:cs="Times New Roman"/>
                <w:b/>
                <w:sz w:val="24"/>
                <w:szCs w:val="24"/>
              </w:rPr>
            </w:pPr>
            <w:r w:rsidRPr="00851EF9">
              <w:rPr>
                <w:rFonts w:ascii="Times New Roman" w:hAnsi="Times New Roman" w:cs="Times New Roman"/>
                <w:b/>
                <w:sz w:val="24"/>
                <w:szCs w:val="24"/>
              </w:rPr>
              <w:t>Criteria</w:t>
            </w:r>
          </w:p>
        </w:tc>
        <w:tc>
          <w:tcPr>
            <w:tcW w:w="6925" w:type="dxa"/>
            <w:shd w:val="clear" w:color="auto" w:fill="A6A6A6"/>
          </w:tcPr>
          <w:p w14:paraId="3A56143D" w14:textId="77777777" w:rsidR="00BB3610" w:rsidRPr="00851EF9" w:rsidRDefault="008156F6" w:rsidP="00851EF9">
            <w:pPr>
              <w:spacing w:after="240" w:line="480" w:lineRule="auto"/>
              <w:jc w:val="center"/>
              <w:rPr>
                <w:rFonts w:ascii="Times New Roman" w:hAnsi="Times New Roman" w:cs="Times New Roman"/>
                <w:b/>
                <w:sz w:val="24"/>
                <w:szCs w:val="24"/>
              </w:rPr>
            </w:pPr>
            <w:r w:rsidRPr="00851EF9">
              <w:rPr>
                <w:rFonts w:ascii="Times New Roman" w:hAnsi="Times New Roman" w:cs="Times New Roman"/>
                <w:b/>
                <w:sz w:val="24"/>
                <w:szCs w:val="24"/>
              </w:rPr>
              <w:t>Clinical Notes</w:t>
            </w:r>
          </w:p>
        </w:tc>
      </w:tr>
      <w:tr w:rsidR="00966263" w:rsidRPr="00851EF9" w14:paraId="4843708D" w14:textId="77777777">
        <w:tc>
          <w:tcPr>
            <w:tcW w:w="2425" w:type="dxa"/>
            <w:shd w:val="clear" w:color="auto" w:fill="D9D9D9"/>
          </w:tcPr>
          <w:p w14:paraId="7926AD8D" w14:textId="77777777" w:rsidR="00BB3610" w:rsidRPr="00851EF9" w:rsidRDefault="008156F6" w:rsidP="00851EF9">
            <w:pPr>
              <w:spacing w:after="240" w:line="480" w:lineRule="auto"/>
              <w:rPr>
                <w:rFonts w:ascii="Times New Roman" w:hAnsi="Times New Roman" w:cs="Times New Roman"/>
                <w:b/>
                <w:sz w:val="24"/>
                <w:szCs w:val="24"/>
              </w:rPr>
            </w:pPr>
            <w:r w:rsidRPr="00851EF9">
              <w:rPr>
                <w:rFonts w:ascii="Times New Roman" w:hAnsi="Times New Roman" w:cs="Times New Roman"/>
                <w:b/>
                <w:sz w:val="24"/>
                <w:szCs w:val="24"/>
              </w:rPr>
              <w:t>Subjective</w:t>
            </w:r>
          </w:p>
        </w:tc>
        <w:tc>
          <w:tcPr>
            <w:tcW w:w="6925" w:type="dxa"/>
            <w:vMerge w:val="restart"/>
          </w:tcPr>
          <w:p w14:paraId="2DD1E72C" w14:textId="3F860888" w:rsidR="00BB3610"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 xml:space="preserve">CC: </w:t>
            </w:r>
            <w:r w:rsidR="001C7E6B" w:rsidRPr="00851EF9">
              <w:rPr>
                <w:rFonts w:ascii="Times New Roman" w:hAnsi="Times New Roman" w:cs="Times New Roman"/>
                <w:sz w:val="24"/>
                <w:szCs w:val="24"/>
              </w:rPr>
              <w:t>Increased anxiety.</w:t>
            </w:r>
          </w:p>
          <w:p w14:paraId="444B873B" w14:textId="1F6AA803" w:rsidR="00560482"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HPI:</w:t>
            </w:r>
            <w:r w:rsidR="001C7E6B" w:rsidRPr="00851EF9">
              <w:rPr>
                <w:rFonts w:ascii="Times New Roman" w:hAnsi="Times New Roman" w:cs="Times New Roman"/>
                <w:b/>
                <w:sz w:val="24"/>
                <w:szCs w:val="24"/>
              </w:rPr>
              <w:t xml:space="preserve"> </w:t>
            </w:r>
            <w:r w:rsidR="001C7E6B" w:rsidRPr="00851EF9">
              <w:rPr>
                <w:rFonts w:ascii="Times New Roman" w:hAnsi="Times New Roman" w:cs="Times New Roman"/>
                <w:sz w:val="24"/>
                <w:szCs w:val="24"/>
              </w:rPr>
              <w:t xml:space="preserve">Kevin, a </w:t>
            </w:r>
            <w:r w:rsidR="004102EE" w:rsidRPr="00851EF9">
              <w:rPr>
                <w:rFonts w:ascii="Times New Roman" w:hAnsi="Times New Roman" w:cs="Times New Roman"/>
                <w:sz w:val="24"/>
                <w:szCs w:val="24"/>
              </w:rPr>
              <w:t>36-year-old</w:t>
            </w:r>
            <w:r w:rsidR="001C7E6B" w:rsidRPr="00851EF9">
              <w:rPr>
                <w:rFonts w:ascii="Times New Roman" w:hAnsi="Times New Roman" w:cs="Times New Roman"/>
                <w:sz w:val="24"/>
                <w:szCs w:val="24"/>
              </w:rPr>
              <w:t xml:space="preserve"> Hispanic male who </w:t>
            </w:r>
            <w:proofErr w:type="gramStart"/>
            <w:r w:rsidR="001C7E6B" w:rsidRPr="00851EF9">
              <w:rPr>
                <w:rFonts w:ascii="Times New Roman" w:hAnsi="Times New Roman" w:cs="Times New Roman"/>
                <w:sz w:val="24"/>
                <w:szCs w:val="24"/>
              </w:rPr>
              <w:t>was presented</w:t>
            </w:r>
            <w:proofErr w:type="gramEnd"/>
            <w:r w:rsidR="001C7E6B" w:rsidRPr="00851EF9">
              <w:rPr>
                <w:rFonts w:ascii="Times New Roman" w:hAnsi="Times New Roman" w:cs="Times New Roman"/>
                <w:sz w:val="24"/>
                <w:szCs w:val="24"/>
              </w:rPr>
              <w:t xml:space="preserve"> to the clinic exhibiting signs of addiction </w:t>
            </w:r>
            <w:r w:rsidR="004102EE" w:rsidRPr="00851EF9">
              <w:rPr>
                <w:rFonts w:ascii="Times New Roman" w:hAnsi="Times New Roman" w:cs="Times New Roman"/>
                <w:sz w:val="24"/>
                <w:szCs w:val="24"/>
              </w:rPr>
              <w:t xml:space="preserve">to Xanax. The primary care provider sought to discontinue Xanax medication prescription and referred the patient for psychotherapy. </w:t>
            </w:r>
            <w:r w:rsidR="00F651E0" w:rsidRPr="00851EF9">
              <w:rPr>
                <w:rFonts w:ascii="Times New Roman" w:hAnsi="Times New Roman" w:cs="Times New Roman"/>
                <w:sz w:val="24"/>
                <w:szCs w:val="24"/>
              </w:rPr>
              <w:t xml:space="preserve">However, the patient responded with anger, and pleaded he </w:t>
            </w:r>
            <w:r w:rsidR="001A7379" w:rsidRPr="00851EF9">
              <w:rPr>
                <w:rFonts w:ascii="Times New Roman" w:hAnsi="Times New Roman" w:cs="Times New Roman"/>
                <w:sz w:val="24"/>
                <w:szCs w:val="24"/>
              </w:rPr>
              <w:t>cannot</w:t>
            </w:r>
            <w:r w:rsidR="00F651E0" w:rsidRPr="00851EF9">
              <w:rPr>
                <w:rFonts w:ascii="Times New Roman" w:hAnsi="Times New Roman" w:cs="Times New Roman"/>
                <w:sz w:val="24"/>
                <w:szCs w:val="24"/>
              </w:rPr>
              <w:t xml:space="preserve"> function without the Xanax medication. </w:t>
            </w:r>
            <w:r w:rsidR="001A7379" w:rsidRPr="00851EF9">
              <w:rPr>
                <w:rFonts w:ascii="Times New Roman" w:hAnsi="Times New Roman" w:cs="Times New Roman"/>
                <w:sz w:val="24"/>
                <w:szCs w:val="24"/>
              </w:rPr>
              <w:t xml:space="preserve">During the initial assessment, </w:t>
            </w:r>
            <w:r w:rsidR="004B47C2" w:rsidRPr="00851EF9">
              <w:rPr>
                <w:rFonts w:ascii="Times New Roman" w:hAnsi="Times New Roman" w:cs="Times New Roman"/>
                <w:sz w:val="24"/>
                <w:szCs w:val="24"/>
              </w:rPr>
              <w:t xml:space="preserve">the patient </w:t>
            </w:r>
            <w:r w:rsidR="001A7379" w:rsidRPr="00851EF9">
              <w:rPr>
                <w:rFonts w:ascii="Times New Roman" w:hAnsi="Times New Roman" w:cs="Times New Roman"/>
                <w:sz w:val="24"/>
                <w:szCs w:val="24"/>
              </w:rPr>
              <w:t>stated he h</w:t>
            </w:r>
            <w:r w:rsidR="00971482" w:rsidRPr="00851EF9">
              <w:rPr>
                <w:rFonts w:ascii="Times New Roman" w:hAnsi="Times New Roman" w:cs="Times New Roman"/>
                <w:sz w:val="24"/>
                <w:szCs w:val="24"/>
              </w:rPr>
              <w:t xml:space="preserve">ad a back injury </w:t>
            </w:r>
            <w:r w:rsidR="004B47C2" w:rsidRPr="00851EF9">
              <w:rPr>
                <w:rFonts w:ascii="Times New Roman" w:hAnsi="Times New Roman" w:cs="Times New Roman"/>
                <w:sz w:val="24"/>
                <w:szCs w:val="24"/>
              </w:rPr>
              <w:t>while at work upon falling into a prepared basemen</w:t>
            </w:r>
            <w:r w:rsidR="008B387B" w:rsidRPr="00851EF9">
              <w:rPr>
                <w:rFonts w:ascii="Times New Roman" w:hAnsi="Times New Roman" w:cs="Times New Roman"/>
                <w:sz w:val="24"/>
                <w:szCs w:val="24"/>
              </w:rPr>
              <w:t xml:space="preserve">t are before the concrete was poured. </w:t>
            </w:r>
            <w:r w:rsidR="008C1536" w:rsidRPr="00851EF9">
              <w:rPr>
                <w:rFonts w:ascii="Times New Roman" w:hAnsi="Times New Roman" w:cs="Times New Roman"/>
                <w:sz w:val="24"/>
                <w:szCs w:val="24"/>
              </w:rPr>
              <w:t xml:space="preserve">The patient </w:t>
            </w:r>
            <w:proofErr w:type="gramStart"/>
            <w:r w:rsidR="008C1536" w:rsidRPr="00851EF9">
              <w:rPr>
                <w:rFonts w:ascii="Times New Roman" w:hAnsi="Times New Roman" w:cs="Times New Roman"/>
                <w:sz w:val="24"/>
                <w:szCs w:val="24"/>
              </w:rPr>
              <w:t>was</w:t>
            </w:r>
            <w:r w:rsidR="00E971D7" w:rsidRPr="00851EF9">
              <w:rPr>
                <w:rFonts w:ascii="Times New Roman" w:hAnsi="Times New Roman" w:cs="Times New Roman"/>
                <w:sz w:val="24"/>
                <w:szCs w:val="24"/>
              </w:rPr>
              <w:t xml:space="preserve"> prescribed</w:t>
            </w:r>
            <w:proofErr w:type="gramEnd"/>
            <w:r w:rsidR="00E971D7" w:rsidRPr="00851EF9">
              <w:rPr>
                <w:rFonts w:ascii="Times New Roman" w:hAnsi="Times New Roman" w:cs="Times New Roman"/>
                <w:sz w:val="24"/>
                <w:szCs w:val="24"/>
              </w:rPr>
              <w:t xml:space="preserve"> with some pain medications during recovery and Xanax to manage </w:t>
            </w:r>
            <w:r w:rsidR="008C1536" w:rsidRPr="00851EF9">
              <w:rPr>
                <w:rFonts w:ascii="Times New Roman" w:hAnsi="Times New Roman" w:cs="Times New Roman"/>
                <w:sz w:val="24"/>
                <w:szCs w:val="24"/>
              </w:rPr>
              <w:t xml:space="preserve">his </w:t>
            </w:r>
            <w:r w:rsidR="00E971D7" w:rsidRPr="00851EF9">
              <w:rPr>
                <w:rFonts w:ascii="Times New Roman" w:hAnsi="Times New Roman" w:cs="Times New Roman"/>
                <w:sz w:val="24"/>
                <w:szCs w:val="24"/>
              </w:rPr>
              <w:t xml:space="preserve">increased </w:t>
            </w:r>
            <w:r w:rsidR="00B14D0B" w:rsidRPr="00851EF9">
              <w:rPr>
                <w:rFonts w:ascii="Times New Roman" w:hAnsi="Times New Roman" w:cs="Times New Roman"/>
                <w:sz w:val="24"/>
                <w:szCs w:val="24"/>
              </w:rPr>
              <w:t xml:space="preserve">anxiety. He added he stresses again that he works for hard for his family and </w:t>
            </w:r>
            <w:r w:rsidR="006D0700" w:rsidRPr="00851EF9">
              <w:rPr>
                <w:rFonts w:ascii="Times New Roman" w:hAnsi="Times New Roman" w:cs="Times New Roman"/>
                <w:sz w:val="24"/>
                <w:szCs w:val="24"/>
              </w:rPr>
              <w:t>cannot</w:t>
            </w:r>
            <w:r w:rsidR="00B14D0B" w:rsidRPr="00851EF9">
              <w:rPr>
                <w:rFonts w:ascii="Times New Roman" w:hAnsi="Times New Roman" w:cs="Times New Roman"/>
                <w:sz w:val="24"/>
                <w:szCs w:val="24"/>
              </w:rPr>
              <w:t xml:space="preserve"> aff</w:t>
            </w:r>
            <w:r w:rsidR="006D0700" w:rsidRPr="00851EF9">
              <w:rPr>
                <w:rFonts w:ascii="Times New Roman" w:hAnsi="Times New Roman" w:cs="Times New Roman"/>
                <w:sz w:val="24"/>
                <w:szCs w:val="24"/>
              </w:rPr>
              <w:t xml:space="preserve">ord to miss work due to his anxiety </w:t>
            </w:r>
            <w:proofErr w:type="gramStart"/>
            <w:r w:rsidR="006D0700" w:rsidRPr="00851EF9">
              <w:rPr>
                <w:rFonts w:ascii="Times New Roman" w:hAnsi="Times New Roman" w:cs="Times New Roman"/>
                <w:sz w:val="24"/>
                <w:szCs w:val="24"/>
              </w:rPr>
              <w:t>that’s</w:t>
            </w:r>
            <w:proofErr w:type="gramEnd"/>
            <w:r w:rsidR="006D0700" w:rsidRPr="00851EF9">
              <w:rPr>
                <w:rFonts w:ascii="Times New Roman" w:hAnsi="Times New Roman" w:cs="Times New Roman"/>
                <w:sz w:val="24"/>
                <w:szCs w:val="24"/>
              </w:rPr>
              <w:t xml:space="preserve"> </w:t>
            </w:r>
            <w:r w:rsidR="001D00DB" w:rsidRPr="00851EF9">
              <w:rPr>
                <w:rFonts w:ascii="Times New Roman" w:hAnsi="Times New Roman" w:cs="Times New Roman"/>
                <w:sz w:val="24"/>
                <w:szCs w:val="24"/>
              </w:rPr>
              <w:t xml:space="preserve">why he needs Xanax to function. </w:t>
            </w:r>
          </w:p>
          <w:p w14:paraId="30706B34" w14:textId="5CDB1E01" w:rsidR="00560482"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Current Medications:</w:t>
            </w:r>
            <w:r w:rsidR="00F651E0" w:rsidRPr="00851EF9">
              <w:rPr>
                <w:rFonts w:ascii="Times New Roman" w:hAnsi="Times New Roman" w:cs="Times New Roman"/>
                <w:b/>
                <w:sz w:val="24"/>
                <w:szCs w:val="24"/>
              </w:rPr>
              <w:t xml:space="preserve"> </w:t>
            </w:r>
            <w:r w:rsidR="00F651E0" w:rsidRPr="00851EF9">
              <w:rPr>
                <w:rFonts w:ascii="Times New Roman" w:hAnsi="Times New Roman" w:cs="Times New Roman"/>
                <w:sz w:val="24"/>
                <w:szCs w:val="24"/>
              </w:rPr>
              <w:t xml:space="preserve"> Xanax and some medications for pain.</w:t>
            </w:r>
          </w:p>
          <w:p w14:paraId="594B5277" w14:textId="06B5D339" w:rsidR="00560482"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lastRenderedPageBreak/>
              <w:t>Fam Hx:</w:t>
            </w:r>
            <w:r w:rsidR="00F651E0" w:rsidRPr="00851EF9">
              <w:rPr>
                <w:rFonts w:ascii="Times New Roman" w:hAnsi="Times New Roman" w:cs="Times New Roman"/>
                <w:b/>
                <w:sz w:val="24"/>
                <w:szCs w:val="24"/>
              </w:rPr>
              <w:t xml:space="preserve"> </w:t>
            </w:r>
            <w:r w:rsidR="00F4329D" w:rsidRPr="00851EF9">
              <w:rPr>
                <w:rFonts w:ascii="Times New Roman" w:hAnsi="Times New Roman" w:cs="Times New Roman"/>
                <w:sz w:val="24"/>
                <w:szCs w:val="24"/>
              </w:rPr>
              <w:t>Kevin is married and he lives with wife and his twin boys</w:t>
            </w:r>
            <w:r w:rsidR="001C355F" w:rsidRPr="00851EF9">
              <w:rPr>
                <w:rFonts w:ascii="Times New Roman" w:hAnsi="Times New Roman" w:cs="Times New Roman"/>
                <w:sz w:val="24"/>
                <w:szCs w:val="24"/>
              </w:rPr>
              <w:t xml:space="preserve"> aged eight years. He added his extended</w:t>
            </w:r>
            <w:r w:rsidR="00AF14C6" w:rsidRPr="00851EF9">
              <w:rPr>
                <w:rFonts w:ascii="Times New Roman" w:hAnsi="Times New Roman" w:cs="Times New Roman"/>
                <w:sz w:val="24"/>
                <w:szCs w:val="24"/>
              </w:rPr>
              <w:t xml:space="preserve"> family lives nearby</w:t>
            </w:r>
            <w:r w:rsidR="00F4329D" w:rsidRPr="00851EF9">
              <w:rPr>
                <w:rFonts w:ascii="Times New Roman" w:hAnsi="Times New Roman" w:cs="Times New Roman"/>
                <w:sz w:val="24"/>
                <w:szCs w:val="24"/>
              </w:rPr>
              <w:t xml:space="preserve">. </w:t>
            </w:r>
          </w:p>
          <w:p w14:paraId="3A675539" w14:textId="26721217" w:rsidR="00560482" w:rsidRPr="00851EF9" w:rsidRDefault="00F651E0"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PMH</w:t>
            </w:r>
            <w:r w:rsidR="00560482" w:rsidRPr="00851EF9">
              <w:rPr>
                <w:rFonts w:ascii="Times New Roman" w:hAnsi="Times New Roman" w:cs="Times New Roman"/>
                <w:b/>
                <w:sz w:val="24"/>
                <w:szCs w:val="24"/>
              </w:rPr>
              <w:t xml:space="preserve"> &amp; Surgical Hx:</w:t>
            </w:r>
            <w:r w:rsidR="001C355F" w:rsidRPr="00851EF9">
              <w:rPr>
                <w:rFonts w:ascii="Times New Roman" w:hAnsi="Times New Roman" w:cs="Times New Roman"/>
                <w:b/>
                <w:sz w:val="24"/>
                <w:szCs w:val="24"/>
              </w:rPr>
              <w:t xml:space="preserve"> </w:t>
            </w:r>
            <w:r w:rsidR="001C355F" w:rsidRPr="00851EF9">
              <w:rPr>
                <w:rFonts w:ascii="Times New Roman" w:hAnsi="Times New Roman" w:cs="Times New Roman"/>
                <w:sz w:val="24"/>
                <w:szCs w:val="24"/>
              </w:rPr>
              <w:t>He denies past medical history apart from a back injury eight months ago.</w:t>
            </w:r>
          </w:p>
          <w:p w14:paraId="278A8C66" w14:textId="5F6046F4" w:rsidR="00560482"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Social &amp; Substance Hx:</w:t>
            </w:r>
            <w:r w:rsidR="004B47C2" w:rsidRPr="00851EF9">
              <w:rPr>
                <w:rFonts w:ascii="Times New Roman" w:hAnsi="Times New Roman" w:cs="Times New Roman"/>
                <w:sz w:val="24"/>
                <w:szCs w:val="24"/>
              </w:rPr>
              <w:t xml:space="preserve"> The patient works in a concrete company and he loves his job very much</w:t>
            </w:r>
            <w:r w:rsidR="001C355F" w:rsidRPr="00851EF9">
              <w:rPr>
                <w:rFonts w:ascii="Times New Roman" w:hAnsi="Times New Roman" w:cs="Times New Roman"/>
                <w:sz w:val="24"/>
                <w:szCs w:val="24"/>
              </w:rPr>
              <w:t>. He denies any substance abuse</w:t>
            </w:r>
          </w:p>
          <w:p w14:paraId="68E8711C" w14:textId="12F12B3E" w:rsidR="00560482"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Mental Hx:</w:t>
            </w:r>
            <w:r w:rsidR="00650DAC" w:rsidRPr="00851EF9">
              <w:rPr>
                <w:rFonts w:ascii="Times New Roman" w:hAnsi="Times New Roman" w:cs="Times New Roman"/>
                <w:b/>
                <w:sz w:val="24"/>
                <w:szCs w:val="24"/>
              </w:rPr>
              <w:t xml:space="preserve"> </w:t>
            </w:r>
            <w:r w:rsidR="00650DAC" w:rsidRPr="00851EF9">
              <w:rPr>
                <w:rFonts w:ascii="Times New Roman" w:hAnsi="Times New Roman" w:cs="Times New Roman"/>
                <w:sz w:val="24"/>
                <w:szCs w:val="24"/>
              </w:rPr>
              <w:t>None</w:t>
            </w:r>
          </w:p>
          <w:p w14:paraId="5BDCFF85" w14:textId="31288700" w:rsidR="00560482" w:rsidRPr="00851EF9" w:rsidRDefault="0056048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Violence Hx:</w:t>
            </w:r>
            <w:r w:rsidR="00650DAC" w:rsidRPr="00851EF9">
              <w:rPr>
                <w:rFonts w:ascii="Times New Roman" w:hAnsi="Times New Roman" w:cs="Times New Roman"/>
                <w:b/>
                <w:sz w:val="24"/>
                <w:szCs w:val="24"/>
              </w:rPr>
              <w:t xml:space="preserve"> </w:t>
            </w:r>
            <w:r w:rsidR="00650DAC" w:rsidRPr="00851EF9">
              <w:rPr>
                <w:rFonts w:ascii="Times New Roman" w:hAnsi="Times New Roman" w:cs="Times New Roman"/>
                <w:sz w:val="24"/>
                <w:szCs w:val="24"/>
              </w:rPr>
              <w:t xml:space="preserve"> He has no legal or military history. He states he had a pleasant childhood and continued support to date.</w:t>
            </w:r>
          </w:p>
        </w:tc>
      </w:tr>
      <w:tr w:rsidR="00966263" w:rsidRPr="00851EF9" w14:paraId="0AA421FC" w14:textId="77777777">
        <w:tc>
          <w:tcPr>
            <w:tcW w:w="2425" w:type="dxa"/>
          </w:tcPr>
          <w:p w14:paraId="5E41A5E4" w14:textId="3AAEDD57" w:rsidR="00BB3610" w:rsidRPr="00851EF9" w:rsidRDefault="00626ED1" w:rsidP="00851EF9">
            <w:pPr>
              <w:spacing w:after="240" w:line="480" w:lineRule="auto"/>
              <w:rPr>
                <w:rFonts w:ascii="Times New Roman" w:hAnsi="Times New Roman" w:cs="Times New Roman"/>
                <w:i/>
                <w:sz w:val="24"/>
                <w:szCs w:val="24"/>
              </w:rPr>
            </w:pPr>
            <w:r w:rsidRPr="00851EF9">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851EF9" w:rsidRDefault="00BB3610" w:rsidP="00851EF9">
            <w:pPr>
              <w:widowControl w:val="0"/>
              <w:pBdr>
                <w:top w:val="nil"/>
                <w:left w:val="nil"/>
                <w:bottom w:val="nil"/>
                <w:right w:val="nil"/>
                <w:between w:val="nil"/>
              </w:pBdr>
              <w:spacing w:after="240" w:line="480" w:lineRule="auto"/>
              <w:rPr>
                <w:rFonts w:ascii="Times New Roman" w:hAnsi="Times New Roman" w:cs="Times New Roman"/>
                <w:i/>
                <w:sz w:val="24"/>
                <w:szCs w:val="24"/>
              </w:rPr>
            </w:pPr>
          </w:p>
        </w:tc>
      </w:tr>
      <w:tr w:rsidR="00966263" w:rsidRPr="00851EF9" w14:paraId="2B170A46" w14:textId="77777777">
        <w:tc>
          <w:tcPr>
            <w:tcW w:w="2425" w:type="dxa"/>
            <w:shd w:val="clear" w:color="auto" w:fill="BFBFBF"/>
          </w:tcPr>
          <w:p w14:paraId="55B874EC" w14:textId="77777777" w:rsidR="00BB3610" w:rsidRPr="00851EF9" w:rsidRDefault="008156F6" w:rsidP="00851EF9">
            <w:pPr>
              <w:tabs>
                <w:tab w:val="right" w:pos="2029"/>
              </w:tabs>
              <w:spacing w:after="240" w:line="480" w:lineRule="auto"/>
              <w:rPr>
                <w:rFonts w:ascii="Times New Roman" w:hAnsi="Times New Roman" w:cs="Times New Roman"/>
                <w:b/>
                <w:sz w:val="24"/>
                <w:szCs w:val="24"/>
              </w:rPr>
            </w:pPr>
            <w:r w:rsidRPr="00851EF9">
              <w:rPr>
                <w:rFonts w:ascii="Times New Roman" w:hAnsi="Times New Roman" w:cs="Times New Roman"/>
                <w:b/>
                <w:sz w:val="24"/>
                <w:szCs w:val="24"/>
              </w:rPr>
              <w:t>Objective</w:t>
            </w:r>
            <w:r w:rsidRPr="00851EF9">
              <w:rPr>
                <w:rFonts w:ascii="Times New Roman" w:hAnsi="Times New Roman" w:cs="Times New Roman"/>
                <w:b/>
                <w:sz w:val="24"/>
                <w:szCs w:val="24"/>
              </w:rPr>
              <w:tab/>
            </w:r>
          </w:p>
        </w:tc>
        <w:tc>
          <w:tcPr>
            <w:tcW w:w="6925" w:type="dxa"/>
            <w:vMerge w:val="restart"/>
          </w:tcPr>
          <w:p w14:paraId="04DA3C10" w14:textId="53E3161E" w:rsidR="000B206F" w:rsidRPr="00851EF9" w:rsidRDefault="000B206F" w:rsidP="00851EF9">
            <w:pPr>
              <w:spacing w:after="240" w:line="480" w:lineRule="auto"/>
              <w:jc w:val="center"/>
              <w:rPr>
                <w:rFonts w:ascii="Times New Roman" w:hAnsi="Times New Roman" w:cs="Times New Roman"/>
                <w:b/>
                <w:sz w:val="24"/>
                <w:szCs w:val="24"/>
              </w:rPr>
            </w:pPr>
            <w:bookmarkStart w:id="1" w:name="_gjdgxs" w:colFirst="0" w:colLast="0"/>
            <w:bookmarkEnd w:id="1"/>
            <w:r w:rsidRPr="00851EF9">
              <w:rPr>
                <w:rFonts w:ascii="Times New Roman" w:hAnsi="Times New Roman" w:cs="Times New Roman"/>
                <w:b/>
                <w:sz w:val="24"/>
                <w:szCs w:val="24"/>
              </w:rPr>
              <w:t>Review of Systems (ROS)</w:t>
            </w:r>
          </w:p>
          <w:p w14:paraId="0A271414" w14:textId="36235756" w:rsidR="00CD1345" w:rsidRPr="00851EF9" w:rsidRDefault="00CD1345" w:rsidP="00851EF9">
            <w:pPr>
              <w:spacing w:after="240" w:line="480" w:lineRule="auto"/>
              <w:rPr>
                <w:rFonts w:ascii="Times New Roman" w:hAnsi="Times New Roman" w:cs="Times New Roman"/>
                <w:b/>
                <w:sz w:val="24"/>
                <w:szCs w:val="24"/>
              </w:rPr>
            </w:pPr>
            <w:r w:rsidRPr="00851EF9">
              <w:rPr>
                <w:rFonts w:ascii="Times New Roman" w:hAnsi="Times New Roman" w:cs="Times New Roman"/>
                <w:b/>
                <w:sz w:val="24"/>
                <w:szCs w:val="24"/>
              </w:rPr>
              <w:t>ROS negative with the exception of:</w:t>
            </w:r>
          </w:p>
          <w:p w14:paraId="4D3C714A" w14:textId="134121E6" w:rsidR="00BB3610" w:rsidRPr="00851EF9" w:rsidRDefault="00CD1345"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Physical Assessment:</w:t>
            </w:r>
            <w:r w:rsidR="00650DAC" w:rsidRPr="00851EF9">
              <w:rPr>
                <w:rFonts w:ascii="Times New Roman" w:hAnsi="Times New Roman" w:cs="Times New Roman"/>
                <w:b/>
                <w:sz w:val="24"/>
                <w:szCs w:val="24"/>
              </w:rPr>
              <w:t xml:space="preserve"> </w:t>
            </w:r>
            <w:r w:rsidR="00650DAC" w:rsidRPr="00851EF9">
              <w:rPr>
                <w:rFonts w:ascii="Times New Roman" w:hAnsi="Times New Roman" w:cs="Times New Roman"/>
                <w:sz w:val="24"/>
                <w:szCs w:val="24"/>
              </w:rPr>
              <w:t>BP 138/90, HR 76, R 20, T 97.2, O2 99%</w:t>
            </w:r>
            <w:r w:rsidR="00065067" w:rsidRPr="00851EF9">
              <w:rPr>
                <w:rFonts w:ascii="Times New Roman" w:hAnsi="Times New Roman" w:cs="Times New Roman"/>
                <w:sz w:val="24"/>
                <w:szCs w:val="24"/>
              </w:rPr>
              <w:t xml:space="preserve"> and </w:t>
            </w:r>
            <w:r w:rsidR="00650DAC" w:rsidRPr="00851EF9">
              <w:rPr>
                <w:rFonts w:ascii="Times New Roman" w:hAnsi="Times New Roman" w:cs="Times New Roman"/>
                <w:sz w:val="24"/>
                <w:szCs w:val="24"/>
              </w:rPr>
              <w:t>Pain 5 on 0–10 scale (back pain)</w:t>
            </w:r>
            <w:r w:rsidR="00065067" w:rsidRPr="00851EF9">
              <w:rPr>
                <w:rFonts w:ascii="Times New Roman" w:hAnsi="Times New Roman" w:cs="Times New Roman"/>
                <w:sz w:val="24"/>
                <w:szCs w:val="24"/>
              </w:rPr>
              <w:t>.</w:t>
            </w:r>
          </w:p>
          <w:p w14:paraId="206A5A4D" w14:textId="6574D508" w:rsidR="000B206F" w:rsidRPr="00851EF9" w:rsidRDefault="000B206F"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Mental Health Exam:</w:t>
            </w:r>
            <w:r w:rsidR="00065067" w:rsidRPr="00851EF9">
              <w:rPr>
                <w:rFonts w:ascii="Times New Roman" w:hAnsi="Times New Roman" w:cs="Times New Roman"/>
                <w:b/>
                <w:sz w:val="24"/>
                <w:szCs w:val="24"/>
              </w:rPr>
              <w:t xml:space="preserve"> </w:t>
            </w:r>
            <w:r w:rsidR="000162FD" w:rsidRPr="00851EF9">
              <w:rPr>
                <w:rFonts w:ascii="Times New Roman" w:hAnsi="Times New Roman" w:cs="Times New Roman"/>
                <w:sz w:val="24"/>
                <w:szCs w:val="24"/>
              </w:rPr>
              <w:t xml:space="preserve">In general, the patient is </w:t>
            </w:r>
            <w:r w:rsidR="00B23CBB" w:rsidRPr="00851EF9">
              <w:rPr>
                <w:rFonts w:ascii="Times New Roman" w:hAnsi="Times New Roman" w:cs="Times New Roman"/>
                <w:sz w:val="24"/>
                <w:szCs w:val="24"/>
              </w:rPr>
              <w:t>properly dressed for the weather</w:t>
            </w:r>
            <w:r w:rsidR="000162FD" w:rsidRPr="00851EF9">
              <w:rPr>
                <w:rFonts w:ascii="Times New Roman" w:hAnsi="Times New Roman" w:cs="Times New Roman"/>
                <w:sz w:val="24"/>
                <w:szCs w:val="24"/>
              </w:rPr>
              <w:t xml:space="preserve"> and </w:t>
            </w:r>
            <w:proofErr w:type="spellStart"/>
            <w:r w:rsidR="00B23CBB" w:rsidRPr="00851EF9">
              <w:rPr>
                <w:rFonts w:ascii="Times New Roman" w:hAnsi="Times New Roman" w:cs="Times New Roman"/>
                <w:sz w:val="24"/>
                <w:szCs w:val="24"/>
              </w:rPr>
              <w:t>well nourished</w:t>
            </w:r>
            <w:proofErr w:type="spellEnd"/>
            <w:r w:rsidR="000162FD" w:rsidRPr="00851EF9">
              <w:rPr>
                <w:rFonts w:ascii="Times New Roman" w:hAnsi="Times New Roman" w:cs="Times New Roman"/>
                <w:sz w:val="24"/>
                <w:szCs w:val="24"/>
              </w:rPr>
              <w:t xml:space="preserve"> with well-kempt hair. </w:t>
            </w:r>
            <w:r w:rsidR="00B23CBB" w:rsidRPr="00851EF9">
              <w:rPr>
                <w:rFonts w:ascii="Times New Roman" w:hAnsi="Times New Roman" w:cs="Times New Roman"/>
                <w:sz w:val="24"/>
                <w:szCs w:val="24"/>
              </w:rPr>
              <w:t xml:space="preserve">He is oriented to </w:t>
            </w:r>
            <w:r w:rsidR="007572B2" w:rsidRPr="00851EF9">
              <w:rPr>
                <w:rFonts w:ascii="Times New Roman" w:hAnsi="Times New Roman" w:cs="Times New Roman"/>
                <w:sz w:val="24"/>
                <w:szCs w:val="24"/>
              </w:rPr>
              <w:t>person, time and place. However, the patient has poor eye contact accompanied with averted gaze. He also present psychomotor agitation</w:t>
            </w:r>
            <w:r w:rsidR="002F0C12" w:rsidRPr="00851EF9">
              <w:rPr>
                <w:rFonts w:ascii="Times New Roman" w:hAnsi="Times New Roman" w:cs="Times New Roman"/>
                <w:sz w:val="24"/>
                <w:szCs w:val="24"/>
              </w:rPr>
              <w:t xml:space="preserve"> characterized by inability to stay still, voice tremor and fidgeting. His speech</w:t>
            </w:r>
            <w:r w:rsidR="00FC1A8F" w:rsidRPr="00851EF9">
              <w:rPr>
                <w:rFonts w:ascii="Times New Roman" w:hAnsi="Times New Roman" w:cs="Times New Roman"/>
                <w:sz w:val="24"/>
                <w:szCs w:val="24"/>
              </w:rPr>
              <w:t xml:space="preserve"> and language</w:t>
            </w:r>
            <w:r w:rsidR="002F0C12" w:rsidRPr="00851EF9">
              <w:rPr>
                <w:rFonts w:ascii="Times New Roman" w:hAnsi="Times New Roman" w:cs="Times New Roman"/>
                <w:sz w:val="24"/>
                <w:szCs w:val="24"/>
              </w:rPr>
              <w:t xml:space="preserve"> is normal, audible, </w:t>
            </w:r>
            <w:r w:rsidR="00FC1A8F" w:rsidRPr="00851EF9">
              <w:rPr>
                <w:rFonts w:ascii="Times New Roman" w:hAnsi="Times New Roman" w:cs="Times New Roman"/>
                <w:sz w:val="24"/>
                <w:szCs w:val="24"/>
              </w:rPr>
              <w:t xml:space="preserve">and coherent. </w:t>
            </w:r>
            <w:r w:rsidR="00FC1A8F" w:rsidRPr="00851EF9">
              <w:rPr>
                <w:rFonts w:ascii="Times New Roman" w:hAnsi="Times New Roman" w:cs="Times New Roman"/>
                <w:sz w:val="24"/>
                <w:szCs w:val="24"/>
              </w:rPr>
              <w:lastRenderedPageBreak/>
              <w:t xml:space="preserve">The patient’s mood seemed anxious, nervous, worried, tense, irritable, frustrated and appeared “on edge”. </w:t>
            </w:r>
            <w:r w:rsidR="009B482F" w:rsidRPr="00851EF9">
              <w:rPr>
                <w:rFonts w:ascii="Times New Roman" w:hAnsi="Times New Roman" w:cs="Times New Roman"/>
                <w:sz w:val="24"/>
                <w:szCs w:val="24"/>
              </w:rPr>
              <w:t>The patient’s affect was congruent to mood defined as blunt or restricted</w:t>
            </w:r>
            <w:r w:rsidR="006E1BC7" w:rsidRPr="00851EF9">
              <w:rPr>
                <w:rFonts w:ascii="Times New Roman" w:hAnsi="Times New Roman" w:cs="Times New Roman"/>
                <w:sz w:val="24"/>
                <w:szCs w:val="24"/>
              </w:rPr>
              <w:t xml:space="preserve"> characterized as reduced emotional expression.</w:t>
            </w:r>
            <w:r w:rsidR="003311F0" w:rsidRPr="00851EF9">
              <w:rPr>
                <w:rFonts w:ascii="Times New Roman" w:hAnsi="Times New Roman" w:cs="Times New Roman"/>
                <w:sz w:val="24"/>
                <w:szCs w:val="24"/>
              </w:rPr>
              <w:t xml:space="preserve"> The thought process and content include ruminations</w:t>
            </w:r>
            <w:r w:rsidR="00304B66" w:rsidRPr="00851EF9">
              <w:rPr>
                <w:rFonts w:ascii="Times New Roman" w:hAnsi="Times New Roman" w:cs="Times New Roman"/>
                <w:sz w:val="24"/>
                <w:szCs w:val="24"/>
              </w:rPr>
              <w:t xml:space="preserve"> related to his family since he is the breadwinner</w:t>
            </w:r>
            <w:r w:rsidR="003311F0" w:rsidRPr="00851EF9">
              <w:rPr>
                <w:rFonts w:ascii="Times New Roman" w:hAnsi="Times New Roman" w:cs="Times New Roman"/>
                <w:sz w:val="24"/>
                <w:szCs w:val="24"/>
              </w:rPr>
              <w:t xml:space="preserve"> as well as difficulty controlling his worries. </w:t>
            </w:r>
            <w:r w:rsidR="00304B66" w:rsidRPr="00851EF9">
              <w:rPr>
                <w:rFonts w:ascii="Times New Roman" w:hAnsi="Times New Roman" w:cs="Times New Roman"/>
                <w:sz w:val="24"/>
                <w:szCs w:val="24"/>
              </w:rPr>
              <w:t xml:space="preserve">On cognition, the patient has </w:t>
            </w:r>
            <w:r w:rsidR="002104C2" w:rsidRPr="00851EF9">
              <w:rPr>
                <w:rFonts w:ascii="Times New Roman" w:hAnsi="Times New Roman" w:cs="Times New Roman"/>
                <w:sz w:val="24"/>
                <w:szCs w:val="24"/>
              </w:rPr>
              <w:t>difficulty</w:t>
            </w:r>
            <w:r w:rsidR="009131C6" w:rsidRPr="00851EF9">
              <w:rPr>
                <w:rFonts w:ascii="Times New Roman" w:hAnsi="Times New Roman" w:cs="Times New Roman"/>
                <w:sz w:val="24"/>
                <w:szCs w:val="24"/>
              </w:rPr>
              <w:t xml:space="preserve"> concentrating and focusing. He lacks</w:t>
            </w:r>
            <w:r w:rsidR="002104C2" w:rsidRPr="00851EF9">
              <w:rPr>
                <w:rFonts w:ascii="Times New Roman" w:hAnsi="Times New Roman" w:cs="Times New Roman"/>
                <w:sz w:val="24"/>
                <w:szCs w:val="24"/>
              </w:rPr>
              <w:t xml:space="preserve"> insight</w:t>
            </w:r>
            <w:r w:rsidR="009131C6" w:rsidRPr="00851EF9">
              <w:rPr>
                <w:rFonts w:ascii="Times New Roman" w:hAnsi="Times New Roman" w:cs="Times New Roman"/>
                <w:sz w:val="24"/>
                <w:szCs w:val="24"/>
              </w:rPr>
              <w:t xml:space="preserve"> on his addiction to Xanax</w:t>
            </w:r>
            <w:r w:rsidR="002104C2" w:rsidRPr="00851EF9">
              <w:rPr>
                <w:rFonts w:ascii="Times New Roman" w:hAnsi="Times New Roman" w:cs="Times New Roman"/>
                <w:sz w:val="24"/>
                <w:szCs w:val="24"/>
              </w:rPr>
              <w:t xml:space="preserve"> and judgment are intact. He denies having experiencing auditory hallucinations, delusions or suicidal or homicidal </w:t>
            </w:r>
            <w:r w:rsidR="00A36AC1" w:rsidRPr="00851EF9">
              <w:rPr>
                <w:rFonts w:ascii="Times New Roman" w:hAnsi="Times New Roman" w:cs="Times New Roman"/>
                <w:sz w:val="24"/>
                <w:szCs w:val="24"/>
              </w:rPr>
              <w:t>thoughts</w:t>
            </w:r>
            <w:r w:rsidR="002104C2" w:rsidRPr="00851EF9">
              <w:rPr>
                <w:rFonts w:ascii="Times New Roman" w:hAnsi="Times New Roman" w:cs="Times New Roman"/>
                <w:sz w:val="24"/>
                <w:szCs w:val="24"/>
              </w:rPr>
              <w:t xml:space="preserve">. </w:t>
            </w:r>
          </w:p>
        </w:tc>
      </w:tr>
      <w:tr w:rsidR="00966263" w:rsidRPr="00851EF9" w14:paraId="7532E96F" w14:textId="77777777">
        <w:tc>
          <w:tcPr>
            <w:tcW w:w="2425" w:type="dxa"/>
          </w:tcPr>
          <w:p w14:paraId="2DF1F227" w14:textId="16E76DE0" w:rsidR="00BB3610" w:rsidRPr="00851EF9" w:rsidRDefault="0002582C" w:rsidP="00851EF9">
            <w:pPr>
              <w:spacing w:after="240" w:line="480" w:lineRule="auto"/>
              <w:rPr>
                <w:rFonts w:ascii="Times New Roman" w:hAnsi="Times New Roman" w:cs="Times New Roman"/>
                <w:i/>
                <w:sz w:val="24"/>
                <w:szCs w:val="24"/>
              </w:rPr>
            </w:pPr>
            <w:r w:rsidRPr="00851EF9">
              <w:rPr>
                <w:rFonts w:ascii="Times New Roman" w:hAnsi="Times New Roman" w:cs="Times New Roman"/>
                <w:bCs/>
                <w:i/>
                <w:sz w:val="24"/>
                <w:szCs w:val="24"/>
              </w:rPr>
              <w:t xml:space="preserve">This is where the “facts” are located. Include relevant labs, test results, vitals, and Review of Systems (ROS) – if ROS is negative, “ROS </w:t>
            </w:r>
            <w:r w:rsidR="00977EED" w:rsidRPr="00851EF9">
              <w:rPr>
                <w:rFonts w:ascii="Times New Roman" w:hAnsi="Times New Roman" w:cs="Times New Roman"/>
                <w:bCs/>
                <w:i/>
                <w:sz w:val="24"/>
                <w:szCs w:val="24"/>
              </w:rPr>
              <w:t>noncontributory” or “ROS</w:t>
            </w:r>
            <w:r w:rsidRPr="00851EF9">
              <w:rPr>
                <w:rFonts w:ascii="Times New Roman" w:hAnsi="Times New Roman" w:cs="Times New Roman"/>
                <w:bCs/>
                <w:i/>
                <w:sz w:val="24"/>
                <w:szCs w:val="24"/>
              </w:rPr>
              <w:t xml:space="preserve"> negative with the exception of…” </w:t>
            </w:r>
            <w:r w:rsidRPr="00851EF9">
              <w:rPr>
                <w:rFonts w:ascii="Times New Roman" w:hAnsi="Times New Roman" w:cs="Times New Roman"/>
                <w:bCs/>
                <w:i/>
                <w:sz w:val="24"/>
                <w:szCs w:val="24"/>
              </w:rPr>
              <w:lastRenderedPageBreak/>
              <w:t>Include MSE, risk assessment here, and psychiatric screening measure results.</w:t>
            </w:r>
          </w:p>
        </w:tc>
        <w:tc>
          <w:tcPr>
            <w:tcW w:w="6925" w:type="dxa"/>
            <w:vMerge/>
          </w:tcPr>
          <w:p w14:paraId="35E38A06" w14:textId="77777777" w:rsidR="00BB3610" w:rsidRPr="00851EF9" w:rsidRDefault="00BB3610" w:rsidP="00851EF9">
            <w:pPr>
              <w:widowControl w:val="0"/>
              <w:pBdr>
                <w:top w:val="nil"/>
                <w:left w:val="nil"/>
                <w:bottom w:val="nil"/>
                <w:right w:val="nil"/>
                <w:between w:val="nil"/>
              </w:pBdr>
              <w:spacing w:after="240" w:line="480" w:lineRule="auto"/>
              <w:rPr>
                <w:rFonts w:ascii="Times New Roman" w:hAnsi="Times New Roman" w:cs="Times New Roman"/>
                <w:i/>
                <w:sz w:val="24"/>
                <w:szCs w:val="24"/>
              </w:rPr>
            </w:pPr>
          </w:p>
        </w:tc>
      </w:tr>
      <w:tr w:rsidR="00966263" w:rsidRPr="00851EF9" w14:paraId="2D6471A5" w14:textId="77777777">
        <w:tc>
          <w:tcPr>
            <w:tcW w:w="2425" w:type="dxa"/>
            <w:shd w:val="clear" w:color="auto" w:fill="BFBFBF"/>
          </w:tcPr>
          <w:p w14:paraId="3D323EAF" w14:textId="77777777" w:rsidR="00BB3610" w:rsidRPr="00851EF9" w:rsidRDefault="008156F6" w:rsidP="00851EF9">
            <w:pPr>
              <w:spacing w:after="240" w:line="480" w:lineRule="auto"/>
              <w:rPr>
                <w:rFonts w:ascii="Times New Roman" w:hAnsi="Times New Roman" w:cs="Times New Roman"/>
                <w:b/>
                <w:sz w:val="24"/>
                <w:szCs w:val="24"/>
              </w:rPr>
            </w:pPr>
            <w:r w:rsidRPr="00851EF9">
              <w:rPr>
                <w:rFonts w:ascii="Times New Roman" w:hAnsi="Times New Roman" w:cs="Times New Roman"/>
                <w:b/>
                <w:sz w:val="24"/>
                <w:szCs w:val="24"/>
              </w:rPr>
              <w:t>Assessment</w:t>
            </w:r>
          </w:p>
        </w:tc>
        <w:tc>
          <w:tcPr>
            <w:tcW w:w="6925" w:type="dxa"/>
            <w:vMerge w:val="restart"/>
          </w:tcPr>
          <w:p w14:paraId="79E54B78" w14:textId="77777777" w:rsidR="00CD1345" w:rsidRPr="00851EF9" w:rsidRDefault="00CD1345" w:rsidP="00851EF9">
            <w:pPr>
              <w:spacing w:after="240" w:line="480" w:lineRule="auto"/>
              <w:jc w:val="center"/>
              <w:rPr>
                <w:rFonts w:ascii="Times New Roman" w:hAnsi="Times New Roman" w:cs="Times New Roman"/>
                <w:b/>
                <w:sz w:val="24"/>
                <w:szCs w:val="24"/>
              </w:rPr>
            </w:pPr>
            <w:r w:rsidRPr="00851EF9">
              <w:rPr>
                <w:rFonts w:ascii="Times New Roman" w:hAnsi="Times New Roman" w:cs="Times New Roman"/>
                <w:b/>
                <w:sz w:val="24"/>
                <w:szCs w:val="24"/>
              </w:rPr>
              <w:t>Differential Diagnosis</w:t>
            </w:r>
          </w:p>
          <w:p w14:paraId="6C8D3B3E" w14:textId="77777777" w:rsidR="00CD1345" w:rsidRPr="00851EF9" w:rsidRDefault="00CD1345" w:rsidP="00851EF9">
            <w:pPr>
              <w:spacing w:after="240" w:line="480" w:lineRule="auto"/>
              <w:rPr>
                <w:rFonts w:ascii="Times New Roman" w:hAnsi="Times New Roman" w:cs="Times New Roman"/>
                <w:b/>
                <w:sz w:val="24"/>
                <w:szCs w:val="24"/>
              </w:rPr>
            </w:pPr>
            <w:r w:rsidRPr="00851EF9">
              <w:rPr>
                <w:rFonts w:ascii="Times New Roman" w:hAnsi="Times New Roman" w:cs="Times New Roman"/>
                <w:b/>
                <w:sz w:val="24"/>
                <w:szCs w:val="24"/>
              </w:rPr>
              <w:t>Primary Diagnosis</w:t>
            </w:r>
          </w:p>
          <w:p w14:paraId="6C683781" w14:textId="258A5F88" w:rsidR="00BB3610" w:rsidRPr="00851EF9" w:rsidRDefault="00CE7562"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Generalized anxiety disorder (F41.1):</w:t>
            </w:r>
            <w:r w:rsidRPr="00851EF9">
              <w:rPr>
                <w:rFonts w:ascii="Times New Roman" w:hAnsi="Times New Roman" w:cs="Times New Roman"/>
                <w:sz w:val="24"/>
                <w:szCs w:val="24"/>
              </w:rPr>
              <w:t xml:space="preserve"> The patient exhibits symptoms suggestive of generalized anxiety disorder</w:t>
            </w:r>
            <w:r w:rsidR="008D7A64" w:rsidRPr="00851EF9">
              <w:rPr>
                <w:rFonts w:ascii="Times New Roman" w:hAnsi="Times New Roman" w:cs="Times New Roman"/>
                <w:sz w:val="24"/>
                <w:szCs w:val="24"/>
              </w:rPr>
              <w:t xml:space="preserve"> characterized by </w:t>
            </w:r>
            <w:r w:rsidR="003F6515" w:rsidRPr="00851EF9">
              <w:rPr>
                <w:rFonts w:ascii="Times New Roman" w:hAnsi="Times New Roman" w:cs="Times New Roman"/>
                <w:sz w:val="24"/>
                <w:szCs w:val="24"/>
              </w:rPr>
              <w:t>excessive worry, fear and constant overwhelming feeling for at least six months</w:t>
            </w:r>
            <w:r w:rsidR="008D6081" w:rsidRPr="00851EF9">
              <w:rPr>
                <w:rFonts w:ascii="Times New Roman" w:hAnsi="Times New Roman" w:cs="Times New Roman"/>
                <w:sz w:val="24"/>
                <w:szCs w:val="24"/>
              </w:rPr>
              <w:t xml:space="preserve"> fulfilling criterion A of GAD diagnosis</w:t>
            </w:r>
            <w:r w:rsidR="009131C6" w:rsidRPr="00851EF9">
              <w:rPr>
                <w:rFonts w:ascii="Times New Roman" w:hAnsi="Times New Roman" w:cs="Times New Roman"/>
                <w:sz w:val="24"/>
                <w:szCs w:val="24"/>
              </w:rPr>
              <w:t xml:space="preserve"> (</w:t>
            </w:r>
            <w:proofErr w:type="spellStart"/>
            <w:r w:rsidR="004D46DA" w:rsidRPr="00851EF9">
              <w:rPr>
                <w:rFonts w:ascii="Times New Roman" w:hAnsi="Times New Roman" w:cs="Times New Roman"/>
                <w:sz w:val="24"/>
                <w:szCs w:val="24"/>
              </w:rPr>
              <w:t>Munir</w:t>
            </w:r>
            <w:proofErr w:type="spellEnd"/>
            <w:r w:rsidR="004D46DA" w:rsidRPr="00851EF9">
              <w:rPr>
                <w:rFonts w:ascii="Times New Roman" w:hAnsi="Times New Roman" w:cs="Times New Roman"/>
                <w:sz w:val="24"/>
                <w:szCs w:val="24"/>
              </w:rPr>
              <w:t xml:space="preserve"> et al., 2022</w:t>
            </w:r>
            <w:r w:rsidR="009131C6" w:rsidRPr="00851EF9">
              <w:rPr>
                <w:rFonts w:ascii="Times New Roman" w:hAnsi="Times New Roman" w:cs="Times New Roman"/>
                <w:sz w:val="24"/>
                <w:szCs w:val="24"/>
              </w:rPr>
              <w:t>)</w:t>
            </w:r>
            <w:r w:rsidR="008D6081" w:rsidRPr="00851EF9">
              <w:rPr>
                <w:rFonts w:ascii="Times New Roman" w:hAnsi="Times New Roman" w:cs="Times New Roman"/>
                <w:sz w:val="24"/>
                <w:szCs w:val="24"/>
              </w:rPr>
              <w:t>. The patient further present</w:t>
            </w:r>
            <w:r w:rsidR="006C6940" w:rsidRPr="00851EF9">
              <w:rPr>
                <w:rFonts w:ascii="Times New Roman" w:hAnsi="Times New Roman" w:cs="Times New Roman"/>
                <w:sz w:val="24"/>
                <w:szCs w:val="24"/>
              </w:rPr>
              <w:t xml:space="preserve">s a significant number of symptoms including difficulty to control his worries. Besides, his anxiety </w:t>
            </w:r>
            <w:proofErr w:type="gramStart"/>
            <w:r w:rsidR="006C6940" w:rsidRPr="00851EF9">
              <w:rPr>
                <w:rFonts w:ascii="Times New Roman" w:hAnsi="Times New Roman" w:cs="Times New Roman"/>
                <w:sz w:val="24"/>
                <w:szCs w:val="24"/>
              </w:rPr>
              <w:t>is linked</w:t>
            </w:r>
            <w:proofErr w:type="gramEnd"/>
            <w:r w:rsidR="006C6940" w:rsidRPr="00851EF9">
              <w:rPr>
                <w:rFonts w:ascii="Times New Roman" w:hAnsi="Times New Roman" w:cs="Times New Roman"/>
                <w:sz w:val="24"/>
                <w:szCs w:val="24"/>
              </w:rPr>
              <w:t xml:space="preserve"> to other three symptoms for at least six months including </w:t>
            </w:r>
            <w:r w:rsidR="0094377B" w:rsidRPr="00851EF9">
              <w:rPr>
                <w:rFonts w:ascii="Times New Roman" w:hAnsi="Times New Roman" w:cs="Times New Roman"/>
                <w:sz w:val="24"/>
                <w:szCs w:val="24"/>
              </w:rPr>
              <w:t xml:space="preserve">restlessness, feeling on edge, </w:t>
            </w:r>
            <w:r w:rsidR="00015938" w:rsidRPr="00851EF9">
              <w:rPr>
                <w:rFonts w:ascii="Times New Roman" w:hAnsi="Times New Roman" w:cs="Times New Roman"/>
                <w:sz w:val="24"/>
                <w:szCs w:val="24"/>
              </w:rPr>
              <w:t xml:space="preserve">mind going blank, </w:t>
            </w:r>
            <w:r w:rsidR="0094377B" w:rsidRPr="00851EF9">
              <w:rPr>
                <w:rFonts w:ascii="Times New Roman" w:hAnsi="Times New Roman" w:cs="Times New Roman"/>
                <w:sz w:val="24"/>
                <w:szCs w:val="24"/>
              </w:rPr>
              <w:t xml:space="preserve">difficulty concentrating and irritability </w:t>
            </w:r>
            <w:r w:rsidR="00015938" w:rsidRPr="00851EF9">
              <w:rPr>
                <w:rFonts w:ascii="Times New Roman" w:hAnsi="Times New Roman" w:cs="Times New Roman"/>
                <w:sz w:val="24"/>
                <w:szCs w:val="24"/>
              </w:rPr>
              <w:t>(</w:t>
            </w:r>
            <w:proofErr w:type="spellStart"/>
            <w:r w:rsidR="004D46DA" w:rsidRPr="00851EF9">
              <w:rPr>
                <w:rFonts w:ascii="Times New Roman" w:hAnsi="Times New Roman" w:cs="Times New Roman"/>
                <w:sz w:val="24"/>
                <w:szCs w:val="24"/>
              </w:rPr>
              <w:t>Munir</w:t>
            </w:r>
            <w:proofErr w:type="spellEnd"/>
            <w:r w:rsidR="004D46DA" w:rsidRPr="00851EF9">
              <w:rPr>
                <w:rFonts w:ascii="Times New Roman" w:hAnsi="Times New Roman" w:cs="Times New Roman"/>
                <w:sz w:val="24"/>
                <w:szCs w:val="24"/>
              </w:rPr>
              <w:t xml:space="preserve"> et al., 2022</w:t>
            </w:r>
            <w:r w:rsidR="00015938" w:rsidRPr="00851EF9">
              <w:rPr>
                <w:rFonts w:ascii="Times New Roman" w:hAnsi="Times New Roman" w:cs="Times New Roman"/>
                <w:sz w:val="24"/>
                <w:szCs w:val="24"/>
              </w:rPr>
              <w:t xml:space="preserve">). </w:t>
            </w:r>
            <w:r w:rsidR="00814730" w:rsidRPr="00851EF9">
              <w:rPr>
                <w:rFonts w:ascii="Times New Roman" w:hAnsi="Times New Roman" w:cs="Times New Roman"/>
                <w:sz w:val="24"/>
                <w:szCs w:val="24"/>
              </w:rPr>
              <w:t xml:space="preserve">The patient’s anxiety is </w:t>
            </w:r>
            <w:proofErr w:type="gramStart"/>
            <w:r w:rsidR="00814730" w:rsidRPr="00851EF9">
              <w:rPr>
                <w:rFonts w:ascii="Times New Roman" w:hAnsi="Times New Roman" w:cs="Times New Roman"/>
                <w:sz w:val="24"/>
                <w:szCs w:val="24"/>
              </w:rPr>
              <w:t>not</w:t>
            </w:r>
            <w:proofErr w:type="gramEnd"/>
            <w:r w:rsidR="00814730" w:rsidRPr="00851EF9">
              <w:rPr>
                <w:rFonts w:ascii="Times New Roman" w:hAnsi="Times New Roman" w:cs="Times New Roman"/>
                <w:sz w:val="24"/>
                <w:szCs w:val="24"/>
              </w:rPr>
              <w:t xml:space="preserve"> </w:t>
            </w:r>
            <w:proofErr w:type="gramStart"/>
            <w:r w:rsidR="00814730" w:rsidRPr="00851EF9">
              <w:rPr>
                <w:rFonts w:ascii="Times New Roman" w:hAnsi="Times New Roman" w:cs="Times New Roman"/>
                <w:sz w:val="24"/>
                <w:szCs w:val="24"/>
              </w:rPr>
              <w:t>better</w:t>
            </w:r>
            <w:proofErr w:type="gramEnd"/>
            <w:r w:rsidR="00814730" w:rsidRPr="00851EF9">
              <w:rPr>
                <w:rFonts w:ascii="Times New Roman" w:hAnsi="Times New Roman" w:cs="Times New Roman"/>
                <w:sz w:val="24"/>
                <w:szCs w:val="24"/>
              </w:rPr>
              <w:t xml:space="preserve"> explained by another psychiatric condition or </w:t>
            </w:r>
            <w:r w:rsidR="00814730" w:rsidRPr="00851EF9">
              <w:rPr>
                <w:rFonts w:ascii="Times New Roman" w:hAnsi="Times New Roman" w:cs="Times New Roman"/>
                <w:sz w:val="24"/>
                <w:szCs w:val="24"/>
              </w:rPr>
              <w:lastRenderedPageBreak/>
              <w:t xml:space="preserve">psychological impact of substance abuse. </w:t>
            </w:r>
            <w:r w:rsidR="00A0731D" w:rsidRPr="00851EF9">
              <w:rPr>
                <w:rFonts w:ascii="Times New Roman" w:hAnsi="Times New Roman" w:cs="Times New Roman"/>
                <w:sz w:val="24"/>
                <w:szCs w:val="24"/>
              </w:rPr>
              <w:t xml:space="preserve">The patient symptoms has caused significant dysfunction in important areas of function such as his occupation. </w:t>
            </w:r>
            <w:r w:rsidR="00814730" w:rsidRPr="00851EF9">
              <w:rPr>
                <w:rFonts w:ascii="Times New Roman" w:hAnsi="Times New Roman" w:cs="Times New Roman"/>
                <w:sz w:val="24"/>
                <w:szCs w:val="24"/>
              </w:rPr>
              <w:t xml:space="preserve">Primarily, the patient is the breadwinner and he </w:t>
            </w:r>
            <w:r w:rsidR="00F24D63" w:rsidRPr="00851EF9">
              <w:rPr>
                <w:rFonts w:ascii="Times New Roman" w:hAnsi="Times New Roman" w:cs="Times New Roman"/>
                <w:sz w:val="24"/>
                <w:szCs w:val="24"/>
              </w:rPr>
              <w:t xml:space="preserve">is worried about providing his family, reporting to work he enjoys so much and secure his position at work to be able to provide for his family. In addition, </w:t>
            </w:r>
            <w:r w:rsidR="00EC43B9" w:rsidRPr="00851EF9">
              <w:rPr>
                <w:rFonts w:ascii="Times New Roman" w:hAnsi="Times New Roman" w:cs="Times New Roman"/>
                <w:sz w:val="24"/>
                <w:szCs w:val="24"/>
              </w:rPr>
              <w:t xml:space="preserve">the patient was angry after Xanax </w:t>
            </w:r>
            <w:proofErr w:type="gramStart"/>
            <w:r w:rsidR="00EC43B9" w:rsidRPr="00851EF9">
              <w:rPr>
                <w:rFonts w:ascii="Times New Roman" w:hAnsi="Times New Roman" w:cs="Times New Roman"/>
                <w:sz w:val="24"/>
                <w:szCs w:val="24"/>
              </w:rPr>
              <w:t>was discontinued</w:t>
            </w:r>
            <w:proofErr w:type="gramEnd"/>
            <w:r w:rsidR="00EC43B9" w:rsidRPr="00851EF9">
              <w:rPr>
                <w:rFonts w:ascii="Times New Roman" w:hAnsi="Times New Roman" w:cs="Times New Roman"/>
                <w:sz w:val="24"/>
                <w:szCs w:val="24"/>
              </w:rPr>
              <w:t xml:space="preserve"> a</w:t>
            </w:r>
            <w:r w:rsidR="00DF6DDB" w:rsidRPr="00851EF9">
              <w:rPr>
                <w:rFonts w:ascii="Times New Roman" w:hAnsi="Times New Roman" w:cs="Times New Roman"/>
                <w:sz w:val="24"/>
                <w:szCs w:val="24"/>
              </w:rPr>
              <w:t>nd psychotherapy was introduced (irritability). More so, the patient could not maintain eye contact during the</w:t>
            </w:r>
            <w:r w:rsidR="000618A4" w:rsidRPr="00851EF9">
              <w:rPr>
                <w:rFonts w:ascii="Times New Roman" w:hAnsi="Times New Roman" w:cs="Times New Roman"/>
                <w:sz w:val="24"/>
                <w:szCs w:val="24"/>
              </w:rPr>
              <w:t xml:space="preserve"> interview, he presented fidgety, difficulty concentrating or being on edge and mind going blank hence fulfilling the criteria for GAD.</w:t>
            </w:r>
          </w:p>
          <w:p w14:paraId="51F520B2" w14:textId="77777777" w:rsidR="000618A4" w:rsidRPr="00851EF9" w:rsidRDefault="000618A4"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 xml:space="preserve">Panic Disorder: </w:t>
            </w:r>
            <w:r w:rsidR="00905577" w:rsidRPr="00851EF9">
              <w:rPr>
                <w:rFonts w:ascii="Times New Roman" w:hAnsi="Times New Roman" w:cs="Times New Roman"/>
                <w:sz w:val="24"/>
                <w:szCs w:val="24"/>
              </w:rPr>
              <w:t xml:space="preserve">Panic disorder is under or over misdiagnosed despite its rampant prevalence. Panic disorder is </w:t>
            </w:r>
            <w:r w:rsidR="00316D33" w:rsidRPr="00851EF9">
              <w:rPr>
                <w:rFonts w:ascii="Times New Roman" w:hAnsi="Times New Roman" w:cs="Times New Roman"/>
                <w:sz w:val="24"/>
                <w:szCs w:val="24"/>
              </w:rPr>
              <w:t>eminent</w:t>
            </w:r>
            <w:r w:rsidR="00905577" w:rsidRPr="00851EF9">
              <w:rPr>
                <w:rFonts w:ascii="Times New Roman" w:hAnsi="Times New Roman" w:cs="Times New Roman"/>
                <w:sz w:val="24"/>
                <w:szCs w:val="24"/>
              </w:rPr>
              <w:t xml:space="preserve"> through its </w:t>
            </w:r>
            <w:r w:rsidR="00316D33" w:rsidRPr="00851EF9">
              <w:rPr>
                <w:rFonts w:ascii="Times New Roman" w:hAnsi="Times New Roman" w:cs="Times New Roman"/>
                <w:sz w:val="24"/>
                <w:szCs w:val="24"/>
              </w:rPr>
              <w:t>impulsive</w:t>
            </w:r>
            <w:r w:rsidR="00905577" w:rsidRPr="00851EF9">
              <w:rPr>
                <w:rFonts w:ascii="Times New Roman" w:hAnsi="Times New Roman" w:cs="Times New Roman"/>
                <w:sz w:val="24"/>
                <w:szCs w:val="24"/>
              </w:rPr>
              <w:t xml:space="preserve"> and </w:t>
            </w:r>
            <w:r w:rsidR="00316D33" w:rsidRPr="00851EF9">
              <w:rPr>
                <w:rFonts w:ascii="Times New Roman" w:hAnsi="Times New Roman" w:cs="Times New Roman"/>
                <w:sz w:val="24"/>
                <w:szCs w:val="24"/>
              </w:rPr>
              <w:t>recurring</w:t>
            </w:r>
            <w:r w:rsidR="00905577" w:rsidRPr="00851EF9">
              <w:rPr>
                <w:rFonts w:ascii="Times New Roman" w:hAnsi="Times New Roman" w:cs="Times New Roman"/>
                <w:sz w:val="24"/>
                <w:szCs w:val="24"/>
              </w:rPr>
              <w:t xml:space="preserve"> </w:t>
            </w:r>
            <w:r w:rsidR="00DC5409" w:rsidRPr="00851EF9">
              <w:rPr>
                <w:rFonts w:ascii="Times New Roman" w:hAnsi="Times New Roman" w:cs="Times New Roman"/>
                <w:sz w:val="24"/>
                <w:szCs w:val="24"/>
              </w:rPr>
              <w:t>extreme</w:t>
            </w:r>
            <w:r w:rsidR="00905577" w:rsidRPr="00851EF9">
              <w:rPr>
                <w:rFonts w:ascii="Times New Roman" w:hAnsi="Times New Roman" w:cs="Times New Roman"/>
                <w:sz w:val="24"/>
                <w:szCs w:val="24"/>
              </w:rPr>
              <w:t xml:space="preserve"> episodes of extreme anxiety</w:t>
            </w:r>
            <w:r w:rsidR="00316D33" w:rsidRPr="00851EF9">
              <w:rPr>
                <w:rFonts w:ascii="Times New Roman" w:hAnsi="Times New Roman" w:cs="Times New Roman"/>
                <w:sz w:val="24"/>
                <w:szCs w:val="24"/>
              </w:rPr>
              <w:t xml:space="preserve">. According to DSM-5 diagnostic guidelines, </w:t>
            </w:r>
            <w:r w:rsidR="00DC5409" w:rsidRPr="00851EF9">
              <w:rPr>
                <w:rFonts w:ascii="Times New Roman" w:hAnsi="Times New Roman" w:cs="Times New Roman"/>
                <w:sz w:val="24"/>
                <w:szCs w:val="24"/>
              </w:rPr>
              <w:t>a patient exhibits abrupt surge of intense fe</w:t>
            </w:r>
            <w:r w:rsidR="00F71C4E" w:rsidRPr="00851EF9">
              <w:rPr>
                <w:rFonts w:ascii="Times New Roman" w:hAnsi="Times New Roman" w:cs="Times New Roman"/>
                <w:sz w:val="24"/>
                <w:szCs w:val="24"/>
              </w:rPr>
              <w:t>ar and discomfort that reaches a peak within a few minutes to fulfill criterion of the diagnosis</w:t>
            </w:r>
            <w:r w:rsidR="008C50E9" w:rsidRPr="00851EF9">
              <w:rPr>
                <w:rFonts w:ascii="Times New Roman" w:hAnsi="Times New Roman" w:cs="Times New Roman"/>
                <w:sz w:val="24"/>
                <w:szCs w:val="24"/>
              </w:rPr>
              <w:t xml:space="preserve"> (</w:t>
            </w:r>
            <w:proofErr w:type="spellStart"/>
            <w:r w:rsidR="00DE42BF" w:rsidRPr="00851EF9">
              <w:rPr>
                <w:rFonts w:ascii="Times New Roman" w:hAnsi="Times New Roman" w:cs="Times New Roman"/>
                <w:sz w:val="24"/>
                <w:szCs w:val="24"/>
              </w:rPr>
              <w:t>Manjunatha</w:t>
            </w:r>
            <w:proofErr w:type="spellEnd"/>
            <w:r w:rsidR="00DE42BF" w:rsidRPr="00851EF9">
              <w:rPr>
                <w:rFonts w:ascii="Times New Roman" w:hAnsi="Times New Roman" w:cs="Times New Roman"/>
                <w:sz w:val="24"/>
                <w:szCs w:val="24"/>
              </w:rPr>
              <w:t xml:space="preserve"> &amp; Ram, 2022</w:t>
            </w:r>
            <w:r w:rsidR="008C50E9" w:rsidRPr="00851EF9">
              <w:rPr>
                <w:rFonts w:ascii="Times New Roman" w:hAnsi="Times New Roman" w:cs="Times New Roman"/>
                <w:sz w:val="24"/>
                <w:szCs w:val="24"/>
              </w:rPr>
              <w:t>)</w:t>
            </w:r>
            <w:r w:rsidR="00F71C4E" w:rsidRPr="00851EF9">
              <w:rPr>
                <w:rFonts w:ascii="Times New Roman" w:hAnsi="Times New Roman" w:cs="Times New Roman"/>
                <w:sz w:val="24"/>
                <w:szCs w:val="24"/>
              </w:rPr>
              <w:t>. As well the patient should experience a panic attack</w:t>
            </w:r>
            <w:r w:rsidR="00B81CA2" w:rsidRPr="00851EF9">
              <w:rPr>
                <w:rFonts w:ascii="Times New Roman" w:hAnsi="Times New Roman" w:cs="Times New Roman"/>
                <w:sz w:val="24"/>
                <w:szCs w:val="24"/>
              </w:rPr>
              <w:t xml:space="preserve"> at least </w:t>
            </w:r>
            <w:r w:rsidR="00A0731D" w:rsidRPr="00851EF9">
              <w:rPr>
                <w:rFonts w:ascii="Times New Roman" w:hAnsi="Times New Roman" w:cs="Times New Roman"/>
                <w:sz w:val="24"/>
                <w:szCs w:val="24"/>
              </w:rPr>
              <w:t>once</w:t>
            </w:r>
            <w:r w:rsidR="00B81CA2" w:rsidRPr="00851EF9">
              <w:rPr>
                <w:rFonts w:ascii="Times New Roman" w:hAnsi="Times New Roman" w:cs="Times New Roman"/>
                <w:sz w:val="24"/>
                <w:szCs w:val="24"/>
              </w:rPr>
              <w:t xml:space="preserve"> followed by one month or more concerns of panic attack characterized by losing control or going crazy to fulfill criterion B for panic disorder. Besides</w:t>
            </w:r>
            <w:r w:rsidR="008C50E9" w:rsidRPr="00851EF9">
              <w:rPr>
                <w:rFonts w:ascii="Times New Roman" w:hAnsi="Times New Roman" w:cs="Times New Roman"/>
                <w:sz w:val="24"/>
                <w:szCs w:val="24"/>
              </w:rPr>
              <w:t>,</w:t>
            </w:r>
            <w:r w:rsidR="00B81CA2" w:rsidRPr="00851EF9">
              <w:rPr>
                <w:rFonts w:ascii="Times New Roman" w:hAnsi="Times New Roman" w:cs="Times New Roman"/>
                <w:sz w:val="24"/>
                <w:szCs w:val="24"/>
              </w:rPr>
              <w:t xml:space="preserve"> </w:t>
            </w:r>
            <w:r w:rsidR="008C50E9" w:rsidRPr="00851EF9">
              <w:rPr>
                <w:rFonts w:ascii="Times New Roman" w:hAnsi="Times New Roman" w:cs="Times New Roman"/>
                <w:sz w:val="24"/>
                <w:szCs w:val="24"/>
              </w:rPr>
              <w:t>a patient exhibits a significant maladaptive change in behavior associated with panic attacks inclu</w:t>
            </w:r>
            <w:r w:rsidR="00333BD8" w:rsidRPr="00851EF9">
              <w:rPr>
                <w:rFonts w:ascii="Times New Roman" w:hAnsi="Times New Roman" w:cs="Times New Roman"/>
                <w:sz w:val="24"/>
                <w:szCs w:val="24"/>
              </w:rPr>
              <w:t xml:space="preserve">ding avoidance of unfamiliar situations. The </w:t>
            </w:r>
            <w:r w:rsidR="00B569D1" w:rsidRPr="00851EF9">
              <w:rPr>
                <w:rFonts w:ascii="Times New Roman" w:hAnsi="Times New Roman" w:cs="Times New Roman"/>
                <w:sz w:val="24"/>
                <w:szCs w:val="24"/>
              </w:rPr>
              <w:t>disturbance</w:t>
            </w:r>
            <w:r w:rsidR="00333BD8" w:rsidRPr="00851EF9">
              <w:rPr>
                <w:rFonts w:ascii="Times New Roman" w:hAnsi="Times New Roman" w:cs="Times New Roman"/>
                <w:sz w:val="24"/>
                <w:szCs w:val="24"/>
              </w:rPr>
              <w:t xml:space="preserve"> </w:t>
            </w:r>
            <w:proofErr w:type="gramStart"/>
            <w:r w:rsidR="00333BD8" w:rsidRPr="00851EF9">
              <w:rPr>
                <w:rFonts w:ascii="Times New Roman" w:hAnsi="Times New Roman" w:cs="Times New Roman"/>
                <w:sz w:val="24"/>
                <w:szCs w:val="24"/>
              </w:rPr>
              <w:t>should not be attributed</w:t>
            </w:r>
            <w:proofErr w:type="gramEnd"/>
            <w:r w:rsidR="00333BD8" w:rsidRPr="00851EF9">
              <w:rPr>
                <w:rFonts w:ascii="Times New Roman" w:hAnsi="Times New Roman" w:cs="Times New Roman"/>
                <w:sz w:val="24"/>
                <w:szCs w:val="24"/>
              </w:rPr>
              <w:t xml:space="preserve"> to physiological impact of substance abuse or medical condition to meet </w:t>
            </w:r>
            <w:r w:rsidR="00333BD8" w:rsidRPr="00851EF9">
              <w:rPr>
                <w:rFonts w:ascii="Times New Roman" w:hAnsi="Times New Roman" w:cs="Times New Roman"/>
                <w:sz w:val="24"/>
                <w:szCs w:val="24"/>
              </w:rPr>
              <w:lastRenderedPageBreak/>
              <w:t>criterion C of the diagnosis</w:t>
            </w:r>
            <w:r w:rsidR="00DE42BF" w:rsidRPr="00851EF9">
              <w:rPr>
                <w:rFonts w:ascii="Times New Roman" w:hAnsi="Times New Roman" w:cs="Times New Roman"/>
                <w:sz w:val="24"/>
                <w:szCs w:val="24"/>
              </w:rPr>
              <w:t xml:space="preserve"> (</w:t>
            </w:r>
            <w:proofErr w:type="spellStart"/>
            <w:r w:rsidR="00DE42BF" w:rsidRPr="00851EF9">
              <w:rPr>
                <w:rFonts w:ascii="Times New Roman" w:hAnsi="Times New Roman" w:cs="Times New Roman"/>
                <w:sz w:val="24"/>
                <w:szCs w:val="24"/>
              </w:rPr>
              <w:t>Manjunatha</w:t>
            </w:r>
            <w:proofErr w:type="spellEnd"/>
            <w:r w:rsidR="00DE42BF" w:rsidRPr="00851EF9">
              <w:rPr>
                <w:rFonts w:ascii="Times New Roman" w:hAnsi="Times New Roman" w:cs="Times New Roman"/>
                <w:sz w:val="24"/>
                <w:szCs w:val="24"/>
              </w:rPr>
              <w:t xml:space="preserve"> &amp; Ram, 2022)</w:t>
            </w:r>
            <w:r w:rsidR="00333BD8" w:rsidRPr="00851EF9">
              <w:rPr>
                <w:rFonts w:ascii="Times New Roman" w:hAnsi="Times New Roman" w:cs="Times New Roman"/>
                <w:sz w:val="24"/>
                <w:szCs w:val="24"/>
              </w:rPr>
              <w:t xml:space="preserve">. Most importantly, the disturbance </w:t>
            </w:r>
            <w:proofErr w:type="gramStart"/>
            <w:r w:rsidR="00333BD8" w:rsidRPr="00851EF9">
              <w:rPr>
                <w:rFonts w:ascii="Times New Roman" w:hAnsi="Times New Roman" w:cs="Times New Roman"/>
                <w:sz w:val="24"/>
                <w:szCs w:val="24"/>
              </w:rPr>
              <w:t>is attributed</w:t>
            </w:r>
            <w:proofErr w:type="gramEnd"/>
            <w:r w:rsidR="00333BD8" w:rsidRPr="00851EF9">
              <w:rPr>
                <w:rFonts w:ascii="Times New Roman" w:hAnsi="Times New Roman" w:cs="Times New Roman"/>
                <w:sz w:val="24"/>
                <w:szCs w:val="24"/>
              </w:rPr>
              <w:t xml:space="preserve"> by another </w:t>
            </w:r>
            <w:r w:rsidR="00B569D1" w:rsidRPr="00851EF9">
              <w:rPr>
                <w:rFonts w:ascii="Times New Roman" w:hAnsi="Times New Roman" w:cs="Times New Roman"/>
                <w:sz w:val="24"/>
                <w:szCs w:val="24"/>
              </w:rPr>
              <w:t>psychiatry</w:t>
            </w:r>
            <w:r w:rsidR="00333BD8" w:rsidRPr="00851EF9">
              <w:rPr>
                <w:rFonts w:ascii="Times New Roman" w:hAnsi="Times New Roman" w:cs="Times New Roman"/>
                <w:sz w:val="24"/>
                <w:szCs w:val="24"/>
              </w:rPr>
              <w:t xml:space="preserve"> condition</w:t>
            </w:r>
            <w:r w:rsidR="00B569D1" w:rsidRPr="00851EF9">
              <w:rPr>
                <w:rFonts w:ascii="Times New Roman" w:hAnsi="Times New Roman" w:cs="Times New Roman"/>
                <w:sz w:val="24"/>
                <w:szCs w:val="24"/>
              </w:rPr>
              <w:t xml:space="preserve"> to fulfill criterion D of panic disorder. That said, the patient </w:t>
            </w:r>
            <w:proofErr w:type="gramStart"/>
            <w:r w:rsidR="00B569D1" w:rsidRPr="00851EF9">
              <w:rPr>
                <w:rFonts w:ascii="Times New Roman" w:hAnsi="Times New Roman" w:cs="Times New Roman"/>
                <w:sz w:val="24"/>
                <w:szCs w:val="24"/>
              </w:rPr>
              <w:t>cannot</w:t>
            </w:r>
            <w:proofErr w:type="gramEnd"/>
            <w:r w:rsidR="00B569D1" w:rsidRPr="00851EF9">
              <w:rPr>
                <w:rFonts w:ascii="Times New Roman" w:hAnsi="Times New Roman" w:cs="Times New Roman"/>
                <w:sz w:val="24"/>
                <w:szCs w:val="24"/>
              </w:rPr>
              <w:t xml:space="preserve"> be diagnosed with panic disorder since he has never experienced a panic attack. </w:t>
            </w:r>
          </w:p>
          <w:p w14:paraId="4B9BA70D" w14:textId="1685FAF4" w:rsidR="00DE42BF" w:rsidRPr="00851EF9" w:rsidRDefault="00DE42BF" w:rsidP="00851EF9">
            <w:pPr>
              <w:spacing w:after="240" w:line="480" w:lineRule="auto"/>
              <w:rPr>
                <w:rFonts w:ascii="Times New Roman" w:hAnsi="Times New Roman" w:cs="Times New Roman"/>
                <w:sz w:val="24"/>
                <w:szCs w:val="24"/>
              </w:rPr>
            </w:pPr>
            <w:r w:rsidRPr="00851EF9">
              <w:rPr>
                <w:rFonts w:ascii="Times New Roman" w:hAnsi="Times New Roman" w:cs="Times New Roman"/>
                <w:b/>
                <w:sz w:val="24"/>
                <w:szCs w:val="24"/>
              </w:rPr>
              <w:t>Obsessive Compulsive Disorder (OCD):</w:t>
            </w:r>
            <w:r w:rsidRPr="00851EF9">
              <w:rPr>
                <w:rFonts w:ascii="Times New Roman" w:hAnsi="Times New Roman" w:cs="Times New Roman"/>
                <w:sz w:val="24"/>
                <w:szCs w:val="24"/>
              </w:rPr>
              <w:t xml:space="preserve"> O</w:t>
            </w:r>
            <w:r w:rsidR="004540EA" w:rsidRPr="00851EF9">
              <w:rPr>
                <w:rFonts w:ascii="Times New Roman" w:hAnsi="Times New Roman" w:cs="Times New Roman"/>
                <w:sz w:val="24"/>
                <w:szCs w:val="24"/>
              </w:rPr>
              <w:t xml:space="preserve">CD </w:t>
            </w:r>
            <w:proofErr w:type="gramStart"/>
            <w:r w:rsidR="004540EA" w:rsidRPr="00851EF9">
              <w:rPr>
                <w:rFonts w:ascii="Times New Roman" w:hAnsi="Times New Roman" w:cs="Times New Roman"/>
                <w:sz w:val="24"/>
                <w:szCs w:val="24"/>
              </w:rPr>
              <w:t>is characterized</w:t>
            </w:r>
            <w:proofErr w:type="gramEnd"/>
            <w:r w:rsidR="004540EA" w:rsidRPr="00851EF9">
              <w:rPr>
                <w:rFonts w:ascii="Times New Roman" w:hAnsi="Times New Roman" w:cs="Times New Roman"/>
                <w:sz w:val="24"/>
                <w:szCs w:val="24"/>
              </w:rPr>
              <w:t xml:space="preserve"> by existence of obsessions </w:t>
            </w:r>
            <w:r w:rsidR="00C9519E" w:rsidRPr="00851EF9">
              <w:rPr>
                <w:rFonts w:ascii="Times New Roman" w:hAnsi="Times New Roman" w:cs="Times New Roman"/>
                <w:sz w:val="24"/>
                <w:szCs w:val="24"/>
              </w:rPr>
              <w:t xml:space="preserve">that are intrusive and unwanted anxiety characterized by </w:t>
            </w:r>
            <w:r w:rsidR="004540EA" w:rsidRPr="00851EF9">
              <w:rPr>
                <w:rFonts w:ascii="Times New Roman" w:hAnsi="Times New Roman" w:cs="Times New Roman"/>
                <w:sz w:val="24"/>
                <w:szCs w:val="24"/>
              </w:rPr>
              <w:t xml:space="preserve">repetitive and persistent thoughts, </w:t>
            </w:r>
            <w:r w:rsidR="00C9519E" w:rsidRPr="00851EF9">
              <w:rPr>
                <w:rFonts w:ascii="Times New Roman" w:hAnsi="Times New Roman" w:cs="Times New Roman"/>
                <w:sz w:val="24"/>
                <w:szCs w:val="24"/>
              </w:rPr>
              <w:t xml:space="preserve">and </w:t>
            </w:r>
            <w:r w:rsidR="004540EA" w:rsidRPr="00851EF9">
              <w:rPr>
                <w:rFonts w:ascii="Times New Roman" w:hAnsi="Times New Roman" w:cs="Times New Roman"/>
                <w:sz w:val="24"/>
                <w:szCs w:val="24"/>
              </w:rPr>
              <w:t>impulses</w:t>
            </w:r>
            <w:r w:rsidR="00C9519E" w:rsidRPr="00851EF9">
              <w:rPr>
                <w:rFonts w:ascii="Times New Roman" w:hAnsi="Times New Roman" w:cs="Times New Roman"/>
                <w:sz w:val="24"/>
                <w:szCs w:val="24"/>
              </w:rPr>
              <w:t xml:space="preserve">. It is also associated with </w:t>
            </w:r>
            <w:proofErr w:type="gramStart"/>
            <w:r w:rsidR="00C9519E" w:rsidRPr="00851EF9">
              <w:rPr>
                <w:rFonts w:ascii="Times New Roman" w:hAnsi="Times New Roman" w:cs="Times New Roman"/>
                <w:sz w:val="24"/>
                <w:szCs w:val="24"/>
              </w:rPr>
              <w:t xml:space="preserve">compulsions </w:t>
            </w:r>
            <w:r w:rsidR="006727C6" w:rsidRPr="00851EF9">
              <w:rPr>
                <w:rFonts w:ascii="Times New Roman" w:hAnsi="Times New Roman" w:cs="Times New Roman"/>
                <w:sz w:val="24"/>
                <w:szCs w:val="24"/>
              </w:rPr>
              <w:t>which</w:t>
            </w:r>
            <w:proofErr w:type="gramEnd"/>
            <w:r w:rsidR="006727C6" w:rsidRPr="00851EF9">
              <w:rPr>
                <w:rFonts w:ascii="Times New Roman" w:hAnsi="Times New Roman" w:cs="Times New Roman"/>
                <w:sz w:val="24"/>
                <w:szCs w:val="24"/>
              </w:rPr>
              <w:t xml:space="preserve"> are repetitive behaviors that drive an individual to persons in response to an obsession (</w:t>
            </w:r>
            <w:r w:rsidR="00F83C22" w:rsidRPr="00851EF9">
              <w:rPr>
                <w:rFonts w:ascii="Times New Roman" w:hAnsi="Times New Roman" w:cs="Times New Roman"/>
                <w:sz w:val="24"/>
                <w:szCs w:val="24"/>
              </w:rPr>
              <w:t>Stein et al., 2019</w:t>
            </w:r>
            <w:r w:rsidR="006727C6" w:rsidRPr="00851EF9">
              <w:rPr>
                <w:rFonts w:ascii="Times New Roman" w:hAnsi="Times New Roman" w:cs="Times New Roman"/>
                <w:sz w:val="24"/>
                <w:szCs w:val="24"/>
              </w:rPr>
              <w:t>). The DSM-5 diagnostic for OCD emphasizes that the</w:t>
            </w:r>
            <w:r w:rsidR="00236B82" w:rsidRPr="00851EF9">
              <w:rPr>
                <w:rFonts w:ascii="Times New Roman" w:hAnsi="Times New Roman" w:cs="Times New Roman"/>
                <w:sz w:val="24"/>
                <w:szCs w:val="24"/>
              </w:rPr>
              <w:t xml:space="preserve"> condition </w:t>
            </w:r>
            <w:proofErr w:type="gramStart"/>
            <w:r w:rsidR="00236B82" w:rsidRPr="00851EF9">
              <w:rPr>
                <w:rFonts w:ascii="Times New Roman" w:hAnsi="Times New Roman" w:cs="Times New Roman"/>
                <w:sz w:val="24"/>
                <w:szCs w:val="24"/>
              </w:rPr>
              <w:t>is characterized</w:t>
            </w:r>
            <w:proofErr w:type="gramEnd"/>
            <w:r w:rsidR="00236B82" w:rsidRPr="00851EF9">
              <w:rPr>
                <w:rFonts w:ascii="Times New Roman" w:hAnsi="Times New Roman" w:cs="Times New Roman"/>
                <w:sz w:val="24"/>
                <w:szCs w:val="24"/>
              </w:rPr>
              <w:t xml:space="preserve"> by existence of obsessions and compulsion associated with clinically significant distress and functional impairment commonly </w:t>
            </w:r>
            <w:r w:rsidR="00575543" w:rsidRPr="00851EF9">
              <w:rPr>
                <w:rFonts w:ascii="Times New Roman" w:hAnsi="Times New Roman" w:cs="Times New Roman"/>
                <w:sz w:val="24"/>
                <w:szCs w:val="24"/>
              </w:rPr>
              <w:t>being intrusive thoughts and repetitive behaviors. The criteria states that these symptoms are not attributed by another psychiatric condition, physiological effects of substance abuse or medication or another medical condition to fulfill the criteria for OCD</w:t>
            </w:r>
            <w:r w:rsidR="00542A94" w:rsidRPr="00851EF9">
              <w:rPr>
                <w:rFonts w:ascii="Times New Roman" w:hAnsi="Times New Roman" w:cs="Times New Roman"/>
                <w:sz w:val="24"/>
                <w:szCs w:val="24"/>
              </w:rPr>
              <w:t xml:space="preserve"> (</w:t>
            </w:r>
            <w:r w:rsidR="00F83C22" w:rsidRPr="00851EF9">
              <w:rPr>
                <w:rFonts w:ascii="Times New Roman" w:hAnsi="Times New Roman" w:cs="Times New Roman"/>
                <w:sz w:val="24"/>
                <w:szCs w:val="24"/>
              </w:rPr>
              <w:t>Stein et al., 2019</w:t>
            </w:r>
            <w:r w:rsidR="00542A94" w:rsidRPr="00851EF9">
              <w:rPr>
                <w:rFonts w:ascii="Times New Roman" w:hAnsi="Times New Roman" w:cs="Times New Roman"/>
                <w:sz w:val="24"/>
                <w:szCs w:val="24"/>
              </w:rPr>
              <w:t>)</w:t>
            </w:r>
            <w:r w:rsidR="00575543" w:rsidRPr="00851EF9">
              <w:rPr>
                <w:rFonts w:ascii="Times New Roman" w:hAnsi="Times New Roman" w:cs="Times New Roman"/>
                <w:sz w:val="24"/>
                <w:szCs w:val="24"/>
              </w:rPr>
              <w:t xml:space="preserve">. Despite the patient present excessive anxiety, he does not present </w:t>
            </w:r>
            <w:r w:rsidR="00542A94" w:rsidRPr="00851EF9">
              <w:rPr>
                <w:rFonts w:ascii="Times New Roman" w:hAnsi="Times New Roman" w:cs="Times New Roman"/>
                <w:sz w:val="24"/>
                <w:szCs w:val="24"/>
              </w:rPr>
              <w:t xml:space="preserve">any obsessions or </w:t>
            </w:r>
            <w:r w:rsidR="004C0CD2" w:rsidRPr="00851EF9">
              <w:rPr>
                <w:rFonts w:ascii="Times New Roman" w:hAnsi="Times New Roman" w:cs="Times New Roman"/>
                <w:sz w:val="24"/>
                <w:szCs w:val="24"/>
              </w:rPr>
              <w:t>compulsions</w:t>
            </w:r>
            <w:r w:rsidR="00542A94" w:rsidRPr="00851EF9">
              <w:rPr>
                <w:rFonts w:ascii="Times New Roman" w:hAnsi="Times New Roman" w:cs="Times New Roman"/>
                <w:sz w:val="24"/>
                <w:szCs w:val="24"/>
              </w:rPr>
              <w:t xml:space="preserve"> to be diagnosed with OCD</w:t>
            </w:r>
          </w:p>
        </w:tc>
      </w:tr>
      <w:tr w:rsidR="00966263" w:rsidRPr="00851EF9" w14:paraId="7DAF5164" w14:textId="77777777">
        <w:tc>
          <w:tcPr>
            <w:tcW w:w="2425" w:type="dxa"/>
          </w:tcPr>
          <w:p w14:paraId="01688B35" w14:textId="77777777" w:rsidR="00BB3610" w:rsidRPr="00851EF9" w:rsidRDefault="008156F6" w:rsidP="00851EF9">
            <w:pPr>
              <w:spacing w:after="240" w:line="480" w:lineRule="auto"/>
              <w:rPr>
                <w:rFonts w:ascii="Times New Roman" w:hAnsi="Times New Roman" w:cs="Times New Roman"/>
                <w:i/>
                <w:sz w:val="24"/>
                <w:szCs w:val="24"/>
              </w:rPr>
            </w:pPr>
            <w:r w:rsidRPr="00851EF9">
              <w:rPr>
                <w:rFonts w:ascii="Times New Roman" w:hAnsi="Times New Roman" w:cs="Times New Roman"/>
                <w:i/>
                <w:sz w:val="24"/>
                <w:szCs w:val="24"/>
              </w:rPr>
              <w:t xml:space="preserve">Include your findings, diagnosis and differentials (DSM-5 and any other medical diagnosis) along with ICD-10 codes, treatment options, and patient input regarding treatment options (if possible), </w:t>
            </w:r>
            <w:r w:rsidRPr="00851EF9">
              <w:rPr>
                <w:rFonts w:ascii="Times New Roman" w:hAnsi="Times New Roman" w:cs="Times New Roman"/>
                <w:i/>
                <w:sz w:val="24"/>
                <w:szCs w:val="24"/>
              </w:rPr>
              <w:lastRenderedPageBreak/>
              <w:t>including obstacles to treatment.</w:t>
            </w:r>
          </w:p>
        </w:tc>
        <w:tc>
          <w:tcPr>
            <w:tcW w:w="6925" w:type="dxa"/>
            <w:vMerge/>
          </w:tcPr>
          <w:p w14:paraId="22B10F93" w14:textId="77777777" w:rsidR="00BB3610" w:rsidRPr="00851EF9" w:rsidRDefault="00BB3610" w:rsidP="00851EF9">
            <w:pPr>
              <w:widowControl w:val="0"/>
              <w:pBdr>
                <w:top w:val="nil"/>
                <w:left w:val="nil"/>
                <w:bottom w:val="nil"/>
                <w:right w:val="nil"/>
                <w:between w:val="nil"/>
              </w:pBdr>
              <w:spacing w:after="240" w:line="480" w:lineRule="auto"/>
              <w:rPr>
                <w:rFonts w:ascii="Times New Roman" w:hAnsi="Times New Roman" w:cs="Times New Roman"/>
                <w:i/>
                <w:sz w:val="24"/>
                <w:szCs w:val="24"/>
              </w:rPr>
            </w:pPr>
          </w:p>
        </w:tc>
      </w:tr>
      <w:tr w:rsidR="00966263" w:rsidRPr="00851EF9" w14:paraId="3A27A641" w14:textId="77777777">
        <w:tc>
          <w:tcPr>
            <w:tcW w:w="2425" w:type="dxa"/>
            <w:shd w:val="clear" w:color="auto" w:fill="BFBFBF"/>
          </w:tcPr>
          <w:p w14:paraId="49D2709C" w14:textId="77777777" w:rsidR="00BB3610" w:rsidRPr="00851EF9" w:rsidRDefault="008156F6" w:rsidP="00851EF9">
            <w:pPr>
              <w:spacing w:after="240" w:line="480" w:lineRule="auto"/>
              <w:rPr>
                <w:rFonts w:ascii="Times New Roman" w:hAnsi="Times New Roman" w:cs="Times New Roman"/>
                <w:b/>
                <w:sz w:val="24"/>
                <w:szCs w:val="24"/>
              </w:rPr>
            </w:pPr>
            <w:r w:rsidRPr="00851EF9">
              <w:rPr>
                <w:rFonts w:ascii="Times New Roman" w:hAnsi="Times New Roman" w:cs="Times New Roman"/>
                <w:b/>
                <w:sz w:val="24"/>
                <w:szCs w:val="24"/>
              </w:rPr>
              <w:lastRenderedPageBreak/>
              <w:t>Plan</w:t>
            </w:r>
          </w:p>
        </w:tc>
        <w:tc>
          <w:tcPr>
            <w:tcW w:w="6925" w:type="dxa"/>
            <w:vMerge w:val="restart"/>
          </w:tcPr>
          <w:p w14:paraId="1686646E" w14:textId="3BE22F29" w:rsidR="00952B76" w:rsidRPr="00851EF9" w:rsidRDefault="004C0CD2" w:rsidP="00851EF9">
            <w:pPr>
              <w:tabs>
                <w:tab w:val="left" w:pos="1480"/>
              </w:tabs>
              <w:spacing w:after="240" w:line="480" w:lineRule="auto"/>
              <w:rPr>
                <w:rFonts w:ascii="Times New Roman" w:hAnsi="Times New Roman" w:cs="Times New Roman"/>
                <w:sz w:val="24"/>
                <w:szCs w:val="24"/>
              </w:rPr>
            </w:pPr>
            <w:r w:rsidRPr="00851EF9">
              <w:rPr>
                <w:rFonts w:ascii="Times New Roman" w:hAnsi="Times New Roman" w:cs="Times New Roman"/>
                <w:sz w:val="24"/>
                <w:szCs w:val="24"/>
              </w:rPr>
              <w:t>In addressing the patient’s issues,</w:t>
            </w:r>
            <w:r w:rsidR="001F7F95" w:rsidRPr="00851EF9">
              <w:rPr>
                <w:rFonts w:ascii="Times New Roman" w:hAnsi="Times New Roman" w:cs="Times New Roman"/>
                <w:sz w:val="24"/>
                <w:szCs w:val="24"/>
              </w:rPr>
              <w:t xml:space="preserve"> it is crucial to formulate treatments and choice of </w:t>
            </w:r>
            <w:r w:rsidR="001E3FEA" w:rsidRPr="00851EF9">
              <w:rPr>
                <w:rFonts w:ascii="Times New Roman" w:hAnsi="Times New Roman" w:cs="Times New Roman"/>
                <w:sz w:val="24"/>
                <w:szCs w:val="24"/>
              </w:rPr>
              <w:t>treatment to</w:t>
            </w:r>
            <w:r w:rsidR="001F7F95" w:rsidRPr="00851EF9">
              <w:rPr>
                <w:rFonts w:ascii="Times New Roman" w:hAnsi="Times New Roman" w:cs="Times New Roman"/>
                <w:sz w:val="24"/>
                <w:szCs w:val="24"/>
              </w:rPr>
              <w:t xml:space="preserve"> relieve the psychological and somatic symptoms as well as suppress impairment. As such, it is crucial to </w:t>
            </w:r>
            <w:r w:rsidR="002C2AE4" w:rsidRPr="00851EF9">
              <w:rPr>
                <w:rFonts w:ascii="Times New Roman" w:hAnsi="Times New Roman" w:cs="Times New Roman"/>
                <w:sz w:val="24"/>
                <w:szCs w:val="24"/>
              </w:rPr>
              <w:t>establish</w:t>
            </w:r>
            <w:r w:rsidR="001F7F95" w:rsidRPr="00851EF9">
              <w:rPr>
                <w:rFonts w:ascii="Times New Roman" w:hAnsi="Times New Roman" w:cs="Times New Roman"/>
                <w:sz w:val="24"/>
                <w:szCs w:val="24"/>
              </w:rPr>
              <w:t xml:space="preserve"> and maintain a long lasting therapeutic alliance to understand the life events, extent and severity of symptoms</w:t>
            </w:r>
            <w:r w:rsidR="008D7779" w:rsidRPr="00851EF9">
              <w:rPr>
                <w:rFonts w:ascii="Times New Roman" w:hAnsi="Times New Roman" w:cs="Times New Roman"/>
                <w:sz w:val="24"/>
                <w:szCs w:val="24"/>
              </w:rPr>
              <w:t xml:space="preserve"> focused on fears and worries of the patient. </w:t>
            </w:r>
            <w:r w:rsidR="00001918" w:rsidRPr="00851EF9">
              <w:rPr>
                <w:rFonts w:ascii="Times New Roman" w:hAnsi="Times New Roman" w:cs="Times New Roman"/>
                <w:sz w:val="24"/>
                <w:szCs w:val="24"/>
              </w:rPr>
              <w:t>The patient</w:t>
            </w:r>
            <w:r w:rsidR="008D7779" w:rsidRPr="00851EF9">
              <w:rPr>
                <w:rFonts w:ascii="Times New Roman" w:hAnsi="Times New Roman" w:cs="Times New Roman"/>
                <w:sz w:val="24"/>
                <w:szCs w:val="24"/>
              </w:rPr>
              <w:t xml:space="preserve"> has been on medication for eight months and GAD drug treatment should be </w:t>
            </w:r>
            <w:r w:rsidR="002C2AE4" w:rsidRPr="00851EF9">
              <w:rPr>
                <w:rFonts w:ascii="Times New Roman" w:hAnsi="Times New Roman" w:cs="Times New Roman"/>
                <w:sz w:val="24"/>
                <w:szCs w:val="24"/>
              </w:rPr>
              <w:t>between six and twelve months (</w:t>
            </w:r>
            <w:proofErr w:type="spellStart"/>
            <w:r w:rsidR="007B233B" w:rsidRPr="00851EF9">
              <w:rPr>
                <w:rFonts w:ascii="Times New Roman" w:hAnsi="Times New Roman" w:cs="Times New Roman"/>
                <w:sz w:val="24"/>
                <w:szCs w:val="24"/>
              </w:rPr>
              <w:t>Gautam</w:t>
            </w:r>
            <w:proofErr w:type="spellEnd"/>
            <w:r w:rsidR="007B233B" w:rsidRPr="00851EF9">
              <w:rPr>
                <w:rFonts w:ascii="Times New Roman" w:hAnsi="Times New Roman" w:cs="Times New Roman"/>
                <w:sz w:val="24"/>
                <w:szCs w:val="24"/>
              </w:rPr>
              <w:t xml:space="preserve"> et al., 2017</w:t>
            </w:r>
            <w:r w:rsidR="002C2AE4" w:rsidRPr="00851EF9">
              <w:rPr>
                <w:rFonts w:ascii="Times New Roman" w:hAnsi="Times New Roman" w:cs="Times New Roman"/>
                <w:sz w:val="24"/>
                <w:szCs w:val="24"/>
              </w:rPr>
              <w:t>). As such, it is crucial to examine dosing depending</w:t>
            </w:r>
            <w:r w:rsidR="001E3FEA" w:rsidRPr="00851EF9">
              <w:rPr>
                <w:rFonts w:ascii="Times New Roman" w:hAnsi="Times New Roman" w:cs="Times New Roman"/>
                <w:sz w:val="24"/>
                <w:szCs w:val="24"/>
              </w:rPr>
              <w:t xml:space="preserve"> on pati</w:t>
            </w:r>
            <w:r w:rsidR="00855F59" w:rsidRPr="00851EF9">
              <w:rPr>
                <w:rFonts w:ascii="Times New Roman" w:hAnsi="Times New Roman" w:cs="Times New Roman"/>
                <w:sz w:val="24"/>
                <w:szCs w:val="24"/>
              </w:rPr>
              <w:t>en</w:t>
            </w:r>
            <w:r w:rsidR="00B40A8A" w:rsidRPr="00851EF9">
              <w:rPr>
                <w:rFonts w:ascii="Times New Roman" w:hAnsi="Times New Roman" w:cs="Times New Roman"/>
                <w:sz w:val="24"/>
                <w:szCs w:val="24"/>
              </w:rPr>
              <w:t xml:space="preserve">t response to drugs treatment. Selective serotonin reuptake inhibitors (SSRIs) and serotonin–norepinephrine reuptake inhibitors (SNRIs) </w:t>
            </w:r>
            <w:proofErr w:type="gramStart"/>
            <w:r w:rsidR="00B40A8A" w:rsidRPr="00851EF9">
              <w:rPr>
                <w:rFonts w:ascii="Times New Roman" w:hAnsi="Times New Roman" w:cs="Times New Roman"/>
                <w:sz w:val="24"/>
                <w:szCs w:val="24"/>
              </w:rPr>
              <w:t>are considered</w:t>
            </w:r>
            <w:proofErr w:type="gramEnd"/>
            <w:r w:rsidR="00B40A8A" w:rsidRPr="00851EF9">
              <w:rPr>
                <w:rFonts w:ascii="Times New Roman" w:hAnsi="Times New Roman" w:cs="Times New Roman"/>
                <w:sz w:val="24"/>
                <w:szCs w:val="24"/>
              </w:rPr>
              <w:t xml:space="preserve"> the first line agents option in treatment of GAD and they improve symptoms, quality of life and effective in prevention of relapse (</w:t>
            </w:r>
            <w:r w:rsidR="008F1E2E" w:rsidRPr="00851EF9">
              <w:rPr>
                <w:rFonts w:ascii="Times New Roman" w:hAnsi="Times New Roman" w:cs="Times New Roman"/>
                <w:sz w:val="24"/>
                <w:szCs w:val="24"/>
              </w:rPr>
              <w:t>Stein, 2021</w:t>
            </w:r>
            <w:r w:rsidR="00B40A8A" w:rsidRPr="00851EF9">
              <w:rPr>
                <w:rFonts w:ascii="Times New Roman" w:hAnsi="Times New Roman" w:cs="Times New Roman"/>
                <w:sz w:val="24"/>
                <w:szCs w:val="24"/>
              </w:rPr>
              <w:t xml:space="preserve">). </w:t>
            </w:r>
            <w:r w:rsidR="00952B76" w:rsidRPr="00851EF9">
              <w:rPr>
                <w:rFonts w:ascii="Times New Roman" w:hAnsi="Times New Roman" w:cs="Times New Roman"/>
                <w:sz w:val="24"/>
                <w:szCs w:val="24"/>
              </w:rPr>
              <w:t xml:space="preserve">The dosing should be started with </w:t>
            </w:r>
            <w:r w:rsidR="00001918">
              <w:rPr>
                <w:rFonts w:ascii="Times New Roman" w:hAnsi="Times New Roman" w:cs="Times New Roman"/>
                <w:sz w:val="24"/>
                <w:szCs w:val="24"/>
              </w:rPr>
              <w:t xml:space="preserve">half the </w:t>
            </w:r>
            <w:r w:rsidR="00001918" w:rsidRPr="00851EF9">
              <w:rPr>
                <w:rFonts w:ascii="Times New Roman" w:hAnsi="Times New Roman" w:cs="Times New Roman"/>
                <w:sz w:val="24"/>
                <w:szCs w:val="24"/>
              </w:rPr>
              <w:t>recommended</w:t>
            </w:r>
            <w:r w:rsidR="00952B76" w:rsidRPr="00851EF9">
              <w:rPr>
                <w:rFonts w:ascii="Times New Roman" w:hAnsi="Times New Roman" w:cs="Times New Roman"/>
                <w:sz w:val="24"/>
                <w:szCs w:val="24"/>
              </w:rPr>
              <w:t xml:space="preserve"> to minimize initial side effects and </w:t>
            </w:r>
            <w:r w:rsidR="00001918" w:rsidRPr="00851EF9">
              <w:rPr>
                <w:rFonts w:ascii="Times New Roman" w:hAnsi="Times New Roman" w:cs="Times New Roman"/>
                <w:sz w:val="24"/>
                <w:szCs w:val="24"/>
              </w:rPr>
              <w:t>titrated</w:t>
            </w:r>
            <w:r w:rsidR="00952B76" w:rsidRPr="00851EF9">
              <w:rPr>
                <w:rFonts w:ascii="Times New Roman" w:hAnsi="Times New Roman" w:cs="Times New Roman"/>
                <w:sz w:val="24"/>
                <w:szCs w:val="24"/>
              </w:rPr>
              <w:t xml:space="preserve"> gradually to the maximum recommended therapeutic level depending on patient response. </w:t>
            </w:r>
            <w:r w:rsidR="00F712BF" w:rsidRPr="00851EF9">
              <w:rPr>
                <w:rFonts w:ascii="Times New Roman" w:hAnsi="Times New Roman" w:cs="Times New Roman"/>
                <w:sz w:val="24"/>
                <w:szCs w:val="24"/>
              </w:rPr>
              <w:t>For instance, agomelatine and escitalopram are recommended and effective treatment of GAD even in patient</w:t>
            </w:r>
            <w:r w:rsidR="001242D0" w:rsidRPr="00851EF9">
              <w:rPr>
                <w:rFonts w:ascii="Times New Roman" w:hAnsi="Times New Roman" w:cs="Times New Roman"/>
                <w:sz w:val="24"/>
                <w:szCs w:val="24"/>
              </w:rPr>
              <w:t>s</w:t>
            </w:r>
            <w:r w:rsidR="00F712BF" w:rsidRPr="00851EF9">
              <w:rPr>
                <w:rFonts w:ascii="Times New Roman" w:hAnsi="Times New Roman" w:cs="Times New Roman"/>
                <w:sz w:val="24"/>
                <w:szCs w:val="24"/>
              </w:rPr>
              <w:t xml:space="preserve"> w</w:t>
            </w:r>
            <w:r w:rsidR="001242D0" w:rsidRPr="00851EF9">
              <w:rPr>
                <w:rFonts w:ascii="Times New Roman" w:hAnsi="Times New Roman" w:cs="Times New Roman"/>
                <w:sz w:val="24"/>
                <w:szCs w:val="24"/>
              </w:rPr>
              <w:t xml:space="preserve">ith severe symptoms. Benzodiazepines such as </w:t>
            </w:r>
            <w:r w:rsidR="008661C2" w:rsidRPr="00851EF9">
              <w:rPr>
                <w:rFonts w:ascii="Times New Roman" w:hAnsi="Times New Roman" w:cs="Times New Roman"/>
                <w:sz w:val="24"/>
                <w:szCs w:val="24"/>
              </w:rPr>
              <w:t>Xanax are effective and fast acting compared to SSRIs and SNRIs but they are associated with risk of dependence and other adverse outcomes</w:t>
            </w:r>
            <w:r w:rsidR="008F1E2E" w:rsidRPr="00851EF9">
              <w:rPr>
                <w:rFonts w:ascii="Times New Roman" w:hAnsi="Times New Roman" w:cs="Times New Roman"/>
                <w:sz w:val="24"/>
                <w:szCs w:val="24"/>
              </w:rPr>
              <w:t xml:space="preserve"> (Stein, 2021)</w:t>
            </w:r>
            <w:r w:rsidR="008661C2" w:rsidRPr="00851EF9">
              <w:rPr>
                <w:rFonts w:ascii="Times New Roman" w:hAnsi="Times New Roman" w:cs="Times New Roman"/>
                <w:sz w:val="24"/>
                <w:szCs w:val="24"/>
              </w:rPr>
              <w:t xml:space="preserve">. </w:t>
            </w:r>
            <w:r w:rsidR="00370FC6" w:rsidRPr="00851EF9">
              <w:rPr>
                <w:rFonts w:ascii="Times New Roman" w:hAnsi="Times New Roman" w:cs="Times New Roman"/>
                <w:sz w:val="24"/>
                <w:szCs w:val="24"/>
              </w:rPr>
              <w:t xml:space="preserve">As such, the patient should discontinued from Xanax to an alternative </w:t>
            </w:r>
            <w:r w:rsidR="00370FC6" w:rsidRPr="00851EF9">
              <w:rPr>
                <w:rFonts w:ascii="Times New Roman" w:hAnsi="Times New Roman" w:cs="Times New Roman"/>
                <w:sz w:val="24"/>
                <w:szCs w:val="24"/>
              </w:rPr>
              <w:lastRenderedPageBreak/>
              <w:t>evidence based treatment with a different mechanism of action such as SSRI or SNRI.</w:t>
            </w:r>
          </w:p>
          <w:p w14:paraId="4EE7F1DB" w14:textId="7399D92A" w:rsidR="00FE3622" w:rsidRPr="00851EF9" w:rsidRDefault="00BB6EDC" w:rsidP="00851EF9">
            <w:pPr>
              <w:tabs>
                <w:tab w:val="left" w:pos="1480"/>
              </w:tabs>
              <w:spacing w:after="240" w:line="480" w:lineRule="auto"/>
              <w:rPr>
                <w:rFonts w:ascii="Times New Roman" w:hAnsi="Times New Roman" w:cs="Times New Roman"/>
                <w:sz w:val="24"/>
                <w:szCs w:val="24"/>
              </w:rPr>
            </w:pPr>
            <w:r w:rsidRPr="00851EF9">
              <w:rPr>
                <w:rFonts w:ascii="Times New Roman" w:hAnsi="Times New Roman" w:cs="Times New Roman"/>
                <w:sz w:val="24"/>
                <w:szCs w:val="24"/>
              </w:rPr>
              <w:t xml:space="preserve">A holistic approach to the patient condition should integrate </w:t>
            </w:r>
            <w:r w:rsidR="002920AA" w:rsidRPr="00851EF9">
              <w:rPr>
                <w:rFonts w:ascii="Times New Roman" w:hAnsi="Times New Roman" w:cs="Times New Roman"/>
                <w:sz w:val="24"/>
                <w:szCs w:val="24"/>
              </w:rPr>
              <w:t>contemporary</w:t>
            </w:r>
            <w:r w:rsidRPr="00851EF9">
              <w:rPr>
                <w:rFonts w:ascii="Times New Roman" w:hAnsi="Times New Roman" w:cs="Times New Roman"/>
                <w:sz w:val="24"/>
                <w:szCs w:val="24"/>
              </w:rPr>
              <w:t xml:space="preserve"> therapies such as </w:t>
            </w:r>
            <w:r w:rsidR="002920AA" w:rsidRPr="00851EF9">
              <w:rPr>
                <w:rFonts w:ascii="Times New Roman" w:hAnsi="Times New Roman" w:cs="Times New Roman"/>
                <w:sz w:val="24"/>
                <w:szCs w:val="24"/>
              </w:rPr>
              <w:t>yoga</w:t>
            </w:r>
            <w:r w:rsidRPr="00851EF9">
              <w:rPr>
                <w:rFonts w:ascii="Times New Roman" w:hAnsi="Times New Roman" w:cs="Times New Roman"/>
                <w:sz w:val="24"/>
                <w:szCs w:val="24"/>
              </w:rPr>
              <w:t xml:space="preserve"> and medication in behavioral management</w:t>
            </w:r>
            <w:r w:rsidR="00C7684D" w:rsidRPr="00851EF9">
              <w:rPr>
                <w:rFonts w:ascii="Times New Roman" w:hAnsi="Times New Roman" w:cs="Times New Roman"/>
                <w:sz w:val="24"/>
                <w:szCs w:val="24"/>
              </w:rPr>
              <w:t xml:space="preserve"> to train the mind to concentrate. As well, patient education to the patient is crucial </w:t>
            </w:r>
            <w:r w:rsidR="002920AA" w:rsidRPr="00851EF9">
              <w:rPr>
                <w:rFonts w:ascii="Times New Roman" w:hAnsi="Times New Roman" w:cs="Times New Roman"/>
                <w:sz w:val="24"/>
                <w:szCs w:val="24"/>
              </w:rPr>
              <w:t xml:space="preserve">to create awareness to the patient on his </w:t>
            </w:r>
            <w:r w:rsidR="007B233B" w:rsidRPr="00851EF9">
              <w:rPr>
                <w:rFonts w:ascii="Times New Roman" w:hAnsi="Times New Roman" w:cs="Times New Roman"/>
                <w:sz w:val="24"/>
                <w:szCs w:val="24"/>
              </w:rPr>
              <w:t>condition, realize what he is going through, risk factors or triggers</w:t>
            </w:r>
            <w:r w:rsidR="002920AA" w:rsidRPr="00851EF9">
              <w:rPr>
                <w:rFonts w:ascii="Times New Roman" w:hAnsi="Times New Roman" w:cs="Times New Roman"/>
                <w:sz w:val="24"/>
                <w:szCs w:val="24"/>
              </w:rPr>
              <w:t xml:space="preserve"> and need for compliance</w:t>
            </w:r>
            <w:r w:rsidR="00FC53A2" w:rsidRPr="00851EF9">
              <w:rPr>
                <w:rFonts w:ascii="Times New Roman" w:hAnsi="Times New Roman" w:cs="Times New Roman"/>
                <w:sz w:val="24"/>
                <w:szCs w:val="24"/>
              </w:rPr>
              <w:t xml:space="preserve"> since success of treatment depends on compliance (</w:t>
            </w:r>
            <w:proofErr w:type="spellStart"/>
            <w:r w:rsidR="007B233B" w:rsidRPr="00851EF9">
              <w:rPr>
                <w:rFonts w:ascii="Times New Roman" w:hAnsi="Times New Roman" w:cs="Times New Roman"/>
                <w:sz w:val="24"/>
                <w:szCs w:val="24"/>
              </w:rPr>
              <w:t>Gautam</w:t>
            </w:r>
            <w:proofErr w:type="spellEnd"/>
            <w:r w:rsidR="007B233B" w:rsidRPr="00851EF9">
              <w:rPr>
                <w:rFonts w:ascii="Times New Roman" w:hAnsi="Times New Roman" w:cs="Times New Roman"/>
                <w:sz w:val="24"/>
                <w:szCs w:val="24"/>
              </w:rPr>
              <w:t xml:space="preserve"> et al., 2017</w:t>
            </w:r>
            <w:r w:rsidR="00FC53A2" w:rsidRPr="00851EF9">
              <w:rPr>
                <w:rFonts w:ascii="Times New Roman" w:hAnsi="Times New Roman" w:cs="Times New Roman"/>
                <w:sz w:val="24"/>
                <w:szCs w:val="24"/>
              </w:rPr>
              <w:t>). Changing the drug from benzodiazepine to SSRI</w:t>
            </w:r>
            <w:r w:rsidR="00FE3622" w:rsidRPr="00851EF9">
              <w:rPr>
                <w:rFonts w:ascii="Times New Roman" w:hAnsi="Times New Roman" w:cs="Times New Roman"/>
                <w:sz w:val="24"/>
                <w:szCs w:val="24"/>
              </w:rPr>
              <w:t xml:space="preserve"> will help risk of dependence as an intervention to manage early adverse effects. </w:t>
            </w:r>
          </w:p>
          <w:p w14:paraId="7697D733" w14:textId="1941D64C" w:rsidR="00BB6EDC" w:rsidRPr="00851EF9" w:rsidRDefault="00FE3622" w:rsidP="00851EF9">
            <w:pPr>
              <w:tabs>
                <w:tab w:val="left" w:pos="1480"/>
              </w:tabs>
              <w:spacing w:after="240" w:line="480" w:lineRule="auto"/>
              <w:rPr>
                <w:rFonts w:ascii="Times New Roman" w:hAnsi="Times New Roman" w:cs="Times New Roman"/>
                <w:sz w:val="24"/>
                <w:szCs w:val="24"/>
              </w:rPr>
            </w:pPr>
            <w:r w:rsidRPr="00851EF9">
              <w:rPr>
                <w:rFonts w:ascii="Times New Roman" w:hAnsi="Times New Roman" w:cs="Times New Roman"/>
                <w:sz w:val="24"/>
                <w:szCs w:val="24"/>
              </w:rPr>
              <w:t>Most importantly, it is advisable to combine pharmacotherapy intervention with psychotherapeutic intervention suc</w:t>
            </w:r>
            <w:r w:rsidR="00461C7B" w:rsidRPr="00851EF9">
              <w:rPr>
                <w:rFonts w:ascii="Times New Roman" w:hAnsi="Times New Roman" w:cs="Times New Roman"/>
                <w:sz w:val="24"/>
                <w:szCs w:val="24"/>
              </w:rPr>
              <w:t xml:space="preserve">h as motivational interviewing (MI). MI is a patient </w:t>
            </w:r>
            <w:r w:rsidR="00B20709" w:rsidRPr="00851EF9">
              <w:rPr>
                <w:rFonts w:ascii="Times New Roman" w:hAnsi="Times New Roman" w:cs="Times New Roman"/>
                <w:sz w:val="24"/>
                <w:szCs w:val="24"/>
              </w:rPr>
              <w:t>centered</w:t>
            </w:r>
            <w:r w:rsidR="00461C7B" w:rsidRPr="00851EF9">
              <w:rPr>
                <w:rFonts w:ascii="Times New Roman" w:hAnsi="Times New Roman" w:cs="Times New Roman"/>
                <w:sz w:val="24"/>
                <w:szCs w:val="24"/>
              </w:rPr>
              <w:t xml:space="preserve"> psychotherapeutic intervention aimed </w:t>
            </w:r>
            <w:r w:rsidR="00B20709" w:rsidRPr="00851EF9">
              <w:rPr>
                <w:rFonts w:ascii="Times New Roman" w:hAnsi="Times New Roman" w:cs="Times New Roman"/>
                <w:sz w:val="24"/>
                <w:szCs w:val="24"/>
              </w:rPr>
              <w:t xml:space="preserve">to </w:t>
            </w:r>
            <w:r w:rsidR="00873728" w:rsidRPr="00851EF9">
              <w:rPr>
                <w:rFonts w:ascii="Times New Roman" w:hAnsi="Times New Roman" w:cs="Times New Roman"/>
                <w:sz w:val="24"/>
                <w:szCs w:val="24"/>
              </w:rPr>
              <w:t>prepare</w:t>
            </w:r>
            <w:r w:rsidR="00B20709" w:rsidRPr="00851EF9">
              <w:rPr>
                <w:rFonts w:ascii="Times New Roman" w:hAnsi="Times New Roman" w:cs="Times New Roman"/>
                <w:sz w:val="24"/>
                <w:szCs w:val="24"/>
              </w:rPr>
              <w:t xml:space="preserve"> </w:t>
            </w:r>
            <w:r w:rsidR="00461C7B" w:rsidRPr="00851EF9">
              <w:rPr>
                <w:rFonts w:ascii="Times New Roman" w:hAnsi="Times New Roman" w:cs="Times New Roman"/>
                <w:sz w:val="24"/>
                <w:szCs w:val="24"/>
              </w:rPr>
              <w:t>the patient to change by helping them to explore and resolve ambivalence</w:t>
            </w:r>
            <w:r w:rsidR="00F8299F" w:rsidRPr="00851EF9">
              <w:rPr>
                <w:rFonts w:ascii="Times New Roman" w:hAnsi="Times New Roman" w:cs="Times New Roman"/>
                <w:sz w:val="24"/>
                <w:szCs w:val="24"/>
              </w:rPr>
              <w:t xml:space="preserve"> (</w:t>
            </w:r>
            <w:r w:rsidR="0031104F" w:rsidRPr="00851EF9">
              <w:rPr>
                <w:rFonts w:ascii="Times New Roman" w:hAnsi="Times New Roman" w:cs="Times New Roman"/>
                <w:sz w:val="24"/>
                <w:szCs w:val="24"/>
              </w:rPr>
              <w:t>Frost et al., 2018</w:t>
            </w:r>
            <w:r w:rsidR="00F8299F" w:rsidRPr="00851EF9">
              <w:rPr>
                <w:rFonts w:ascii="Times New Roman" w:hAnsi="Times New Roman" w:cs="Times New Roman"/>
                <w:sz w:val="24"/>
                <w:szCs w:val="24"/>
              </w:rPr>
              <w:t>)</w:t>
            </w:r>
            <w:r w:rsidR="00B20709" w:rsidRPr="00851EF9">
              <w:rPr>
                <w:rFonts w:ascii="Times New Roman" w:hAnsi="Times New Roman" w:cs="Times New Roman"/>
                <w:sz w:val="24"/>
                <w:szCs w:val="24"/>
              </w:rPr>
              <w:t xml:space="preserve">. MI helps in facilitating treatment entry, improve engagement, increase compliance and decrease resistance. </w:t>
            </w:r>
            <w:r w:rsidR="0052381F" w:rsidRPr="00851EF9">
              <w:rPr>
                <w:rFonts w:ascii="Times New Roman" w:hAnsi="Times New Roman" w:cs="Times New Roman"/>
                <w:sz w:val="24"/>
                <w:szCs w:val="24"/>
              </w:rPr>
              <w:t xml:space="preserve">MI as a counseling approach enhances </w:t>
            </w:r>
            <w:r w:rsidR="00F8299F" w:rsidRPr="00851EF9">
              <w:rPr>
                <w:rFonts w:ascii="Times New Roman" w:hAnsi="Times New Roman" w:cs="Times New Roman"/>
                <w:sz w:val="24"/>
                <w:szCs w:val="24"/>
              </w:rPr>
              <w:t>patient’s</w:t>
            </w:r>
            <w:r w:rsidR="0052381F" w:rsidRPr="00851EF9">
              <w:rPr>
                <w:rFonts w:ascii="Times New Roman" w:hAnsi="Times New Roman" w:cs="Times New Roman"/>
                <w:sz w:val="24"/>
                <w:szCs w:val="24"/>
              </w:rPr>
              <w:t xml:space="preserve"> motivation to change applying the four </w:t>
            </w:r>
            <w:r w:rsidR="00F8299F" w:rsidRPr="00851EF9">
              <w:rPr>
                <w:rFonts w:ascii="Times New Roman" w:hAnsi="Times New Roman" w:cs="Times New Roman"/>
                <w:sz w:val="24"/>
                <w:szCs w:val="24"/>
              </w:rPr>
              <w:t>processes including fetching a therapeutic relationship, concentrating on a problem to change, evoking patient’s desire to change and formulating a change plan (</w:t>
            </w:r>
            <w:r w:rsidR="0031104F" w:rsidRPr="00851EF9">
              <w:rPr>
                <w:rFonts w:ascii="Times New Roman" w:hAnsi="Times New Roman" w:cs="Times New Roman"/>
                <w:sz w:val="24"/>
                <w:szCs w:val="24"/>
              </w:rPr>
              <w:t>Frost et al., 2018</w:t>
            </w:r>
            <w:r w:rsidR="00F8299F" w:rsidRPr="00851EF9">
              <w:rPr>
                <w:rFonts w:ascii="Times New Roman" w:hAnsi="Times New Roman" w:cs="Times New Roman"/>
                <w:sz w:val="24"/>
                <w:szCs w:val="24"/>
              </w:rPr>
              <w:t xml:space="preserve">). </w:t>
            </w:r>
          </w:p>
        </w:tc>
      </w:tr>
      <w:tr w:rsidR="00966263" w:rsidRPr="00851EF9" w14:paraId="5ECAF733" w14:textId="77777777">
        <w:tc>
          <w:tcPr>
            <w:tcW w:w="2425" w:type="dxa"/>
            <w:shd w:val="clear" w:color="auto" w:fill="FFFFFF"/>
          </w:tcPr>
          <w:p w14:paraId="1E21E6A7" w14:textId="77777777" w:rsidR="00BB3610" w:rsidRPr="00851EF9" w:rsidRDefault="008156F6" w:rsidP="00851EF9">
            <w:pPr>
              <w:spacing w:after="240" w:line="480" w:lineRule="auto"/>
              <w:rPr>
                <w:rFonts w:ascii="Times New Roman" w:hAnsi="Times New Roman" w:cs="Times New Roman"/>
                <w:i/>
                <w:sz w:val="24"/>
                <w:szCs w:val="24"/>
              </w:rPr>
            </w:pPr>
            <w:r w:rsidRPr="00851EF9">
              <w:rPr>
                <w:rFonts w:ascii="Times New Roman" w:hAnsi="Times New Roman" w:cs="Times New Roman"/>
                <w:i/>
                <w:sz w:val="24"/>
                <w:szCs w:val="24"/>
              </w:rPr>
              <w:lastRenderedPageBreak/>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Pr="00851EF9" w:rsidRDefault="00BB3610" w:rsidP="00851EF9">
            <w:pPr>
              <w:widowControl w:val="0"/>
              <w:pBdr>
                <w:top w:val="nil"/>
                <w:left w:val="nil"/>
                <w:bottom w:val="nil"/>
                <w:right w:val="nil"/>
                <w:between w:val="nil"/>
              </w:pBdr>
              <w:spacing w:after="240" w:line="480" w:lineRule="auto"/>
              <w:rPr>
                <w:rFonts w:ascii="Times New Roman" w:hAnsi="Times New Roman" w:cs="Times New Roman"/>
                <w:i/>
                <w:sz w:val="24"/>
                <w:szCs w:val="24"/>
              </w:rPr>
            </w:pPr>
          </w:p>
        </w:tc>
      </w:tr>
      <w:tr w:rsidR="00966263" w:rsidRPr="00851EF9" w14:paraId="48541913" w14:textId="77777777" w:rsidTr="006773CD">
        <w:tc>
          <w:tcPr>
            <w:tcW w:w="2425" w:type="dxa"/>
            <w:shd w:val="clear" w:color="auto" w:fill="A6A6A6" w:themeFill="background1" w:themeFillShade="A6"/>
          </w:tcPr>
          <w:p w14:paraId="485208B8" w14:textId="42414B43" w:rsidR="006773CD" w:rsidRPr="00851EF9" w:rsidRDefault="00001918" w:rsidP="00851EF9">
            <w:pPr>
              <w:spacing w:after="240" w:line="48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Psychotherapy </w:t>
            </w:r>
            <w:r w:rsidR="006773CD" w:rsidRPr="00851EF9">
              <w:rPr>
                <w:rFonts w:ascii="Times New Roman" w:hAnsi="Times New Roman" w:cs="Times New Roman"/>
                <w:b/>
                <w:bCs/>
                <w:iCs/>
                <w:sz w:val="24"/>
                <w:szCs w:val="24"/>
              </w:rPr>
              <w:t>Treatment Plan</w:t>
            </w:r>
          </w:p>
        </w:tc>
        <w:tc>
          <w:tcPr>
            <w:tcW w:w="6925" w:type="dxa"/>
          </w:tcPr>
          <w:p w14:paraId="0E254EFE" w14:textId="3D3BA8A7" w:rsidR="006773CD" w:rsidRPr="00001918" w:rsidRDefault="006F3ACE" w:rsidP="00851EF9">
            <w:pPr>
              <w:widowControl w:val="0"/>
              <w:pBdr>
                <w:top w:val="nil"/>
                <w:left w:val="nil"/>
                <w:bottom w:val="nil"/>
                <w:right w:val="nil"/>
                <w:between w:val="nil"/>
              </w:pBdr>
              <w:spacing w:after="240" w:line="480" w:lineRule="auto"/>
              <w:jc w:val="center"/>
              <w:rPr>
                <w:rFonts w:ascii="Times New Roman" w:hAnsi="Times New Roman" w:cs="Times New Roman"/>
                <w:sz w:val="24"/>
                <w:szCs w:val="24"/>
              </w:rPr>
            </w:pPr>
            <w:r w:rsidRPr="00001918">
              <w:rPr>
                <w:rFonts w:ascii="Times New Roman" w:hAnsi="Times New Roman" w:cs="Times New Roman"/>
                <w:sz w:val="24"/>
                <w:szCs w:val="24"/>
              </w:rPr>
              <w:t xml:space="preserve">Motivational </w:t>
            </w:r>
            <w:r w:rsidR="00115B3E" w:rsidRPr="00001918">
              <w:rPr>
                <w:rFonts w:ascii="Times New Roman" w:hAnsi="Times New Roman" w:cs="Times New Roman"/>
                <w:sz w:val="24"/>
                <w:szCs w:val="24"/>
              </w:rPr>
              <w:t>Interviewing</w:t>
            </w:r>
            <w:r w:rsidRPr="00001918">
              <w:rPr>
                <w:rFonts w:ascii="Times New Roman" w:hAnsi="Times New Roman" w:cs="Times New Roman"/>
                <w:sz w:val="24"/>
                <w:szCs w:val="24"/>
              </w:rPr>
              <w:t xml:space="preserve"> (MI)</w:t>
            </w:r>
          </w:p>
        </w:tc>
      </w:tr>
      <w:tr w:rsidR="006773CD" w:rsidRPr="00851EF9" w14:paraId="0F8ACCAB" w14:textId="77777777" w:rsidTr="006773CD">
        <w:tc>
          <w:tcPr>
            <w:tcW w:w="2425" w:type="dxa"/>
            <w:shd w:val="clear" w:color="auto" w:fill="auto"/>
          </w:tcPr>
          <w:p w14:paraId="3C7CA845" w14:textId="77777777" w:rsidR="00AF58BB" w:rsidRPr="00851EF9" w:rsidRDefault="00AF58BB" w:rsidP="00851EF9">
            <w:pPr>
              <w:spacing w:after="240" w:line="480" w:lineRule="auto"/>
              <w:rPr>
                <w:rFonts w:ascii="Times New Roman" w:hAnsi="Times New Roman" w:cs="Times New Roman"/>
                <w:i/>
                <w:sz w:val="24"/>
                <w:szCs w:val="24"/>
              </w:rPr>
            </w:pPr>
            <w:r w:rsidRPr="00851EF9">
              <w:rPr>
                <w:rFonts w:ascii="Times New Roman" w:hAnsi="Times New Roman" w:cs="Times New Roman"/>
                <w:i/>
                <w:sz w:val="24"/>
                <w:szCs w:val="24"/>
              </w:rPr>
              <w:t>Include</w:t>
            </w:r>
          </w:p>
          <w:p w14:paraId="0FBCA543" w14:textId="79AFDEC8" w:rsidR="006773CD" w:rsidRPr="00851EF9" w:rsidRDefault="00AF58BB" w:rsidP="00851EF9">
            <w:pPr>
              <w:spacing w:after="240" w:line="480" w:lineRule="auto"/>
              <w:rPr>
                <w:rFonts w:ascii="Times New Roman" w:hAnsi="Times New Roman" w:cs="Times New Roman"/>
                <w:i/>
                <w:sz w:val="24"/>
                <w:szCs w:val="24"/>
              </w:rPr>
            </w:pPr>
            <w:r w:rsidRPr="00851EF9">
              <w:rPr>
                <w:rFonts w:ascii="Times New Roman" w:hAnsi="Times New Roman" w:cs="Times New Roman"/>
                <w:i/>
                <w:sz w:val="24"/>
                <w:szCs w:val="24"/>
              </w:rPr>
              <w:t xml:space="preserve">3 Goals, each goal should have 3 objectives, each objective should have a minimum of 2 </w:t>
            </w:r>
            <w:r w:rsidRPr="00851EF9">
              <w:rPr>
                <w:rFonts w:ascii="Times New Roman" w:hAnsi="Times New Roman" w:cs="Times New Roman"/>
                <w:i/>
                <w:sz w:val="24"/>
                <w:szCs w:val="24"/>
              </w:rPr>
              <w:t>interventions;</w:t>
            </w:r>
          </w:p>
        </w:tc>
        <w:tc>
          <w:tcPr>
            <w:tcW w:w="6925" w:type="dxa"/>
          </w:tcPr>
          <w:p w14:paraId="0BF860E8" w14:textId="1E1EA442"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Goal#1: Building motivation to change</w:t>
            </w:r>
          </w:p>
          <w:p w14:paraId="52AA5369" w14:textId="4100A1D3"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#1.1</w:t>
            </w:r>
            <w:r w:rsidR="002D063E" w:rsidRPr="00001918">
              <w:rPr>
                <w:rFonts w:ascii="Times New Roman" w:hAnsi="Times New Roman" w:cs="Times New Roman"/>
                <w:sz w:val="24"/>
                <w:szCs w:val="24"/>
              </w:rPr>
              <w:t>: Building rapport</w:t>
            </w:r>
          </w:p>
          <w:p w14:paraId="6B4EC6A6" w14:textId="602264F0"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INT#1.1</w:t>
            </w:r>
            <w:r w:rsidR="00115B3E" w:rsidRPr="00001918">
              <w:rPr>
                <w:rFonts w:ascii="Times New Roman" w:hAnsi="Times New Roman" w:cs="Times New Roman"/>
                <w:sz w:val="24"/>
                <w:szCs w:val="24"/>
              </w:rPr>
              <w:t xml:space="preserve"> </w:t>
            </w:r>
            <w:r w:rsidR="00A90A3E" w:rsidRPr="00001918">
              <w:rPr>
                <w:rFonts w:ascii="Times New Roman" w:hAnsi="Times New Roman" w:cs="Times New Roman"/>
                <w:sz w:val="24"/>
                <w:szCs w:val="24"/>
              </w:rPr>
              <w:t>–</w:t>
            </w:r>
            <w:r w:rsidR="00115B3E" w:rsidRPr="00001918">
              <w:rPr>
                <w:rFonts w:ascii="Times New Roman" w:hAnsi="Times New Roman" w:cs="Times New Roman"/>
                <w:sz w:val="24"/>
                <w:szCs w:val="24"/>
              </w:rPr>
              <w:t xml:space="preserve"> </w:t>
            </w:r>
            <w:r w:rsidR="00A90A3E" w:rsidRPr="00001918">
              <w:rPr>
                <w:rFonts w:ascii="Times New Roman" w:hAnsi="Times New Roman" w:cs="Times New Roman"/>
                <w:sz w:val="24"/>
                <w:szCs w:val="24"/>
              </w:rPr>
              <w:t>Respecting patient autonomy.</w:t>
            </w:r>
          </w:p>
          <w:p w14:paraId="4827B089" w14:textId="23AA5E8F"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INT#1.2</w:t>
            </w:r>
            <w:r w:rsidR="00A90A3E" w:rsidRPr="00001918">
              <w:rPr>
                <w:rFonts w:ascii="Times New Roman" w:hAnsi="Times New Roman" w:cs="Times New Roman"/>
                <w:sz w:val="24"/>
                <w:szCs w:val="24"/>
              </w:rPr>
              <w:t xml:space="preserve"> – Considering patient’s intrinsic resources for change</w:t>
            </w:r>
          </w:p>
          <w:p w14:paraId="35AC56B4" w14:textId="2AFE7513"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2.1</w:t>
            </w:r>
            <w:r w:rsidR="002D063E" w:rsidRPr="00001918">
              <w:rPr>
                <w:rFonts w:ascii="Times New Roman" w:hAnsi="Times New Roman" w:cs="Times New Roman"/>
                <w:sz w:val="24"/>
                <w:szCs w:val="24"/>
              </w:rPr>
              <w:t>: Establishing a therapeutic relationship</w:t>
            </w:r>
          </w:p>
          <w:p w14:paraId="6563FC3A" w14:textId="3AD9D0E9" w:rsidR="00A90A3E"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INT#2.1</w:t>
            </w:r>
            <w:r w:rsidR="00A90A3E" w:rsidRPr="00001918">
              <w:rPr>
                <w:rFonts w:ascii="Times New Roman" w:hAnsi="Times New Roman" w:cs="Times New Roman"/>
                <w:sz w:val="24"/>
                <w:szCs w:val="24"/>
              </w:rPr>
              <w:t xml:space="preserve">: </w:t>
            </w:r>
            <w:r w:rsidR="00F32849" w:rsidRPr="00001918">
              <w:rPr>
                <w:rFonts w:ascii="Times New Roman" w:hAnsi="Times New Roman" w:cs="Times New Roman"/>
                <w:sz w:val="24"/>
                <w:szCs w:val="24"/>
              </w:rPr>
              <w:t xml:space="preserve">- </w:t>
            </w:r>
            <w:r w:rsidR="00A90A3E" w:rsidRPr="00001918">
              <w:rPr>
                <w:rFonts w:ascii="Times New Roman" w:hAnsi="Times New Roman" w:cs="Times New Roman"/>
                <w:sz w:val="24"/>
                <w:szCs w:val="24"/>
              </w:rPr>
              <w:t>Listening carefully</w:t>
            </w:r>
            <w:r w:rsidR="00CB301F" w:rsidRPr="00001918">
              <w:rPr>
                <w:rFonts w:ascii="Times New Roman" w:hAnsi="Times New Roman" w:cs="Times New Roman"/>
                <w:sz w:val="24"/>
                <w:szCs w:val="24"/>
              </w:rPr>
              <w:t>.</w:t>
            </w:r>
          </w:p>
          <w:p w14:paraId="6C78ECEC" w14:textId="51305169"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INT#2.2</w:t>
            </w:r>
            <w:r w:rsidR="00F32849" w:rsidRPr="00001918">
              <w:rPr>
                <w:rFonts w:ascii="Times New Roman" w:hAnsi="Times New Roman" w:cs="Times New Roman"/>
                <w:sz w:val="24"/>
                <w:szCs w:val="24"/>
              </w:rPr>
              <w:t>- Showing empathy</w:t>
            </w:r>
            <w:r w:rsidR="00CB301F" w:rsidRPr="00001918">
              <w:rPr>
                <w:rFonts w:ascii="Times New Roman" w:hAnsi="Times New Roman" w:cs="Times New Roman"/>
                <w:sz w:val="24"/>
                <w:szCs w:val="24"/>
              </w:rPr>
              <w:t>.</w:t>
            </w:r>
          </w:p>
          <w:p w14:paraId="7626016F" w14:textId="18056CF9"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#3.1</w:t>
            </w:r>
            <w:r w:rsidR="002D063E" w:rsidRPr="00001918">
              <w:rPr>
                <w:rFonts w:ascii="Times New Roman" w:hAnsi="Times New Roman" w:cs="Times New Roman"/>
                <w:sz w:val="24"/>
                <w:szCs w:val="24"/>
              </w:rPr>
              <w:t>: Collaboration</w:t>
            </w:r>
          </w:p>
          <w:p w14:paraId="2B11E827" w14:textId="68084509" w:rsidR="00EE3885"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INT#3.1</w:t>
            </w:r>
            <w:r w:rsidR="00F32849" w:rsidRPr="00001918">
              <w:rPr>
                <w:rFonts w:ascii="Times New Roman" w:hAnsi="Times New Roman" w:cs="Times New Roman"/>
                <w:sz w:val="24"/>
                <w:szCs w:val="24"/>
              </w:rPr>
              <w:t xml:space="preserve"> – Honoring patient autonomy.</w:t>
            </w:r>
          </w:p>
          <w:p w14:paraId="1C21E4A0" w14:textId="696671F8" w:rsidR="006773CD" w:rsidRPr="00001918" w:rsidRDefault="00EE3885" w:rsidP="00851EF9">
            <w:pPr>
              <w:widowControl w:val="0"/>
              <w:pBdr>
                <w:top w:val="nil"/>
                <w:left w:val="nil"/>
                <w:bottom w:val="nil"/>
                <w:right w:val="nil"/>
                <w:between w:val="nil"/>
              </w:pBd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 xml:space="preserve">INT#3. </w:t>
            </w:r>
            <w:r w:rsidR="00F32849" w:rsidRPr="00001918">
              <w:rPr>
                <w:rFonts w:ascii="Times New Roman" w:hAnsi="Times New Roman" w:cs="Times New Roman"/>
                <w:sz w:val="24"/>
                <w:szCs w:val="24"/>
              </w:rPr>
              <w:t>2 – Applying a nonconfrontational approach.</w:t>
            </w:r>
          </w:p>
          <w:p w14:paraId="69314373" w14:textId="3D8AB2B8"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 xml:space="preserve">Goal#2: </w:t>
            </w:r>
            <w:r w:rsidR="00796C2B" w:rsidRPr="00001918">
              <w:rPr>
                <w:rFonts w:ascii="Times New Roman" w:hAnsi="Times New Roman" w:cs="Times New Roman"/>
                <w:sz w:val="24"/>
                <w:szCs w:val="24"/>
              </w:rPr>
              <w:t>Resolution Of Ambivalence</w:t>
            </w:r>
            <w:r w:rsidR="0031104F" w:rsidRPr="00001918">
              <w:rPr>
                <w:rFonts w:ascii="Times New Roman" w:hAnsi="Times New Roman" w:cs="Times New Roman"/>
                <w:sz w:val="24"/>
                <w:szCs w:val="24"/>
              </w:rPr>
              <w:t xml:space="preserve"> (</w:t>
            </w:r>
            <w:r w:rsidR="0031104F" w:rsidRPr="00001918">
              <w:rPr>
                <w:rFonts w:ascii="Times New Roman" w:hAnsi="Times New Roman" w:cs="Times New Roman"/>
                <w:sz w:val="24"/>
                <w:szCs w:val="24"/>
              </w:rPr>
              <w:t>Frost et al., 2018</w:t>
            </w:r>
            <w:r w:rsidR="0031104F" w:rsidRPr="00001918">
              <w:rPr>
                <w:rFonts w:ascii="Times New Roman" w:hAnsi="Times New Roman" w:cs="Times New Roman"/>
                <w:sz w:val="24"/>
                <w:szCs w:val="24"/>
              </w:rPr>
              <w:t>).</w:t>
            </w:r>
          </w:p>
          <w:p w14:paraId="21F58C3D" w14:textId="2AB052B4"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#1.1</w:t>
            </w:r>
            <w:r w:rsidR="00DB5B8A" w:rsidRPr="00001918">
              <w:rPr>
                <w:rFonts w:ascii="Times New Roman" w:hAnsi="Times New Roman" w:cs="Times New Roman"/>
                <w:sz w:val="24"/>
                <w:szCs w:val="24"/>
              </w:rPr>
              <w:t xml:space="preserve"> – </w:t>
            </w:r>
            <w:r w:rsidR="002B66E7" w:rsidRPr="00001918">
              <w:rPr>
                <w:rFonts w:ascii="Times New Roman" w:hAnsi="Times New Roman" w:cs="Times New Roman"/>
                <w:sz w:val="24"/>
                <w:szCs w:val="24"/>
              </w:rPr>
              <w:t>Building motivation to change</w:t>
            </w:r>
          </w:p>
          <w:p w14:paraId="6411C47E" w14:textId="3468FDB5"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INT#1.1</w:t>
            </w:r>
            <w:r w:rsidR="00DB5B8A" w:rsidRPr="00001918">
              <w:rPr>
                <w:rFonts w:ascii="Times New Roman" w:hAnsi="Times New Roman" w:cs="Times New Roman"/>
                <w:sz w:val="24"/>
                <w:szCs w:val="24"/>
              </w:rPr>
              <w:t xml:space="preserve"> </w:t>
            </w:r>
            <w:r w:rsidR="002B66E7" w:rsidRPr="00001918">
              <w:rPr>
                <w:rFonts w:ascii="Times New Roman" w:hAnsi="Times New Roman" w:cs="Times New Roman"/>
                <w:sz w:val="24"/>
                <w:szCs w:val="24"/>
              </w:rPr>
              <w:t>–</w:t>
            </w:r>
            <w:r w:rsidR="00DB5B8A" w:rsidRPr="00001918">
              <w:rPr>
                <w:rFonts w:ascii="Times New Roman" w:hAnsi="Times New Roman" w:cs="Times New Roman"/>
                <w:sz w:val="24"/>
                <w:szCs w:val="24"/>
              </w:rPr>
              <w:t xml:space="preserve"> </w:t>
            </w:r>
            <w:r w:rsidR="0008633C" w:rsidRPr="00001918">
              <w:rPr>
                <w:rFonts w:ascii="Times New Roman" w:hAnsi="Times New Roman" w:cs="Times New Roman"/>
                <w:sz w:val="24"/>
                <w:szCs w:val="24"/>
              </w:rPr>
              <w:t xml:space="preserve">Making affirmations </w:t>
            </w:r>
            <w:r w:rsidR="00C00E75" w:rsidRPr="00001918">
              <w:rPr>
                <w:rFonts w:ascii="Times New Roman" w:hAnsi="Times New Roman" w:cs="Times New Roman"/>
                <w:sz w:val="24"/>
                <w:szCs w:val="24"/>
              </w:rPr>
              <w:t>and building patient’s confidence</w:t>
            </w:r>
            <w:r w:rsidR="00CB301F" w:rsidRPr="00001918">
              <w:rPr>
                <w:rFonts w:ascii="Times New Roman" w:hAnsi="Times New Roman" w:cs="Times New Roman"/>
                <w:sz w:val="24"/>
                <w:szCs w:val="24"/>
              </w:rPr>
              <w:t>.</w:t>
            </w:r>
          </w:p>
          <w:p w14:paraId="18AC08CB" w14:textId="5E7472E7"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lastRenderedPageBreak/>
              <w:t>INT#1.2</w:t>
            </w:r>
            <w:r w:rsidR="00DB5B8A" w:rsidRPr="00001918">
              <w:rPr>
                <w:rFonts w:ascii="Times New Roman" w:hAnsi="Times New Roman" w:cs="Times New Roman"/>
                <w:sz w:val="24"/>
                <w:szCs w:val="24"/>
              </w:rPr>
              <w:t xml:space="preserve"> </w:t>
            </w:r>
            <w:r w:rsidR="00602D92" w:rsidRPr="00001918">
              <w:rPr>
                <w:rFonts w:ascii="Times New Roman" w:hAnsi="Times New Roman" w:cs="Times New Roman"/>
                <w:sz w:val="24"/>
                <w:szCs w:val="24"/>
              </w:rPr>
              <w:t>–</w:t>
            </w:r>
            <w:r w:rsidR="00DB5B8A" w:rsidRPr="00001918">
              <w:rPr>
                <w:rFonts w:ascii="Times New Roman" w:hAnsi="Times New Roman" w:cs="Times New Roman"/>
                <w:sz w:val="24"/>
                <w:szCs w:val="24"/>
              </w:rPr>
              <w:t xml:space="preserve"> </w:t>
            </w:r>
            <w:r w:rsidR="00602D92" w:rsidRPr="00001918">
              <w:rPr>
                <w:rFonts w:ascii="Times New Roman" w:hAnsi="Times New Roman" w:cs="Times New Roman"/>
                <w:sz w:val="24"/>
                <w:szCs w:val="24"/>
              </w:rPr>
              <w:t>Complementing the patients and statements of appreciation and understanding</w:t>
            </w:r>
            <w:r w:rsidR="00CB301F" w:rsidRPr="00001918">
              <w:rPr>
                <w:rFonts w:ascii="Times New Roman" w:hAnsi="Times New Roman" w:cs="Times New Roman"/>
                <w:sz w:val="24"/>
                <w:szCs w:val="24"/>
              </w:rPr>
              <w:t>.</w:t>
            </w:r>
          </w:p>
          <w:p w14:paraId="1ADA0042" w14:textId="55BDF5DE"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2.1</w:t>
            </w:r>
            <w:r w:rsidR="002B66E7" w:rsidRPr="00001918">
              <w:rPr>
                <w:rFonts w:ascii="Times New Roman" w:hAnsi="Times New Roman" w:cs="Times New Roman"/>
                <w:sz w:val="24"/>
                <w:szCs w:val="24"/>
              </w:rPr>
              <w:t xml:space="preserve"> - Strengthening commitment to change</w:t>
            </w:r>
          </w:p>
          <w:p w14:paraId="38489368" w14:textId="0F195740"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INT#2.1</w:t>
            </w:r>
            <w:r w:rsidR="00602D92" w:rsidRPr="00001918">
              <w:rPr>
                <w:rFonts w:ascii="Times New Roman" w:hAnsi="Times New Roman" w:cs="Times New Roman"/>
                <w:sz w:val="24"/>
                <w:szCs w:val="24"/>
              </w:rPr>
              <w:t xml:space="preserve"> </w:t>
            </w:r>
            <w:r w:rsidR="0020150E" w:rsidRPr="00001918">
              <w:rPr>
                <w:rFonts w:ascii="Times New Roman" w:hAnsi="Times New Roman" w:cs="Times New Roman"/>
                <w:sz w:val="24"/>
                <w:szCs w:val="24"/>
              </w:rPr>
              <w:t>–</w:t>
            </w:r>
            <w:r w:rsidR="00602D92" w:rsidRPr="00001918">
              <w:rPr>
                <w:rFonts w:ascii="Times New Roman" w:hAnsi="Times New Roman" w:cs="Times New Roman"/>
                <w:sz w:val="24"/>
                <w:szCs w:val="24"/>
              </w:rPr>
              <w:t xml:space="preserve"> </w:t>
            </w:r>
            <w:r w:rsidR="0020150E" w:rsidRPr="00001918">
              <w:rPr>
                <w:rFonts w:ascii="Times New Roman" w:hAnsi="Times New Roman" w:cs="Times New Roman"/>
                <w:sz w:val="24"/>
                <w:szCs w:val="24"/>
              </w:rPr>
              <w:t>Evocation to activate pat</w:t>
            </w:r>
            <w:r w:rsidR="00F60E7A" w:rsidRPr="00001918">
              <w:rPr>
                <w:rFonts w:ascii="Times New Roman" w:hAnsi="Times New Roman" w:cs="Times New Roman"/>
                <w:sz w:val="24"/>
                <w:szCs w:val="24"/>
              </w:rPr>
              <w:t>ient’s motivation to change by evoking reasons for change.</w:t>
            </w:r>
          </w:p>
          <w:p w14:paraId="534BD5CC" w14:textId="64EA9F8F"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INT#2.2</w:t>
            </w:r>
            <w:r w:rsidR="00F60E7A" w:rsidRPr="00001918">
              <w:rPr>
                <w:rFonts w:ascii="Times New Roman" w:hAnsi="Times New Roman" w:cs="Times New Roman"/>
                <w:sz w:val="24"/>
                <w:szCs w:val="24"/>
              </w:rPr>
              <w:t xml:space="preserve"> – Noticing and affirming patient’s strengths</w:t>
            </w:r>
            <w:r w:rsidR="009539F8" w:rsidRPr="00001918">
              <w:rPr>
                <w:rFonts w:ascii="Times New Roman" w:hAnsi="Times New Roman" w:cs="Times New Roman"/>
                <w:sz w:val="24"/>
                <w:szCs w:val="24"/>
              </w:rPr>
              <w:t xml:space="preserve"> and change efforts. </w:t>
            </w:r>
          </w:p>
          <w:p w14:paraId="1F55C4DC" w14:textId="78505052"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#3.1</w:t>
            </w:r>
            <w:r w:rsidR="009539F8" w:rsidRPr="00001918">
              <w:rPr>
                <w:rFonts w:ascii="Times New Roman" w:hAnsi="Times New Roman" w:cs="Times New Roman"/>
                <w:sz w:val="24"/>
                <w:szCs w:val="24"/>
              </w:rPr>
              <w:t xml:space="preserve">: </w:t>
            </w:r>
            <w:r w:rsidR="00ED4F41" w:rsidRPr="00001918">
              <w:rPr>
                <w:rFonts w:ascii="Times New Roman" w:hAnsi="Times New Roman" w:cs="Times New Roman"/>
                <w:sz w:val="24"/>
                <w:szCs w:val="24"/>
              </w:rPr>
              <w:t>Deciding on change plan</w:t>
            </w:r>
            <w:r w:rsidR="00861D3B" w:rsidRPr="00001918">
              <w:rPr>
                <w:rFonts w:ascii="Times New Roman" w:hAnsi="Times New Roman" w:cs="Times New Roman"/>
                <w:sz w:val="24"/>
                <w:szCs w:val="24"/>
              </w:rPr>
              <w:t xml:space="preserve"> together</w:t>
            </w:r>
          </w:p>
          <w:p w14:paraId="386DE5EB" w14:textId="5D4FEE43"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INT#3.1</w:t>
            </w:r>
            <w:r w:rsidR="00953512" w:rsidRPr="00001918">
              <w:rPr>
                <w:rFonts w:ascii="Times New Roman" w:hAnsi="Times New Roman" w:cs="Times New Roman"/>
                <w:sz w:val="24"/>
                <w:szCs w:val="24"/>
              </w:rPr>
              <w:t xml:space="preserve">- </w:t>
            </w:r>
            <w:r w:rsidR="004C6210" w:rsidRPr="00001918">
              <w:rPr>
                <w:rFonts w:ascii="Times New Roman" w:hAnsi="Times New Roman" w:cs="Times New Roman"/>
                <w:sz w:val="24"/>
                <w:szCs w:val="24"/>
              </w:rPr>
              <w:t xml:space="preserve">Development of </w:t>
            </w:r>
            <w:r w:rsidR="00946498" w:rsidRPr="00001918">
              <w:rPr>
                <w:rFonts w:ascii="Times New Roman" w:hAnsi="Times New Roman" w:cs="Times New Roman"/>
                <w:sz w:val="24"/>
                <w:szCs w:val="24"/>
              </w:rPr>
              <w:t>goals and eliciting what the patient’s plan</w:t>
            </w:r>
            <w:r w:rsidR="00CB301F" w:rsidRPr="00001918">
              <w:rPr>
                <w:rFonts w:ascii="Times New Roman" w:hAnsi="Times New Roman" w:cs="Times New Roman"/>
                <w:sz w:val="24"/>
                <w:szCs w:val="24"/>
              </w:rPr>
              <w:t>.</w:t>
            </w:r>
          </w:p>
          <w:p w14:paraId="6B1A3279" w14:textId="0512C0FB" w:rsidR="00F32849" w:rsidRPr="00001918" w:rsidRDefault="00F3284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INT#3.2</w:t>
            </w:r>
            <w:r w:rsidR="00953512" w:rsidRPr="00001918">
              <w:rPr>
                <w:rFonts w:ascii="Times New Roman" w:hAnsi="Times New Roman" w:cs="Times New Roman"/>
                <w:sz w:val="24"/>
                <w:szCs w:val="24"/>
              </w:rPr>
              <w:t xml:space="preserve"> </w:t>
            </w:r>
            <w:r w:rsidR="00C00E75" w:rsidRPr="00001918">
              <w:rPr>
                <w:rFonts w:ascii="Times New Roman" w:hAnsi="Times New Roman" w:cs="Times New Roman"/>
                <w:sz w:val="24"/>
                <w:szCs w:val="24"/>
              </w:rPr>
              <w:t>–</w:t>
            </w:r>
            <w:r w:rsidR="00953512" w:rsidRPr="00001918">
              <w:rPr>
                <w:rFonts w:ascii="Times New Roman" w:hAnsi="Times New Roman" w:cs="Times New Roman"/>
                <w:sz w:val="24"/>
                <w:szCs w:val="24"/>
              </w:rPr>
              <w:t xml:space="preserve"> </w:t>
            </w:r>
            <w:r w:rsidR="00861D3B" w:rsidRPr="00001918">
              <w:rPr>
                <w:rFonts w:ascii="Times New Roman" w:hAnsi="Times New Roman" w:cs="Times New Roman"/>
                <w:sz w:val="24"/>
                <w:szCs w:val="24"/>
              </w:rPr>
              <w:t xml:space="preserve">Asking questions before giving ideas of what evidence shows rather than advising or instructing. </w:t>
            </w:r>
          </w:p>
          <w:p w14:paraId="217B0672" w14:textId="1454738F" w:rsidR="003A353F" w:rsidRPr="00001918" w:rsidRDefault="003A353F"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Goal#3</w:t>
            </w:r>
            <w:r w:rsidR="00AF58BB" w:rsidRPr="00001918">
              <w:rPr>
                <w:rFonts w:ascii="Times New Roman" w:hAnsi="Times New Roman" w:cs="Times New Roman"/>
                <w:sz w:val="24"/>
                <w:szCs w:val="24"/>
              </w:rPr>
              <w:t xml:space="preserve"> </w:t>
            </w:r>
            <w:r w:rsidR="001649A9" w:rsidRPr="00001918">
              <w:rPr>
                <w:rFonts w:ascii="Times New Roman" w:hAnsi="Times New Roman" w:cs="Times New Roman"/>
                <w:sz w:val="24"/>
                <w:szCs w:val="24"/>
              </w:rPr>
              <w:t>–</w:t>
            </w:r>
            <w:r w:rsidR="00AF58BB" w:rsidRPr="00001918">
              <w:rPr>
                <w:rFonts w:ascii="Times New Roman" w:hAnsi="Times New Roman" w:cs="Times New Roman"/>
                <w:sz w:val="24"/>
                <w:szCs w:val="24"/>
              </w:rPr>
              <w:t xml:space="preserve"> </w:t>
            </w:r>
            <w:r w:rsidR="001649A9" w:rsidRPr="00001918">
              <w:rPr>
                <w:rFonts w:ascii="Times New Roman" w:hAnsi="Times New Roman" w:cs="Times New Roman"/>
                <w:sz w:val="24"/>
                <w:szCs w:val="24"/>
              </w:rPr>
              <w:t>Supporting self-Efficacy</w:t>
            </w:r>
          </w:p>
          <w:p w14:paraId="07B303EE" w14:textId="6FE2D718" w:rsidR="003A353F" w:rsidRPr="00001918" w:rsidRDefault="001649A9"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#1.- Elicit hope</w:t>
            </w:r>
          </w:p>
          <w:p w14:paraId="79AA83FE" w14:textId="3263DE8E" w:rsidR="003A353F" w:rsidRPr="00001918" w:rsidRDefault="003A353F"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INT#1.1</w:t>
            </w:r>
            <w:r w:rsidR="00EC2408" w:rsidRPr="00001918">
              <w:rPr>
                <w:rFonts w:ascii="Times New Roman" w:hAnsi="Times New Roman" w:cs="Times New Roman"/>
                <w:sz w:val="24"/>
                <w:szCs w:val="24"/>
              </w:rPr>
              <w:t xml:space="preserve"> </w:t>
            </w:r>
            <w:r w:rsidR="008F4EAD" w:rsidRPr="00001918">
              <w:rPr>
                <w:rFonts w:ascii="Times New Roman" w:hAnsi="Times New Roman" w:cs="Times New Roman"/>
                <w:sz w:val="24"/>
                <w:szCs w:val="24"/>
              </w:rPr>
              <w:t>–</w:t>
            </w:r>
            <w:r w:rsidR="00EC2408" w:rsidRPr="00001918">
              <w:rPr>
                <w:rFonts w:ascii="Times New Roman" w:hAnsi="Times New Roman" w:cs="Times New Roman"/>
                <w:sz w:val="24"/>
                <w:szCs w:val="24"/>
              </w:rPr>
              <w:t xml:space="preserve"> </w:t>
            </w:r>
            <w:r w:rsidR="008F4EAD" w:rsidRPr="00001918">
              <w:rPr>
                <w:rFonts w:ascii="Times New Roman" w:hAnsi="Times New Roman" w:cs="Times New Roman"/>
                <w:sz w:val="24"/>
                <w:szCs w:val="24"/>
              </w:rPr>
              <w:t>Use of reflections by rephrasing statements to help the patient capture meaning and feelings</w:t>
            </w:r>
            <w:r w:rsidR="00CB301F" w:rsidRPr="00001918">
              <w:rPr>
                <w:rFonts w:ascii="Times New Roman" w:hAnsi="Times New Roman" w:cs="Times New Roman"/>
                <w:sz w:val="24"/>
                <w:szCs w:val="24"/>
              </w:rPr>
              <w:t>.</w:t>
            </w:r>
          </w:p>
          <w:p w14:paraId="1D96B2DE" w14:textId="3964B519" w:rsidR="003A353F" w:rsidRPr="00001918" w:rsidRDefault="003A353F"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INT#1.2</w:t>
            </w:r>
            <w:r w:rsidR="008F4EAD" w:rsidRPr="00001918">
              <w:rPr>
                <w:rFonts w:ascii="Times New Roman" w:hAnsi="Times New Roman" w:cs="Times New Roman"/>
                <w:sz w:val="24"/>
                <w:szCs w:val="24"/>
              </w:rPr>
              <w:t xml:space="preserve"> </w:t>
            </w:r>
            <w:r w:rsidR="00437764" w:rsidRPr="00001918">
              <w:rPr>
                <w:rFonts w:ascii="Times New Roman" w:hAnsi="Times New Roman" w:cs="Times New Roman"/>
                <w:sz w:val="24"/>
                <w:szCs w:val="24"/>
              </w:rPr>
              <w:t>–</w:t>
            </w:r>
            <w:r w:rsidR="008F4EAD" w:rsidRPr="00001918">
              <w:rPr>
                <w:rFonts w:ascii="Times New Roman" w:hAnsi="Times New Roman" w:cs="Times New Roman"/>
                <w:sz w:val="24"/>
                <w:szCs w:val="24"/>
              </w:rPr>
              <w:t xml:space="preserve"> </w:t>
            </w:r>
            <w:r w:rsidR="00437764" w:rsidRPr="00001918">
              <w:rPr>
                <w:rFonts w:ascii="Times New Roman" w:hAnsi="Times New Roman" w:cs="Times New Roman"/>
                <w:sz w:val="24"/>
                <w:szCs w:val="24"/>
              </w:rPr>
              <w:t xml:space="preserve">Encouraging continuous personal exploration. </w:t>
            </w:r>
          </w:p>
          <w:p w14:paraId="3958B169" w14:textId="2BB273AC" w:rsidR="003A353F" w:rsidRPr="00001918" w:rsidRDefault="003A353F"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2.1</w:t>
            </w:r>
            <w:r w:rsidR="001649A9" w:rsidRPr="00001918">
              <w:rPr>
                <w:rFonts w:ascii="Times New Roman" w:hAnsi="Times New Roman" w:cs="Times New Roman"/>
                <w:sz w:val="24"/>
                <w:szCs w:val="24"/>
              </w:rPr>
              <w:t>- Encourage the patient ability to attain goals</w:t>
            </w:r>
          </w:p>
          <w:p w14:paraId="1A9ADCEB" w14:textId="186D88B2" w:rsidR="003A353F" w:rsidRPr="00001918" w:rsidRDefault="003A353F"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lastRenderedPageBreak/>
              <w:t>INT#2.1</w:t>
            </w:r>
            <w:r w:rsidR="00437764" w:rsidRPr="00001918">
              <w:rPr>
                <w:rFonts w:ascii="Times New Roman" w:hAnsi="Times New Roman" w:cs="Times New Roman"/>
                <w:sz w:val="24"/>
                <w:szCs w:val="24"/>
              </w:rPr>
              <w:t xml:space="preserve"> – Ensuring mutual understanding on discussions.</w:t>
            </w:r>
          </w:p>
          <w:p w14:paraId="4219D9B2" w14:textId="0EB6D3A2" w:rsidR="003A353F" w:rsidRPr="00001918" w:rsidRDefault="003A353F"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INT#2.2</w:t>
            </w:r>
            <w:r w:rsidR="00437764" w:rsidRPr="00001918">
              <w:rPr>
                <w:rFonts w:ascii="Times New Roman" w:hAnsi="Times New Roman" w:cs="Times New Roman"/>
                <w:sz w:val="24"/>
                <w:szCs w:val="24"/>
              </w:rPr>
              <w:t xml:space="preserve"> </w:t>
            </w:r>
            <w:r w:rsidR="00985F84" w:rsidRPr="00001918">
              <w:rPr>
                <w:rFonts w:ascii="Times New Roman" w:hAnsi="Times New Roman" w:cs="Times New Roman"/>
                <w:sz w:val="24"/>
                <w:szCs w:val="24"/>
              </w:rPr>
              <w:t>–</w:t>
            </w:r>
            <w:r w:rsidR="00437764" w:rsidRPr="00001918">
              <w:rPr>
                <w:rFonts w:ascii="Times New Roman" w:hAnsi="Times New Roman" w:cs="Times New Roman"/>
                <w:sz w:val="24"/>
                <w:szCs w:val="24"/>
              </w:rPr>
              <w:t xml:space="preserve"> </w:t>
            </w:r>
            <w:r w:rsidR="00985F84" w:rsidRPr="00001918">
              <w:rPr>
                <w:rFonts w:ascii="Times New Roman" w:hAnsi="Times New Roman" w:cs="Times New Roman"/>
                <w:sz w:val="24"/>
                <w:szCs w:val="24"/>
              </w:rPr>
              <w:t xml:space="preserve">Linking discussions </w:t>
            </w:r>
            <w:r w:rsidR="00FF3971" w:rsidRPr="00001918">
              <w:rPr>
                <w:rFonts w:ascii="Times New Roman" w:hAnsi="Times New Roman" w:cs="Times New Roman"/>
                <w:sz w:val="24"/>
                <w:szCs w:val="24"/>
              </w:rPr>
              <w:t>and seeking feedbacks through open-ended questions to learn more about the patients</w:t>
            </w:r>
            <w:r w:rsidR="00CB301F" w:rsidRPr="00001918">
              <w:rPr>
                <w:rFonts w:ascii="Times New Roman" w:hAnsi="Times New Roman" w:cs="Times New Roman"/>
                <w:sz w:val="24"/>
                <w:szCs w:val="24"/>
              </w:rPr>
              <w:t xml:space="preserve"> (</w:t>
            </w:r>
            <w:r w:rsidR="00CB301F" w:rsidRPr="00001918">
              <w:rPr>
                <w:rFonts w:ascii="Times New Roman" w:hAnsi="Times New Roman" w:cs="Times New Roman"/>
                <w:sz w:val="24"/>
                <w:szCs w:val="24"/>
                <w:shd w:val="clear" w:color="auto" w:fill="FFFFFF"/>
              </w:rPr>
              <w:t>Cranston, 2019</w:t>
            </w:r>
            <w:r w:rsidR="00CB301F" w:rsidRPr="00001918">
              <w:rPr>
                <w:rFonts w:ascii="Times New Roman" w:hAnsi="Times New Roman" w:cs="Times New Roman"/>
                <w:sz w:val="24"/>
                <w:szCs w:val="24"/>
              </w:rPr>
              <w:t>).</w:t>
            </w:r>
          </w:p>
          <w:p w14:paraId="0FB1EE43" w14:textId="77777777" w:rsidR="00ED4F41" w:rsidRPr="00001918" w:rsidRDefault="00ED4F41"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Objective #3.1: Develop Discrepancy</w:t>
            </w:r>
          </w:p>
          <w:p w14:paraId="380E40DB" w14:textId="1D14108A" w:rsidR="00ED4F41" w:rsidRPr="00001918" w:rsidRDefault="00ED4F41" w:rsidP="00851EF9">
            <w:pPr>
              <w:spacing w:after="240" w:line="480" w:lineRule="auto"/>
              <w:rPr>
                <w:rFonts w:ascii="Times New Roman" w:hAnsi="Times New Roman" w:cs="Times New Roman"/>
                <w:sz w:val="24"/>
                <w:szCs w:val="24"/>
              </w:rPr>
            </w:pPr>
            <w:r w:rsidRPr="00001918">
              <w:rPr>
                <w:rFonts w:ascii="Times New Roman" w:hAnsi="Times New Roman" w:cs="Times New Roman"/>
                <w:sz w:val="24"/>
                <w:szCs w:val="24"/>
              </w:rPr>
              <w:t>INT#</w:t>
            </w:r>
            <w:r w:rsidR="00001918" w:rsidRPr="00001918">
              <w:rPr>
                <w:rFonts w:ascii="Times New Roman" w:hAnsi="Times New Roman" w:cs="Times New Roman"/>
                <w:sz w:val="24"/>
                <w:szCs w:val="24"/>
              </w:rPr>
              <w:t>3.1--Separating</w:t>
            </w:r>
            <w:r w:rsidRPr="00001918">
              <w:rPr>
                <w:rFonts w:ascii="Times New Roman" w:hAnsi="Times New Roman" w:cs="Times New Roman"/>
                <w:sz w:val="24"/>
                <w:szCs w:val="24"/>
              </w:rPr>
              <w:t xml:space="preserve"> counselor’s and patient’s values and beliefs</w:t>
            </w:r>
            <w:r w:rsidR="00CB301F" w:rsidRPr="00001918">
              <w:rPr>
                <w:rFonts w:ascii="Times New Roman" w:hAnsi="Times New Roman" w:cs="Times New Roman"/>
                <w:sz w:val="24"/>
                <w:szCs w:val="24"/>
              </w:rPr>
              <w:t>.</w:t>
            </w:r>
          </w:p>
          <w:p w14:paraId="531CB64F" w14:textId="477B6084" w:rsidR="00EE3885" w:rsidRPr="00851EF9" w:rsidRDefault="00ED4F41" w:rsidP="00851EF9">
            <w:pPr>
              <w:spacing w:after="240" w:line="480" w:lineRule="auto"/>
              <w:rPr>
                <w:rFonts w:ascii="Times New Roman" w:hAnsi="Times New Roman" w:cs="Times New Roman"/>
                <w:i/>
                <w:sz w:val="24"/>
                <w:szCs w:val="24"/>
              </w:rPr>
            </w:pPr>
            <w:r w:rsidRPr="00001918">
              <w:rPr>
                <w:rFonts w:ascii="Times New Roman" w:hAnsi="Times New Roman" w:cs="Times New Roman"/>
                <w:sz w:val="24"/>
                <w:szCs w:val="24"/>
              </w:rPr>
              <w:t>INT#3.2 – Not expressing approval or disapproval by pointing out current situation and future goals.</w:t>
            </w:r>
          </w:p>
        </w:tc>
      </w:tr>
    </w:tbl>
    <w:p w14:paraId="64094A63" w14:textId="77777777" w:rsidR="00851EF9" w:rsidRDefault="00851EF9" w:rsidP="00851EF9">
      <w:pPr>
        <w:spacing w:after="160" w:line="480" w:lineRule="auto"/>
        <w:jc w:val="center"/>
        <w:rPr>
          <w:rFonts w:ascii="Times New Roman" w:hAnsi="Times New Roman" w:cs="Times New Roman"/>
          <w:b/>
          <w:sz w:val="24"/>
          <w:szCs w:val="24"/>
        </w:rPr>
      </w:pPr>
    </w:p>
    <w:p w14:paraId="2E40D094" w14:textId="77777777" w:rsidR="00851EF9" w:rsidRDefault="00851EF9">
      <w:pPr>
        <w:rPr>
          <w:rFonts w:ascii="Times New Roman" w:hAnsi="Times New Roman" w:cs="Times New Roman"/>
          <w:b/>
          <w:sz w:val="24"/>
          <w:szCs w:val="24"/>
        </w:rPr>
      </w:pPr>
      <w:r>
        <w:rPr>
          <w:rFonts w:ascii="Times New Roman" w:hAnsi="Times New Roman" w:cs="Times New Roman"/>
          <w:b/>
          <w:sz w:val="24"/>
          <w:szCs w:val="24"/>
        </w:rPr>
        <w:br w:type="page"/>
      </w:r>
    </w:p>
    <w:p w14:paraId="2B7A5A1D" w14:textId="5377994C" w:rsidR="00BB3610" w:rsidRPr="00851EF9" w:rsidRDefault="004D46DA" w:rsidP="00851EF9">
      <w:pPr>
        <w:spacing w:after="160" w:line="480" w:lineRule="auto"/>
        <w:jc w:val="center"/>
        <w:rPr>
          <w:rFonts w:ascii="Times New Roman" w:hAnsi="Times New Roman" w:cs="Times New Roman"/>
          <w:b/>
          <w:sz w:val="24"/>
          <w:szCs w:val="24"/>
        </w:rPr>
      </w:pPr>
      <w:r w:rsidRPr="00851EF9">
        <w:rPr>
          <w:rFonts w:ascii="Times New Roman" w:hAnsi="Times New Roman" w:cs="Times New Roman"/>
          <w:b/>
          <w:sz w:val="24"/>
          <w:szCs w:val="24"/>
        </w:rPr>
        <w:lastRenderedPageBreak/>
        <w:t>References</w:t>
      </w:r>
    </w:p>
    <w:p w14:paraId="39D4D2B9"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r w:rsidRPr="00851EF9">
        <w:rPr>
          <w:rFonts w:ascii="Times New Roman" w:hAnsi="Times New Roman" w:cs="Times New Roman"/>
          <w:sz w:val="24"/>
          <w:szCs w:val="24"/>
          <w:shd w:val="clear" w:color="auto" w:fill="FFFFFF"/>
        </w:rPr>
        <w:t>Cranston, K. (2019). </w:t>
      </w:r>
      <w:r w:rsidRPr="00851EF9">
        <w:rPr>
          <w:rFonts w:ascii="Times New Roman" w:hAnsi="Times New Roman" w:cs="Times New Roman"/>
          <w:i/>
          <w:iCs/>
          <w:sz w:val="24"/>
          <w:szCs w:val="24"/>
          <w:shd w:val="clear" w:color="auto" w:fill="FFFFFF"/>
        </w:rPr>
        <w:t>Sustainability of motivational interviewing skills in new Small Steps for Big Changes coaches</w:t>
      </w:r>
      <w:r w:rsidRPr="00851EF9">
        <w:rPr>
          <w:rFonts w:ascii="Times New Roman" w:hAnsi="Times New Roman" w:cs="Times New Roman"/>
          <w:sz w:val="24"/>
          <w:szCs w:val="24"/>
          <w:shd w:val="clear" w:color="auto" w:fill="FFFFFF"/>
        </w:rPr>
        <w:t> (Doctoral dissertation, University of British Columbia).</w:t>
      </w:r>
      <w:r w:rsidRPr="00851EF9">
        <w:rPr>
          <w:rFonts w:ascii="Times New Roman" w:hAnsi="Times New Roman" w:cs="Times New Roman"/>
          <w:sz w:val="24"/>
          <w:szCs w:val="24"/>
        </w:rPr>
        <w:t xml:space="preserve"> </w:t>
      </w:r>
      <w:r w:rsidRPr="00851EF9">
        <w:rPr>
          <w:rFonts w:ascii="Times New Roman" w:hAnsi="Times New Roman" w:cs="Times New Roman"/>
          <w:sz w:val="24"/>
          <w:szCs w:val="24"/>
          <w:shd w:val="clear" w:color="auto" w:fill="FFFFFF"/>
        </w:rPr>
        <w:t xml:space="preserve">DOI: </w:t>
      </w:r>
      <w:r w:rsidRPr="00851EF9">
        <w:rPr>
          <w:rFonts w:ascii="Times New Roman" w:hAnsi="Times New Roman" w:cs="Times New Roman"/>
          <w:sz w:val="24"/>
          <w:szCs w:val="24"/>
          <w:shd w:val="clear" w:color="auto" w:fill="FFFFFF"/>
        </w:rPr>
        <w:t>10.14288/1.0380358</w:t>
      </w:r>
    </w:p>
    <w:p w14:paraId="34A4CB37"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r w:rsidRPr="00851EF9">
        <w:rPr>
          <w:rFonts w:ascii="Times New Roman" w:hAnsi="Times New Roman" w:cs="Times New Roman"/>
          <w:sz w:val="24"/>
          <w:szCs w:val="24"/>
          <w:shd w:val="clear" w:color="auto" w:fill="FFFFFF"/>
        </w:rPr>
        <w:t xml:space="preserve">Frost, H., Campbell, P., Maxwell, M., O’Carroll, R. E., </w:t>
      </w:r>
      <w:proofErr w:type="spellStart"/>
      <w:r w:rsidRPr="00851EF9">
        <w:rPr>
          <w:rFonts w:ascii="Times New Roman" w:hAnsi="Times New Roman" w:cs="Times New Roman"/>
          <w:sz w:val="24"/>
          <w:szCs w:val="24"/>
          <w:shd w:val="clear" w:color="auto" w:fill="FFFFFF"/>
        </w:rPr>
        <w:t>D</w:t>
      </w:r>
      <w:r w:rsidRPr="00851EF9">
        <w:rPr>
          <w:rFonts w:ascii="Times New Roman" w:hAnsi="Times New Roman" w:cs="Times New Roman"/>
          <w:sz w:val="24"/>
          <w:szCs w:val="24"/>
          <w:shd w:val="clear" w:color="auto" w:fill="FFFFFF"/>
        </w:rPr>
        <w:t>ombrowski</w:t>
      </w:r>
      <w:proofErr w:type="spellEnd"/>
      <w:r w:rsidRPr="00851EF9">
        <w:rPr>
          <w:rFonts w:ascii="Times New Roman" w:hAnsi="Times New Roman" w:cs="Times New Roman"/>
          <w:sz w:val="24"/>
          <w:szCs w:val="24"/>
          <w:shd w:val="clear" w:color="auto" w:fill="FFFFFF"/>
        </w:rPr>
        <w:t xml:space="preserve">, S. U., Williams, B., </w:t>
      </w:r>
      <w:r w:rsidRPr="00851EF9">
        <w:rPr>
          <w:rFonts w:ascii="Times New Roman" w:hAnsi="Times New Roman" w:cs="Times New Roman"/>
          <w:sz w:val="24"/>
          <w:szCs w:val="24"/>
          <w:shd w:val="clear" w:color="auto" w:fill="FFFFFF"/>
        </w:rPr>
        <w:t xml:space="preserve">&amp; Pollock, A. (2018). Effectiveness of motivational interviewing on adult </w:t>
      </w:r>
      <w:proofErr w:type="spellStart"/>
      <w:r w:rsidRPr="00851EF9">
        <w:rPr>
          <w:rFonts w:ascii="Times New Roman" w:hAnsi="Times New Roman" w:cs="Times New Roman"/>
          <w:sz w:val="24"/>
          <w:szCs w:val="24"/>
          <w:shd w:val="clear" w:color="auto" w:fill="FFFFFF"/>
        </w:rPr>
        <w:t>behaviour</w:t>
      </w:r>
      <w:proofErr w:type="spellEnd"/>
      <w:r w:rsidRPr="00851EF9">
        <w:rPr>
          <w:rFonts w:ascii="Times New Roman" w:hAnsi="Times New Roman" w:cs="Times New Roman"/>
          <w:sz w:val="24"/>
          <w:szCs w:val="24"/>
          <w:shd w:val="clear" w:color="auto" w:fill="FFFFFF"/>
        </w:rPr>
        <w:t xml:space="preserve"> change in health and social care settings: a systematic review of reviews. </w:t>
      </w:r>
      <w:proofErr w:type="spellStart"/>
      <w:r w:rsidRPr="00851EF9">
        <w:rPr>
          <w:rFonts w:ascii="Times New Roman" w:hAnsi="Times New Roman" w:cs="Times New Roman"/>
          <w:i/>
          <w:iCs/>
          <w:sz w:val="24"/>
          <w:szCs w:val="24"/>
          <w:shd w:val="clear" w:color="auto" w:fill="FFFFFF"/>
        </w:rPr>
        <w:t>PloS</w:t>
      </w:r>
      <w:proofErr w:type="spellEnd"/>
      <w:r w:rsidRPr="00851EF9">
        <w:rPr>
          <w:rFonts w:ascii="Times New Roman" w:hAnsi="Times New Roman" w:cs="Times New Roman"/>
          <w:i/>
          <w:iCs/>
          <w:sz w:val="24"/>
          <w:szCs w:val="24"/>
          <w:shd w:val="clear" w:color="auto" w:fill="FFFFFF"/>
        </w:rPr>
        <w:t xml:space="preserve"> one</w:t>
      </w:r>
      <w:r w:rsidRPr="00851EF9">
        <w:rPr>
          <w:rFonts w:ascii="Times New Roman" w:hAnsi="Times New Roman" w:cs="Times New Roman"/>
          <w:sz w:val="24"/>
          <w:szCs w:val="24"/>
          <w:shd w:val="clear" w:color="auto" w:fill="FFFFFF"/>
        </w:rPr>
        <w:t>, </w:t>
      </w:r>
      <w:r w:rsidRPr="00851EF9">
        <w:rPr>
          <w:rFonts w:ascii="Times New Roman" w:hAnsi="Times New Roman" w:cs="Times New Roman"/>
          <w:i/>
          <w:iCs/>
          <w:sz w:val="24"/>
          <w:szCs w:val="24"/>
          <w:shd w:val="clear" w:color="auto" w:fill="FFFFFF"/>
        </w:rPr>
        <w:t>13</w:t>
      </w:r>
      <w:r w:rsidRPr="00851EF9">
        <w:rPr>
          <w:rFonts w:ascii="Times New Roman" w:hAnsi="Times New Roman" w:cs="Times New Roman"/>
          <w:sz w:val="24"/>
          <w:szCs w:val="24"/>
          <w:shd w:val="clear" w:color="auto" w:fill="FFFFFF"/>
        </w:rPr>
        <w:t>(10), e0204890.</w:t>
      </w:r>
      <w:r w:rsidRPr="00851EF9">
        <w:rPr>
          <w:rFonts w:ascii="Times New Roman" w:hAnsi="Times New Roman" w:cs="Times New Roman"/>
          <w:sz w:val="24"/>
          <w:szCs w:val="24"/>
          <w:shd w:val="clear" w:color="auto" w:fill="FFFFFF"/>
        </w:rPr>
        <w:t xml:space="preserve"> </w:t>
      </w:r>
      <w:hyperlink r:id="rId6" w:history="1">
        <w:r w:rsidRPr="00851EF9">
          <w:rPr>
            <w:rStyle w:val="Hyperlink"/>
            <w:rFonts w:ascii="Times New Roman" w:hAnsi="Times New Roman" w:cs="Times New Roman"/>
            <w:color w:val="auto"/>
            <w:sz w:val="24"/>
            <w:szCs w:val="24"/>
            <w:u w:val="none"/>
          </w:rPr>
          <w:t>https://doi.org/10.1371/journal.pone.0204890</w:t>
        </w:r>
      </w:hyperlink>
    </w:p>
    <w:p w14:paraId="3114C5D0"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proofErr w:type="spellStart"/>
      <w:r w:rsidRPr="00851EF9">
        <w:rPr>
          <w:rFonts w:ascii="Times New Roman" w:hAnsi="Times New Roman" w:cs="Times New Roman"/>
          <w:sz w:val="24"/>
          <w:szCs w:val="24"/>
          <w:shd w:val="clear" w:color="auto" w:fill="FFFFFF"/>
        </w:rPr>
        <w:t>Gautam</w:t>
      </w:r>
      <w:proofErr w:type="spellEnd"/>
      <w:r w:rsidRPr="00851EF9">
        <w:rPr>
          <w:rFonts w:ascii="Times New Roman" w:hAnsi="Times New Roman" w:cs="Times New Roman"/>
          <w:sz w:val="24"/>
          <w:szCs w:val="24"/>
          <w:shd w:val="clear" w:color="auto" w:fill="FFFFFF"/>
        </w:rPr>
        <w:t xml:space="preserve">, S., Jain, A., </w:t>
      </w:r>
      <w:proofErr w:type="spellStart"/>
      <w:r w:rsidRPr="00851EF9">
        <w:rPr>
          <w:rFonts w:ascii="Times New Roman" w:hAnsi="Times New Roman" w:cs="Times New Roman"/>
          <w:sz w:val="24"/>
          <w:szCs w:val="24"/>
          <w:shd w:val="clear" w:color="auto" w:fill="FFFFFF"/>
        </w:rPr>
        <w:t>Gautam</w:t>
      </w:r>
      <w:proofErr w:type="spellEnd"/>
      <w:r w:rsidRPr="00851EF9">
        <w:rPr>
          <w:rFonts w:ascii="Times New Roman" w:hAnsi="Times New Roman" w:cs="Times New Roman"/>
          <w:sz w:val="24"/>
          <w:szCs w:val="24"/>
          <w:shd w:val="clear" w:color="auto" w:fill="FFFFFF"/>
        </w:rPr>
        <w:t xml:space="preserve">, M., </w:t>
      </w:r>
      <w:proofErr w:type="spellStart"/>
      <w:r w:rsidRPr="00851EF9">
        <w:rPr>
          <w:rFonts w:ascii="Times New Roman" w:hAnsi="Times New Roman" w:cs="Times New Roman"/>
          <w:sz w:val="24"/>
          <w:szCs w:val="24"/>
          <w:shd w:val="clear" w:color="auto" w:fill="FFFFFF"/>
        </w:rPr>
        <w:t>Vahia</w:t>
      </w:r>
      <w:proofErr w:type="spellEnd"/>
      <w:r w:rsidRPr="00851EF9">
        <w:rPr>
          <w:rFonts w:ascii="Times New Roman" w:hAnsi="Times New Roman" w:cs="Times New Roman"/>
          <w:sz w:val="24"/>
          <w:szCs w:val="24"/>
          <w:shd w:val="clear" w:color="auto" w:fill="FFFFFF"/>
        </w:rPr>
        <w:t xml:space="preserve">, V. N., &amp; </w:t>
      </w:r>
      <w:proofErr w:type="spellStart"/>
      <w:r w:rsidRPr="00851EF9">
        <w:rPr>
          <w:rFonts w:ascii="Times New Roman" w:hAnsi="Times New Roman" w:cs="Times New Roman"/>
          <w:sz w:val="24"/>
          <w:szCs w:val="24"/>
          <w:shd w:val="clear" w:color="auto" w:fill="FFFFFF"/>
        </w:rPr>
        <w:t>Gautam</w:t>
      </w:r>
      <w:proofErr w:type="spellEnd"/>
      <w:r w:rsidRPr="00851EF9">
        <w:rPr>
          <w:rFonts w:ascii="Times New Roman" w:hAnsi="Times New Roman" w:cs="Times New Roman"/>
          <w:sz w:val="24"/>
          <w:szCs w:val="24"/>
          <w:shd w:val="clear" w:color="auto" w:fill="FFFFFF"/>
        </w:rPr>
        <w:t xml:space="preserve">, A. (2017). Clinical practice guidelines for the management of </w:t>
      </w:r>
      <w:proofErr w:type="spellStart"/>
      <w:r w:rsidRPr="00851EF9">
        <w:rPr>
          <w:rFonts w:ascii="Times New Roman" w:hAnsi="Times New Roman" w:cs="Times New Roman"/>
          <w:sz w:val="24"/>
          <w:szCs w:val="24"/>
          <w:shd w:val="clear" w:color="auto" w:fill="FFFFFF"/>
        </w:rPr>
        <w:t>generalised</w:t>
      </w:r>
      <w:proofErr w:type="spellEnd"/>
      <w:r w:rsidRPr="00851EF9">
        <w:rPr>
          <w:rFonts w:ascii="Times New Roman" w:hAnsi="Times New Roman" w:cs="Times New Roman"/>
          <w:sz w:val="24"/>
          <w:szCs w:val="24"/>
          <w:shd w:val="clear" w:color="auto" w:fill="FFFFFF"/>
        </w:rPr>
        <w:t xml:space="preserve"> anxiety disorder (GAD) and panic disorder (PD). </w:t>
      </w:r>
      <w:r w:rsidRPr="00851EF9">
        <w:rPr>
          <w:rFonts w:ascii="Times New Roman" w:hAnsi="Times New Roman" w:cs="Times New Roman"/>
          <w:i/>
          <w:iCs/>
          <w:sz w:val="24"/>
          <w:szCs w:val="24"/>
          <w:shd w:val="clear" w:color="auto" w:fill="FFFFFF"/>
        </w:rPr>
        <w:t>Indian journal of psychiatry</w:t>
      </w:r>
      <w:r w:rsidRPr="00851EF9">
        <w:rPr>
          <w:rFonts w:ascii="Times New Roman" w:hAnsi="Times New Roman" w:cs="Times New Roman"/>
          <w:sz w:val="24"/>
          <w:szCs w:val="24"/>
          <w:shd w:val="clear" w:color="auto" w:fill="FFFFFF"/>
        </w:rPr>
        <w:t>, </w:t>
      </w:r>
      <w:r w:rsidRPr="00851EF9">
        <w:rPr>
          <w:rFonts w:ascii="Times New Roman" w:hAnsi="Times New Roman" w:cs="Times New Roman"/>
          <w:i/>
          <w:iCs/>
          <w:sz w:val="24"/>
          <w:szCs w:val="24"/>
          <w:shd w:val="clear" w:color="auto" w:fill="FFFFFF"/>
        </w:rPr>
        <w:t>59</w:t>
      </w:r>
      <w:r w:rsidRPr="00851EF9">
        <w:rPr>
          <w:rFonts w:ascii="Times New Roman" w:hAnsi="Times New Roman" w:cs="Times New Roman"/>
          <w:sz w:val="24"/>
          <w:szCs w:val="24"/>
          <w:shd w:val="clear" w:color="auto" w:fill="FFFFFF"/>
        </w:rPr>
        <w:t>(</w:t>
      </w:r>
      <w:proofErr w:type="spellStart"/>
      <w:r w:rsidRPr="00851EF9">
        <w:rPr>
          <w:rFonts w:ascii="Times New Roman" w:hAnsi="Times New Roman" w:cs="Times New Roman"/>
          <w:sz w:val="24"/>
          <w:szCs w:val="24"/>
          <w:shd w:val="clear" w:color="auto" w:fill="FFFFFF"/>
        </w:rPr>
        <w:t>Suppl</w:t>
      </w:r>
      <w:proofErr w:type="spellEnd"/>
      <w:r w:rsidRPr="00851EF9">
        <w:rPr>
          <w:rFonts w:ascii="Times New Roman" w:hAnsi="Times New Roman" w:cs="Times New Roman"/>
          <w:sz w:val="24"/>
          <w:szCs w:val="24"/>
          <w:shd w:val="clear" w:color="auto" w:fill="FFFFFF"/>
        </w:rPr>
        <w:t xml:space="preserve"> 1), S67.</w:t>
      </w:r>
      <w:r w:rsidRPr="00851EF9">
        <w:rPr>
          <w:rFonts w:ascii="Times New Roman" w:hAnsi="Times New Roman" w:cs="Times New Roman"/>
          <w:sz w:val="24"/>
          <w:szCs w:val="24"/>
        </w:rPr>
        <w:t xml:space="preserve"> </w:t>
      </w:r>
      <w:hyperlink r:id="rId7" w:history="1">
        <w:r w:rsidRPr="00851EF9">
          <w:rPr>
            <w:rStyle w:val="Hyperlink"/>
            <w:rFonts w:ascii="Times New Roman" w:hAnsi="Times New Roman" w:cs="Times New Roman"/>
            <w:color w:val="auto"/>
            <w:sz w:val="24"/>
            <w:szCs w:val="24"/>
            <w:u w:val="none"/>
            <w:shd w:val="clear" w:color="auto" w:fill="FFFFFF"/>
          </w:rPr>
          <w:t>https://doi.org/10.4103%2F0019-5545.196975</w:t>
        </w:r>
      </w:hyperlink>
      <w:r w:rsidRPr="00851EF9">
        <w:rPr>
          <w:rFonts w:ascii="Times New Roman" w:hAnsi="Times New Roman" w:cs="Times New Roman"/>
          <w:sz w:val="24"/>
          <w:szCs w:val="24"/>
          <w:shd w:val="clear" w:color="auto" w:fill="FFFFFF"/>
        </w:rPr>
        <w:t xml:space="preserve"> </w:t>
      </w:r>
    </w:p>
    <w:p w14:paraId="04F58552"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proofErr w:type="spellStart"/>
      <w:r w:rsidRPr="00851EF9">
        <w:rPr>
          <w:rFonts w:ascii="Times New Roman" w:hAnsi="Times New Roman" w:cs="Times New Roman"/>
          <w:sz w:val="24"/>
          <w:szCs w:val="24"/>
          <w:shd w:val="clear" w:color="auto" w:fill="FFFFFF"/>
        </w:rPr>
        <w:t>Manjunatha</w:t>
      </w:r>
      <w:proofErr w:type="spellEnd"/>
      <w:r w:rsidRPr="00851EF9">
        <w:rPr>
          <w:rFonts w:ascii="Times New Roman" w:hAnsi="Times New Roman" w:cs="Times New Roman"/>
          <w:sz w:val="24"/>
          <w:szCs w:val="24"/>
          <w:shd w:val="clear" w:color="auto" w:fill="FFFFFF"/>
        </w:rPr>
        <w:t>, N., &amp; Ram, D. (2022). Panic disorder in general medical practice-A narrative review. </w:t>
      </w:r>
      <w:r w:rsidRPr="00851EF9">
        <w:rPr>
          <w:rFonts w:ascii="Times New Roman" w:hAnsi="Times New Roman" w:cs="Times New Roman"/>
          <w:i/>
          <w:iCs/>
          <w:sz w:val="24"/>
          <w:szCs w:val="24"/>
          <w:shd w:val="clear" w:color="auto" w:fill="FFFFFF"/>
        </w:rPr>
        <w:t>Journal of Family Medicine and Primary Care</w:t>
      </w:r>
      <w:r w:rsidRPr="00851EF9">
        <w:rPr>
          <w:rFonts w:ascii="Times New Roman" w:hAnsi="Times New Roman" w:cs="Times New Roman"/>
          <w:sz w:val="24"/>
          <w:szCs w:val="24"/>
          <w:shd w:val="clear" w:color="auto" w:fill="FFFFFF"/>
        </w:rPr>
        <w:t>, </w:t>
      </w:r>
      <w:r w:rsidRPr="00851EF9">
        <w:rPr>
          <w:rFonts w:ascii="Times New Roman" w:hAnsi="Times New Roman" w:cs="Times New Roman"/>
          <w:i/>
          <w:iCs/>
          <w:sz w:val="24"/>
          <w:szCs w:val="24"/>
          <w:shd w:val="clear" w:color="auto" w:fill="FFFFFF"/>
        </w:rPr>
        <w:t>11</w:t>
      </w:r>
      <w:r w:rsidRPr="00851EF9">
        <w:rPr>
          <w:rFonts w:ascii="Times New Roman" w:hAnsi="Times New Roman" w:cs="Times New Roman"/>
          <w:sz w:val="24"/>
          <w:szCs w:val="24"/>
          <w:shd w:val="clear" w:color="auto" w:fill="FFFFFF"/>
        </w:rPr>
        <w:t>(3), 861.</w:t>
      </w:r>
      <w:r w:rsidRPr="00851EF9">
        <w:rPr>
          <w:rFonts w:ascii="Times New Roman" w:hAnsi="Times New Roman" w:cs="Times New Roman"/>
          <w:sz w:val="24"/>
          <w:szCs w:val="24"/>
        </w:rPr>
        <w:t xml:space="preserve"> </w:t>
      </w:r>
      <w:hyperlink r:id="rId8" w:history="1">
        <w:r w:rsidRPr="00851EF9">
          <w:rPr>
            <w:rStyle w:val="Hyperlink"/>
            <w:rFonts w:ascii="Times New Roman" w:hAnsi="Times New Roman" w:cs="Times New Roman"/>
            <w:color w:val="auto"/>
            <w:sz w:val="24"/>
            <w:szCs w:val="24"/>
            <w:u w:val="none"/>
          </w:rPr>
          <w:t>https://doi.org/</w:t>
        </w:r>
        <w:r w:rsidRPr="00851EF9">
          <w:rPr>
            <w:rStyle w:val="Hyperlink"/>
            <w:rFonts w:ascii="Times New Roman" w:hAnsi="Times New Roman" w:cs="Times New Roman"/>
            <w:color w:val="auto"/>
            <w:sz w:val="24"/>
            <w:szCs w:val="24"/>
            <w:u w:val="none"/>
            <w:shd w:val="clear" w:color="auto" w:fill="FFFFFF"/>
          </w:rPr>
          <w:t>10.4103/jfmpc.jfmpc_888_21</w:t>
        </w:r>
      </w:hyperlink>
      <w:r w:rsidRPr="00851EF9">
        <w:rPr>
          <w:rFonts w:ascii="Times New Roman" w:hAnsi="Times New Roman" w:cs="Times New Roman"/>
          <w:sz w:val="24"/>
          <w:szCs w:val="24"/>
          <w:shd w:val="clear" w:color="auto" w:fill="FFFFFF"/>
        </w:rPr>
        <w:t xml:space="preserve"> </w:t>
      </w:r>
    </w:p>
    <w:p w14:paraId="5A085C93"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proofErr w:type="spellStart"/>
      <w:r w:rsidRPr="00851EF9">
        <w:rPr>
          <w:rFonts w:ascii="Times New Roman" w:hAnsi="Times New Roman" w:cs="Times New Roman"/>
          <w:sz w:val="24"/>
          <w:szCs w:val="24"/>
          <w:shd w:val="clear" w:color="auto" w:fill="FFFFFF"/>
        </w:rPr>
        <w:t>Munir</w:t>
      </w:r>
      <w:proofErr w:type="spellEnd"/>
      <w:r w:rsidRPr="00851EF9">
        <w:rPr>
          <w:rFonts w:ascii="Times New Roman" w:hAnsi="Times New Roman" w:cs="Times New Roman"/>
          <w:sz w:val="24"/>
          <w:szCs w:val="24"/>
          <w:shd w:val="clear" w:color="auto" w:fill="FFFFFF"/>
        </w:rPr>
        <w:t xml:space="preserve">, S., </w:t>
      </w:r>
      <w:proofErr w:type="spellStart"/>
      <w:r w:rsidRPr="00851EF9">
        <w:rPr>
          <w:rFonts w:ascii="Times New Roman" w:hAnsi="Times New Roman" w:cs="Times New Roman"/>
          <w:sz w:val="24"/>
          <w:szCs w:val="24"/>
          <w:shd w:val="clear" w:color="auto" w:fill="FFFFFF"/>
        </w:rPr>
        <w:t>Takov</w:t>
      </w:r>
      <w:proofErr w:type="spellEnd"/>
      <w:r w:rsidRPr="00851EF9">
        <w:rPr>
          <w:rFonts w:ascii="Times New Roman" w:hAnsi="Times New Roman" w:cs="Times New Roman"/>
          <w:sz w:val="24"/>
          <w:szCs w:val="24"/>
          <w:shd w:val="clear" w:color="auto" w:fill="FFFFFF"/>
        </w:rPr>
        <w:t xml:space="preserve">, V., &amp; </w:t>
      </w:r>
      <w:proofErr w:type="spellStart"/>
      <w:r w:rsidRPr="00851EF9">
        <w:rPr>
          <w:rFonts w:ascii="Times New Roman" w:hAnsi="Times New Roman" w:cs="Times New Roman"/>
          <w:sz w:val="24"/>
          <w:szCs w:val="24"/>
          <w:shd w:val="clear" w:color="auto" w:fill="FFFFFF"/>
        </w:rPr>
        <w:t>Coletti</w:t>
      </w:r>
      <w:proofErr w:type="spellEnd"/>
      <w:r w:rsidRPr="00851EF9">
        <w:rPr>
          <w:rFonts w:ascii="Times New Roman" w:hAnsi="Times New Roman" w:cs="Times New Roman"/>
          <w:sz w:val="24"/>
          <w:szCs w:val="24"/>
          <w:shd w:val="clear" w:color="auto" w:fill="FFFFFF"/>
        </w:rPr>
        <w:t>, V. A. (2022). Generalized anxiety disorder (nursing). In </w:t>
      </w:r>
      <w:proofErr w:type="spellStart"/>
      <w:r w:rsidRPr="00851EF9">
        <w:rPr>
          <w:rFonts w:ascii="Times New Roman" w:hAnsi="Times New Roman" w:cs="Times New Roman"/>
          <w:i/>
          <w:iCs/>
          <w:sz w:val="24"/>
          <w:szCs w:val="24"/>
          <w:shd w:val="clear" w:color="auto" w:fill="FFFFFF"/>
        </w:rPr>
        <w:t>StatPearls</w:t>
      </w:r>
      <w:proofErr w:type="spellEnd"/>
      <w:r w:rsidRPr="00851EF9">
        <w:rPr>
          <w:rFonts w:ascii="Times New Roman" w:hAnsi="Times New Roman" w:cs="Times New Roman"/>
          <w:i/>
          <w:iCs/>
          <w:sz w:val="24"/>
          <w:szCs w:val="24"/>
          <w:shd w:val="clear" w:color="auto" w:fill="FFFFFF"/>
        </w:rPr>
        <w:t xml:space="preserve"> [Internet]</w:t>
      </w:r>
      <w:r w:rsidRPr="00851EF9">
        <w:rPr>
          <w:rFonts w:ascii="Times New Roman" w:hAnsi="Times New Roman" w:cs="Times New Roman"/>
          <w:sz w:val="24"/>
          <w:szCs w:val="24"/>
          <w:shd w:val="clear" w:color="auto" w:fill="FFFFFF"/>
        </w:rPr>
        <w:t xml:space="preserve">. </w:t>
      </w:r>
      <w:proofErr w:type="spellStart"/>
      <w:r w:rsidRPr="00851EF9">
        <w:rPr>
          <w:rFonts w:ascii="Times New Roman" w:hAnsi="Times New Roman" w:cs="Times New Roman"/>
          <w:sz w:val="24"/>
          <w:szCs w:val="24"/>
          <w:shd w:val="clear" w:color="auto" w:fill="FFFFFF"/>
        </w:rPr>
        <w:t>StatPearls</w:t>
      </w:r>
      <w:proofErr w:type="spellEnd"/>
      <w:r w:rsidRPr="00851EF9">
        <w:rPr>
          <w:rFonts w:ascii="Times New Roman" w:hAnsi="Times New Roman" w:cs="Times New Roman"/>
          <w:sz w:val="24"/>
          <w:szCs w:val="24"/>
          <w:shd w:val="clear" w:color="auto" w:fill="FFFFFF"/>
        </w:rPr>
        <w:t xml:space="preserve"> Publishing.</w:t>
      </w:r>
      <w:r w:rsidRPr="00851EF9">
        <w:rPr>
          <w:rFonts w:ascii="Times New Roman" w:hAnsi="Times New Roman" w:cs="Times New Roman"/>
          <w:sz w:val="24"/>
          <w:szCs w:val="24"/>
        </w:rPr>
        <w:t xml:space="preserve"> </w:t>
      </w:r>
      <w:hyperlink r:id="rId9" w:history="1">
        <w:r w:rsidRPr="00851EF9">
          <w:rPr>
            <w:rStyle w:val="Hyperlink"/>
            <w:rFonts w:ascii="Times New Roman" w:hAnsi="Times New Roman" w:cs="Times New Roman"/>
            <w:color w:val="auto"/>
            <w:sz w:val="24"/>
            <w:szCs w:val="24"/>
            <w:u w:val="none"/>
            <w:shd w:val="clear" w:color="auto" w:fill="FFFFFF"/>
          </w:rPr>
          <w:t>https://www.ncbi.nlm.nih.gov/books/NBK441870/</w:t>
        </w:r>
      </w:hyperlink>
      <w:r w:rsidRPr="00851EF9">
        <w:rPr>
          <w:rFonts w:ascii="Times New Roman" w:hAnsi="Times New Roman" w:cs="Times New Roman"/>
          <w:sz w:val="24"/>
          <w:szCs w:val="24"/>
          <w:shd w:val="clear" w:color="auto" w:fill="FFFFFF"/>
        </w:rPr>
        <w:t xml:space="preserve"> </w:t>
      </w:r>
    </w:p>
    <w:p w14:paraId="0DD45FAD"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r w:rsidRPr="00851EF9">
        <w:rPr>
          <w:rFonts w:ascii="Times New Roman" w:hAnsi="Times New Roman" w:cs="Times New Roman"/>
          <w:sz w:val="24"/>
          <w:szCs w:val="24"/>
          <w:shd w:val="clear" w:color="auto" w:fill="FFFFFF"/>
        </w:rPr>
        <w:t xml:space="preserve">Stein, D. J. (2021). Evidence-Based Pharmacotherapy of </w:t>
      </w:r>
      <w:proofErr w:type="spellStart"/>
      <w:r w:rsidRPr="00851EF9">
        <w:rPr>
          <w:rFonts w:ascii="Times New Roman" w:hAnsi="Times New Roman" w:cs="Times New Roman"/>
          <w:sz w:val="24"/>
          <w:szCs w:val="24"/>
          <w:shd w:val="clear" w:color="auto" w:fill="FFFFFF"/>
        </w:rPr>
        <w:t>Generalised</w:t>
      </w:r>
      <w:proofErr w:type="spellEnd"/>
      <w:r w:rsidRPr="00851EF9">
        <w:rPr>
          <w:rFonts w:ascii="Times New Roman" w:hAnsi="Times New Roman" w:cs="Times New Roman"/>
          <w:sz w:val="24"/>
          <w:szCs w:val="24"/>
          <w:shd w:val="clear" w:color="auto" w:fill="FFFFFF"/>
        </w:rPr>
        <w:t xml:space="preserve"> Anxiety Disorder: Focus on Agomelatine. </w:t>
      </w:r>
      <w:r w:rsidRPr="00851EF9">
        <w:rPr>
          <w:rFonts w:ascii="Times New Roman" w:hAnsi="Times New Roman" w:cs="Times New Roman"/>
          <w:i/>
          <w:iCs/>
          <w:sz w:val="24"/>
          <w:szCs w:val="24"/>
          <w:shd w:val="clear" w:color="auto" w:fill="FFFFFF"/>
        </w:rPr>
        <w:t>Advances in Therapy</w:t>
      </w:r>
      <w:r w:rsidRPr="00851EF9">
        <w:rPr>
          <w:rFonts w:ascii="Times New Roman" w:hAnsi="Times New Roman" w:cs="Times New Roman"/>
          <w:sz w:val="24"/>
          <w:szCs w:val="24"/>
          <w:shd w:val="clear" w:color="auto" w:fill="FFFFFF"/>
        </w:rPr>
        <w:t>, </w:t>
      </w:r>
      <w:r w:rsidRPr="00851EF9">
        <w:rPr>
          <w:rFonts w:ascii="Times New Roman" w:hAnsi="Times New Roman" w:cs="Times New Roman"/>
          <w:i/>
          <w:iCs/>
          <w:sz w:val="24"/>
          <w:szCs w:val="24"/>
          <w:shd w:val="clear" w:color="auto" w:fill="FFFFFF"/>
        </w:rPr>
        <w:t>38</w:t>
      </w:r>
      <w:r w:rsidRPr="00851EF9">
        <w:rPr>
          <w:rFonts w:ascii="Times New Roman" w:hAnsi="Times New Roman" w:cs="Times New Roman"/>
          <w:sz w:val="24"/>
          <w:szCs w:val="24"/>
          <w:shd w:val="clear" w:color="auto" w:fill="FFFFFF"/>
        </w:rPr>
        <w:t>(2), 52-60.</w:t>
      </w:r>
      <w:r w:rsidRPr="00851EF9">
        <w:rPr>
          <w:rFonts w:ascii="Times New Roman" w:hAnsi="Times New Roman" w:cs="Times New Roman"/>
          <w:sz w:val="24"/>
          <w:szCs w:val="24"/>
        </w:rPr>
        <w:t xml:space="preserve"> </w:t>
      </w:r>
      <w:r w:rsidRPr="00851EF9">
        <w:rPr>
          <w:rFonts w:ascii="Times New Roman" w:hAnsi="Times New Roman" w:cs="Times New Roman"/>
          <w:sz w:val="24"/>
          <w:szCs w:val="24"/>
          <w:shd w:val="clear" w:color="auto" w:fill="FFFFFF"/>
        </w:rPr>
        <w:t>https://doi.org/10.1007/s12325-021-01860-1</w:t>
      </w:r>
    </w:p>
    <w:p w14:paraId="27673562" w14:textId="77777777" w:rsidR="00851EF9" w:rsidRPr="00851EF9" w:rsidRDefault="00851EF9" w:rsidP="00851EF9">
      <w:pPr>
        <w:spacing w:after="160" w:line="480" w:lineRule="auto"/>
        <w:ind w:left="720" w:hanging="720"/>
        <w:rPr>
          <w:rFonts w:ascii="Times New Roman" w:hAnsi="Times New Roman" w:cs="Times New Roman"/>
          <w:sz w:val="24"/>
          <w:szCs w:val="24"/>
          <w:shd w:val="clear" w:color="auto" w:fill="FFFFFF"/>
        </w:rPr>
      </w:pPr>
      <w:r w:rsidRPr="00851EF9">
        <w:rPr>
          <w:rFonts w:ascii="Times New Roman" w:hAnsi="Times New Roman" w:cs="Times New Roman"/>
          <w:sz w:val="24"/>
          <w:szCs w:val="24"/>
          <w:shd w:val="clear" w:color="auto" w:fill="FFFFFF"/>
        </w:rPr>
        <w:lastRenderedPageBreak/>
        <w:t xml:space="preserve">Stein, D. J., Costa, D. L., </w:t>
      </w:r>
      <w:proofErr w:type="spellStart"/>
      <w:r w:rsidRPr="00851EF9">
        <w:rPr>
          <w:rFonts w:ascii="Times New Roman" w:hAnsi="Times New Roman" w:cs="Times New Roman"/>
          <w:sz w:val="24"/>
          <w:szCs w:val="24"/>
          <w:shd w:val="clear" w:color="auto" w:fill="FFFFFF"/>
        </w:rPr>
        <w:t>Lochner</w:t>
      </w:r>
      <w:proofErr w:type="spellEnd"/>
      <w:r w:rsidRPr="00851EF9">
        <w:rPr>
          <w:rFonts w:ascii="Times New Roman" w:hAnsi="Times New Roman" w:cs="Times New Roman"/>
          <w:sz w:val="24"/>
          <w:szCs w:val="24"/>
          <w:shd w:val="clear" w:color="auto" w:fill="FFFFFF"/>
        </w:rPr>
        <w:t xml:space="preserve">, C., Miguel, E. C., Reddy, Y. C., </w:t>
      </w:r>
      <w:proofErr w:type="spellStart"/>
      <w:r w:rsidRPr="00851EF9">
        <w:rPr>
          <w:rFonts w:ascii="Times New Roman" w:hAnsi="Times New Roman" w:cs="Times New Roman"/>
          <w:sz w:val="24"/>
          <w:szCs w:val="24"/>
          <w:shd w:val="clear" w:color="auto" w:fill="FFFFFF"/>
        </w:rPr>
        <w:t>Shavitt</w:t>
      </w:r>
      <w:proofErr w:type="spellEnd"/>
      <w:r w:rsidRPr="00851EF9">
        <w:rPr>
          <w:rFonts w:ascii="Times New Roman" w:hAnsi="Times New Roman" w:cs="Times New Roman"/>
          <w:sz w:val="24"/>
          <w:szCs w:val="24"/>
          <w:shd w:val="clear" w:color="auto" w:fill="FFFFFF"/>
        </w:rPr>
        <w:t>, R. G., &amp; Simpson, H. B. (2019). Obsessive–compulsive disorder. </w:t>
      </w:r>
      <w:r w:rsidRPr="00851EF9">
        <w:rPr>
          <w:rFonts w:ascii="Times New Roman" w:hAnsi="Times New Roman" w:cs="Times New Roman"/>
          <w:i/>
          <w:iCs/>
          <w:sz w:val="24"/>
          <w:szCs w:val="24"/>
          <w:shd w:val="clear" w:color="auto" w:fill="FFFFFF"/>
        </w:rPr>
        <w:t>Nature reviews Disease primers</w:t>
      </w:r>
      <w:r w:rsidRPr="00851EF9">
        <w:rPr>
          <w:rFonts w:ascii="Times New Roman" w:hAnsi="Times New Roman" w:cs="Times New Roman"/>
          <w:sz w:val="24"/>
          <w:szCs w:val="24"/>
          <w:shd w:val="clear" w:color="auto" w:fill="FFFFFF"/>
        </w:rPr>
        <w:t>, </w:t>
      </w:r>
      <w:r w:rsidRPr="00851EF9">
        <w:rPr>
          <w:rFonts w:ascii="Times New Roman" w:hAnsi="Times New Roman" w:cs="Times New Roman"/>
          <w:i/>
          <w:iCs/>
          <w:sz w:val="24"/>
          <w:szCs w:val="24"/>
          <w:shd w:val="clear" w:color="auto" w:fill="FFFFFF"/>
        </w:rPr>
        <w:t>5</w:t>
      </w:r>
      <w:r w:rsidRPr="00851EF9">
        <w:rPr>
          <w:rFonts w:ascii="Times New Roman" w:hAnsi="Times New Roman" w:cs="Times New Roman"/>
          <w:sz w:val="24"/>
          <w:szCs w:val="24"/>
          <w:shd w:val="clear" w:color="auto" w:fill="FFFFFF"/>
        </w:rPr>
        <w:t xml:space="preserve">(1), 1-21. </w:t>
      </w:r>
      <w:hyperlink r:id="rId10" w:history="1">
        <w:r w:rsidRPr="00851EF9">
          <w:rPr>
            <w:rStyle w:val="Hyperlink"/>
            <w:rFonts w:ascii="Times New Roman" w:hAnsi="Times New Roman" w:cs="Times New Roman"/>
            <w:color w:val="auto"/>
            <w:sz w:val="24"/>
            <w:szCs w:val="24"/>
            <w:u w:val="none"/>
          </w:rPr>
          <w:t>https://doi.org/10.1038%2Fs41572-019-0102-3</w:t>
        </w:r>
      </w:hyperlink>
    </w:p>
    <w:sectPr w:rsidR="00851EF9" w:rsidRPr="00851EF9">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C5C38" w14:textId="77777777" w:rsidR="00E20518" w:rsidRDefault="00E20518">
      <w:pPr>
        <w:spacing w:line="240" w:lineRule="auto"/>
      </w:pPr>
      <w:r>
        <w:separator/>
      </w:r>
    </w:p>
  </w:endnote>
  <w:endnote w:type="continuationSeparator" w:id="0">
    <w:p w14:paraId="0752F099" w14:textId="77777777" w:rsidR="00E20518" w:rsidRDefault="00E20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87969" w14:textId="77777777" w:rsidR="00E20518" w:rsidRDefault="00E20518">
      <w:pPr>
        <w:spacing w:line="240" w:lineRule="auto"/>
      </w:pPr>
      <w:r>
        <w:separator/>
      </w:r>
    </w:p>
  </w:footnote>
  <w:footnote w:type="continuationSeparator" w:id="0">
    <w:p w14:paraId="4B528572" w14:textId="77777777" w:rsidR="00E20518" w:rsidRDefault="00E205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10"/>
    <w:rsid w:val="00001918"/>
    <w:rsid w:val="00015938"/>
    <w:rsid w:val="000162FD"/>
    <w:rsid w:val="0002582C"/>
    <w:rsid w:val="000618A4"/>
    <w:rsid w:val="00065067"/>
    <w:rsid w:val="0008633C"/>
    <w:rsid w:val="000B206F"/>
    <w:rsid w:val="000C6351"/>
    <w:rsid w:val="00115B3E"/>
    <w:rsid w:val="001242D0"/>
    <w:rsid w:val="00160FD1"/>
    <w:rsid w:val="001649A9"/>
    <w:rsid w:val="001929FE"/>
    <w:rsid w:val="001A7379"/>
    <w:rsid w:val="001C355F"/>
    <w:rsid w:val="001C7E6B"/>
    <w:rsid w:val="001D00DB"/>
    <w:rsid w:val="001E3FEA"/>
    <w:rsid w:val="001F7F95"/>
    <w:rsid w:val="0020150E"/>
    <w:rsid w:val="002104C2"/>
    <w:rsid w:val="00236B82"/>
    <w:rsid w:val="0024134A"/>
    <w:rsid w:val="00254F48"/>
    <w:rsid w:val="002920AA"/>
    <w:rsid w:val="002B66E7"/>
    <w:rsid w:val="002C2AE4"/>
    <w:rsid w:val="002D063E"/>
    <w:rsid w:val="002F0C12"/>
    <w:rsid w:val="00302CD1"/>
    <w:rsid w:val="00304B66"/>
    <w:rsid w:val="0031104F"/>
    <w:rsid w:val="00316D33"/>
    <w:rsid w:val="003311F0"/>
    <w:rsid w:val="00333BD8"/>
    <w:rsid w:val="00370FC6"/>
    <w:rsid w:val="003A353F"/>
    <w:rsid w:val="003F6515"/>
    <w:rsid w:val="004102EE"/>
    <w:rsid w:val="00437764"/>
    <w:rsid w:val="004540EA"/>
    <w:rsid w:val="00461C7B"/>
    <w:rsid w:val="004B47C2"/>
    <w:rsid w:val="004C0CD2"/>
    <w:rsid w:val="004C6210"/>
    <w:rsid w:val="004D46DA"/>
    <w:rsid w:val="004E1AFC"/>
    <w:rsid w:val="005121E4"/>
    <w:rsid w:val="0052381F"/>
    <w:rsid w:val="00542A94"/>
    <w:rsid w:val="005563E4"/>
    <w:rsid w:val="00560482"/>
    <w:rsid w:val="00575543"/>
    <w:rsid w:val="00602D92"/>
    <w:rsid w:val="00626ED1"/>
    <w:rsid w:val="00650DAC"/>
    <w:rsid w:val="006727C6"/>
    <w:rsid w:val="006773CD"/>
    <w:rsid w:val="006C21E8"/>
    <w:rsid w:val="006C6940"/>
    <w:rsid w:val="006D0700"/>
    <w:rsid w:val="006E1BC7"/>
    <w:rsid w:val="006F3ACE"/>
    <w:rsid w:val="007572B2"/>
    <w:rsid w:val="00796C2B"/>
    <w:rsid w:val="007B233B"/>
    <w:rsid w:val="007C4665"/>
    <w:rsid w:val="00800BE0"/>
    <w:rsid w:val="0080583C"/>
    <w:rsid w:val="00814730"/>
    <w:rsid w:val="008156F6"/>
    <w:rsid w:val="00851EF9"/>
    <w:rsid w:val="00855291"/>
    <w:rsid w:val="00855F59"/>
    <w:rsid w:val="00861D3B"/>
    <w:rsid w:val="008661C2"/>
    <w:rsid w:val="00873728"/>
    <w:rsid w:val="008B387B"/>
    <w:rsid w:val="008C1536"/>
    <w:rsid w:val="008C23D6"/>
    <w:rsid w:val="008C50E9"/>
    <w:rsid w:val="008D6081"/>
    <w:rsid w:val="008D7779"/>
    <w:rsid w:val="008D7A64"/>
    <w:rsid w:val="008F1E2E"/>
    <w:rsid w:val="008F4EAD"/>
    <w:rsid w:val="00905577"/>
    <w:rsid w:val="009131C6"/>
    <w:rsid w:val="0094377B"/>
    <w:rsid w:val="00946498"/>
    <w:rsid w:val="00952B76"/>
    <w:rsid w:val="00953512"/>
    <w:rsid w:val="009539F8"/>
    <w:rsid w:val="00966263"/>
    <w:rsid w:val="00971482"/>
    <w:rsid w:val="00977EED"/>
    <w:rsid w:val="00985F84"/>
    <w:rsid w:val="009B482F"/>
    <w:rsid w:val="009E08F5"/>
    <w:rsid w:val="00A0731D"/>
    <w:rsid w:val="00A20561"/>
    <w:rsid w:val="00A36AC1"/>
    <w:rsid w:val="00A61E49"/>
    <w:rsid w:val="00A90A3E"/>
    <w:rsid w:val="00AF14C6"/>
    <w:rsid w:val="00AF58BB"/>
    <w:rsid w:val="00B14D0B"/>
    <w:rsid w:val="00B20709"/>
    <w:rsid w:val="00B23CBB"/>
    <w:rsid w:val="00B33A8F"/>
    <w:rsid w:val="00B40A8A"/>
    <w:rsid w:val="00B569D1"/>
    <w:rsid w:val="00B676C2"/>
    <w:rsid w:val="00B81CA2"/>
    <w:rsid w:val="00BB3610"/>
    <w:rsid w:val="00BB6EDC"/>
    <w:rsid w:val="00C00E75"/>
    <w:rsid w:val="00C25F41"/>
    <w:rsid w:val="00C7684D"/>
    <w:rsid w:val="00C851F4"/>
    <w:rsid w:val="00C9519E"/>
    <w:rsid w:val="00CB301F"/>
    <w:rsid w:val="00CD1345"/>
    <w:rsid w:val="00CE7562"/>
    <w:rsid w:val="00D05C55"/>
    <w:rsid w:val="00D24A37"/>
    <w:rsid w:val="00D64687"/>
    <w:rsid w:val="00DB5B8A"/>
    <w:rsid w:val="00DC5409"/>
    <w:rsid w:val="00DE42BF"/>
    <w:rsid w:val="00DF6DDB"/>
    <w:rsid w:val="00E20518"/>
    <w:rsid w:val="00E4481F"/>
    <w:rsid w:val="00E971D7"/>
    <w:rsid w:val="00EC2408"/>
    <w:rsid w:val="00EC43B9"/>
    <w:rsid w:val="00ED4F41"/>
    <w:rsid w:val="00EE3885"/>
    <w:rsid w:val="00F24D63"/>
    <w:rsid w:val="00F32849"/>
    <w:rsid w:val="00F4213C"/>
    <w:rsid w:val="00F4329D"/>
    <w:rsid w:val="00F43C31"/>
    <w:rsid w:val="00F60E7A"/>
    <w:rsid w:val="00F651E0"/>
    <w:rsid w:val="00F712BF"/>
    <w:rsid w:val="00F71C4E"/>
    <w:rsid w:val="00F8299F"/>
    <w:rsid w:val="00F83C22"/>
    <w:rsid w:val="00FC1A8F"/>
    <w:rsid w:val="00FC53A2"/>
    <w:rsid w:val="00FE3622"/>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F41"/>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4D4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fmpc.jfmpc_888_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4103%2F0019-5545.19697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0489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1038%2Fs41572-019-0102-3" TargetMode="External"/><Relationship Id="rId4" Type="http://schemas.openxmlformats.org/officeDocument/2006/relationships/footnotes" Target="footnotes.xml"/><Relationship Id="rId9" Type="http://schemas.openxmlformats.org/officeDocument/2006/relationships/hyperlink" Target="https://www.ncbi.nlm.nih.gov/books/NBK441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Phillips, Deepa</dc:creator>
  <cp:lastModifiedBy>Lenovo</cp:lastModifiedBy>
  <cp:revision>3</cp:revision>
  <dcterms:created xsi:type="dcterms:W3CDTF">2022-11-13T23:36:00Z</dcterms:created>
  <dcterms:modified xsi:type="dcterms:W3CDTF">2022-11-14T00:09:00Z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950c0a62f67da117aec8c192b24d0db3b48191b0c73e7388bf2a1d364c93c562</vt:lpwstr>
  </property>
</Properties>
</file>