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CB" w:rsidRDefault="00A26ECB" w:rsidP="00A26ECB">
      <w:pPr>
        <w:pStyle w:val="Heading1"/>
      </w:pPr>
      <w:r>
        <w:t>Digestive Disorders Guided Notes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Review the anatomy and physiology of the gastrointestinal system.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What are the common signs and symptoms of digestive disorders?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What are different characteristics of diarrhea?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What are some causes of constipation?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How can digestive disorders lead to malnutrition?</w:t>
      </w:r>
    </w:p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Cleft lip/palate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Signs and Symptoms</w:t>
            </w:r>
          </w:p>
        </w:tc>
      </w:tr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  <w:rPr>
                <w:sz w:val="22"/>
                <w:szCs w:val="22"/>
              </w:rPr>
            </w:pPr>
          </w:p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</w:tr>
    </w:tbl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Thrush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</w:tr>
    </w:tbl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Type I herpes simplex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</w:tr>
    </w:tbl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>Dental caries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B" w:rsidRDefault="00A26ECB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26ECB" w:rsidTr="00A26ECB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  <w:p w:rsidR="00A26ECB" w:rsidRDefault="00A26ECB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B" w:rsidRDefault="00A26ECB">
            <w:pPr>
              <w:pStyle w:val="Body"/>
              <w:snapToGrid w:val="0"/>
            </w:pPr>
          </w:p>
        </w:tc>
      </w:tr>
    </w:tbl>
    <w:p w:rsidR="00A26ECB" w:rsidRDefault="00A26ECB" w:rsidP="00A26ECB"/>
    <w:p w:rsidR="00A26ECB" w:rsidRDefault="00A26ECB" w:rsidP="00A26ECB">
      <w:pPr>
        <w:pStyle w:val="ListParagraph"/>
        <w:numPr>
          <w:ilvl w:val="0"/>
          <w:numId w:val="1"/>
        </w:numPr>
      </w:pPr>
      <w:r>
        <w:t xml:space="preserve">What is </w:t>
      </w:r>
      <w:r>
        <w:rPr>
          <w:i/>
          <w:iCs/>
        </w:rPr>
        <w:t>gingivitis</w:t>
      </w:r>
      <w:r>
        <w:t>?</w:t>
      </w:r>
    </w:p>
    <w:p w:rsidR="00D566F2" w:rsidRDefault="00D566F2">
      <w:bookmarkStart w:id="0" w:name="_GoBack"/>
      <w:bookmarkEnd w:id="0"/>
    </w:p>
    <w:sectPr w:rsidR="00D5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0973"/>
    <w:multiLevelType w:val="hybridMultilevel"/>
    <w:tmpl w:val="961E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B"/>
    <w:rsid w:val="00A26ECB"/>
    <w:rsid w:val="00D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091EA-8596-48E3-8DA6-36DA051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C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26ECB"/>
    <w:pPr>
      <w:ind w:left="720"/>
      <w:contextualSpacing/>
    </w:pPr>
  </w:style>
  <w:style w:type="paragraph" w:customStyle="1" w:styleId="Body">
    <w:name w:val="Body"/>
    <w:rsid w:val="00A26ECB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table" w:styleId="TableGrid">
    <w:name w:val="Table Grid"/>
    <w:basedOn w:val="TableNormal"/>
    <w:uiPriority w:val="39"/>
    <w:rsid w:val="00A26EC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2022-11-18T06:31:00Z</dcterms:created>
  <dcterms:modified xsi:type="dcterms:W3CDTF">2022-11-18T06:34:00Z</dcterms:modified>
</cp:coreProperties>
</file>