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DF5B4" w14:textId="77777777" w:rsidR="00567F66" w:rsidRPr="00567F66" w:rsidRDefault="00567F66" w:rsidP="00567F66">
      <w:pPr>
        <w:shd w:val="clear" w:color="auto" w:fill="FFFFFF"/>
        <w:spacing w:after="100" w:afterAutospacing="1" w:line="240" w:lineRule="auto"/>
        <w:outlineLvl w:val="1"/>
        <w:rPr>
          <w:rFonts w:ascii="Arial" w:eastAsia="Times New Roman" w:hAnsi="Arial" w:cs="Arial"/>
          <w:b/>
          <w:bCs/>
          <w:color w:val="B40000"/>
          <w:sz w:val="36"/>
          <w:szCs w:val="36"/>
        </w:rPr>
      </w:pPr>
      <w:r w:rsidRPr="00567F66">
        <w:rPr>
          <w:rFonts w:ascii="Arial" w:eastAsia="Times New Roman" w:hAnsi="Arial" w:cs="Arial"/>
          <w:b/>
          <w:bCs/>
          <w:color w:val="B40000"/>
          <w:sz w:val="36"/>
          <w:szCs w:val="36"/>
        </w:rPr>
        <w:t>Week 13 Discussion: Ophthalmic Disorders</w:t>
      </w:r>
    </w:p>
    <w:p w14:paraId="5447CD09"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b/>
          <w:bCs/>
          <w:color w:val="373A3C"/>
          <w:sz w:val="23"/>
          <w:szCs w:val="23"/>
        </w:rPr>
        <w:t>Value:</w:t>
      </w:r>
      <w:r w:rsidRPr="00567F66">
        <w:rPr>
          <w:rFonts w:ascii="Arial" w:eastAsia="Times New Roman" w:hAnsi="Arial" w:cs="Arial"/>
          <w:color w:val="373A3C"/>
          <w:sz w:val="23"/>
          <w:szCs w:val="23"/>
        </w:rPr>
        <w:t> 100 points</w:t>
      </w:r>
    </w:p>
    <w:p w14:paraId="6191B985"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bookmarkStart w:id="0" w:name="_GoBack"/>
      <w:bookmarkEnd w:id="0"/>
      <w:r w:rsidRPr="00567F66">
        <w:rPr>
          <w:rFonts w:ascii="Arial" w:eastAsia="Times New Roman" w:hAnsi="Arial" w:cs="Arial"/>
          <w:b/>
          <w:bCs/>
          <w:color w:val="373A3C"/>
          <w:sz w:val="23"/>
          <w:szCs w:val="23"/>
        </w:rPr>
        <w:t>Due:</w:t>
      </w:r>
      <w:r w:rsidRPr="00567F66">
        <w:rPr>
          <w:rFonts w:ascii="Arial" w:eastAsia="Times New Roman" w:hAnsi="Arial" w:cs="Arial"/>
          <w:color w:val="373A3C"/>
          <w:sz w:val="23"/>
          <w:szCs w:val="23"/>
        </w:rPr>
        <w:t> Create your initial post by </w:t>
      </w:r>
      <w:r w:rsidRPr="00567F66">
        <w:rPr>
          <w:rFonts w:ascii="Arial" w:eastAsia="Times New Roman" w:hAnsi="Arial" w:cs="Arial"/>
          <w:b/>
          <w:bCs/>
          <w:color w:val="373A3C"/>
          <w:sz w:val="23"/>
          <w:szCs w:val="23"/>
        </w:rPr>
        <w:t>Day 3</w:t>
      </w:r>
      <w:r w:rsidRPr="00567F66">
        <w:rPr>
          <w:rFonts w:ascii="Arial" w:eastAsia="Times New Roman" w:hAnsi="Arial" w:cs="Arial"/>
          <w:color w:val="373A3C"/>
          <w:sz w:val="23"/>
          <w:szCs w:val="23"/>
        </w:rPr>
        <w:t> and reply to at least two of your classmates by </w:t>
      </w:r>
      <w:r w:rsidRPr="00567F66">
        <w:rPr>
          <w:rFonts w:ascii="Arial" w:eastAsia="Times New Roman" w:hAnsi="Arial" w:cs="Arial"/>
          <w:b/>
          <w:bCs/>
          <w:color w:val="373A3C"/>
          <w:sz w:val="23"/>
          <w:szCs w:val="23"/>
        </w:rPr>
        <w:t>Day 7</w:t>
      </w:r>
      <w:r w:rsidRPr="00567F66">
        <w:rPr>
          <w:rFonts w:ascii="Arial" w:eastAsia="Times New Roman" w:hAnsi="Arial" w:cs="Arial"/>
          <w:color w:val="373A3C"/>
          <w:sz w:val="23"/>
          <w:szCs w:val="23"/>
        </w:rPr>
        <w:t>.</w:t>
      </w:r>
    </w:p>
    <w:p w14:paraId="2E8708B2"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b/>
          <w:bCs/>
          <w:color w:val="373A3C"/>
          <w:sz w:val="23"/>
          <w:szCs w:val="23"/>
        </w:rPr>
        <w:t>Grading Category:</w:t>
      </w:r>
      <w:r w:rsidRPr="00567F66">
        <w:rPr>
          <w:rFonts w:ascii="Arial" w:eastAsia="Times New Roman" w:hAnsi="Arial" w:cs="Arial"/>
          <w:color w:val="373A3C"/>
          <w:sz w:val="23"/>
          <w:szCs w:val="23"/>
        </w:rPr>
        <w:t> Discussions</w:t>
      </w:r>
    </w:p>
    <w:p w14:paraId="0D65654A" w14:textId="77777777" w:rsidR="00567F66" w:rsidRPr="00567F66" w:rsidRDefault="00567F66" w:rsidP="00567F66">
      <w:pPr>
        <w:shd w:val="clear" w:color="auto" w:fill="FFFFFF"/>
        <w:spacing w:after="100" w:afterAutospacing="1" w:line="240" w:lineRule="auto"/>
        <w:outlineLvl w:val="2"/>
        <w:rPr>
          <w:rFonts w:ascii="Arial" w:eastAsia="Times New Roman" w:hAnsi="Arial" w:cs="Arial"/>
          <w:b/>
          <w:bCs/>
          <w:color w:val="B40000"/>
          <w:sz w:val="27"/>
          <w:szCs w:val="27"/>
        </w:rPr>
      </w:pPr>
      <w:r w:rsidRPr="00567F66">
        <w:rPr>
          <w:rFonts w:ascii="Arial" w:eastAsia="Times New Roman" w:hAnsi="Arial" w:cs="Arial"/>
          <w:b/>
          <w:bCs/>
          <w:color w:val="B40000"/>
          <w:sz w:val="27"/>
          <w:szCs w:val="27"/>
        </w:rPr>
        <w:t>Initial Post</w:t>
      </w:r>
    </w:p>
    <w:p w14:paraId="05EB8C72"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In your initial post, answer all the questions and provide rationales for your answers with supporting evidence using APA formatting. Integrate two evidence-based resources to include clinical practice guidelines as well as the course textbook.</w:t>
      </w:r>
    </w:p>
    <w:p w14:paraId="3877AC9C"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Read the scenario and answer the following questions:</w:t>
      </w:r>
    </w:p>
    <w:p w14:paraId="6225A32D" w14:textId="77777777" w:rsidR="00567F66" w:rsidRPr="00567F66" w:rsidRDefault="00567F66" w:rsidP="00567F66">
      <w:pPr>
        <w:shd w:val="clear" w:color="auto" w:fill="FFFFFF"/>
        <w:spacing w:after="100" w:afterAutospacing="1" w:line="240" w:lineRule="auto"/>
        <w:outlineLvl w:val="3"/>
        <w:rPr>
          <w:rFonts w:ascii="Arial" w:eastAsia="Times New Roman" w:hAnsi="Arial" w:cs="Arial"/>
          <w:b/>
          <w:bCs/>
          <w:color w:val="373A3C"/>
          <w:sz w:val="24"/>
          <w:szCs w:val="24"/>
        </w:rPr>
      </w:pPr>
      <w:r w:rsidRPr="00567F66">
        <w:rPr>
          <w:rFonts w:ascii="Arial" w:eastAsia="Times New Roman" w:hAnsi="Arial" w:cs="Arial"/>
          <w:b/>
          <w:bCs/>
          <w:color w:val="373A3C"/>
          <w:sz w:val="24"/>
          <w:szCs w:val="24"/>
        </w:rPr>
        <w:t>Ophthalmic Disorders</w:t>
      </w:r>
    </w:p>
    <w:p w14:paraId="58F1F2A0"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V.S., age 12 Hispanic male, presents with a feeling that there is sand in his eye. He had a cold a week ago and woke up this morning with his left eye crusted with yellowish drainage. On physical examination, he has injected conjunctiva on the left side, no adenopathy, and no vision changes. His vision is 20/20. Fluorescein staining reveals no abrasion. He is allergic to sulfa.</w:t>
      </w:r>
    </w:p>
    <w:p w14:paraId="54F5D8F0"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b/>
          <w:bCs/>
          <w:color w:val="373A3C"/>
          <w:sz w:val="23"/>
          <w:szCs w:val="23"/>
        </w:rPr>
        <w:t>Diagnosis: Conjunctivitis</w:t>
      </w:r>
    </w:p>
    <w:p w14:paraId="76904FD8"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List specific goals of treatment for V.S.</w:t>
      </w:r>
    </w:p>
    <w:p w14:paraId="1953F773"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What drug therapy would you prescribe? Why?</w:t>
      </w:r>
    </w:p>
    <w:p w14:paraId="4548B27F"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What are the parameters for monitoring the success of the therapy?</w:t>
      </w:r>
    </w:p>
    <w:p w14:paraId="10F48310"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Discuss the education you would give to the parents regarding drug therapy.</w:t>
      </w:r>
    </w:p>
    <w:p w14:paraId="0F54B6E3"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List one or two adverse reactions for the selected agent that would cause you to change therapy.</w:t>
      </w:r>
    </w:p>
    <w:p w14:paraId="3FF8CD2D"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What would be the choice for second-line therapy?</w:t>
      </w:r>
    </w:p>
    <w:p w14:paraId="46E3FF5B"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What over-the-counter or alternative medications would be appropriate for V.S.?</w:t>
      </w:r>
    </w:p>
    <w:p w14:paraId="33C80EE4"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What dietary and lifestyle changes should be recommended for V.S.?</w:t>
      </w:r>
    </w:p>
    <w:p w14:paraId="1CF00996" w14:textId="77777777" w:rsidR="00567F66" w:rsidRPr="00567F66" w:rsidRDefault="00567F66" w:rsidP="00567F66">
      <w:pPr>
        <w:numPr>
          <w:ilvl w:val="0"/>
          <w:numId w:val="1"/>
        </w:numPr>
        <w:shd w:val="clear" w:color="auto" w:fill="FFFFFF"/>
        <w:spacing w:before="100" w:beforeAutospacing="1"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Describe one or two drug–drug or drug–food interactions for the selected agent.</w:t>
      </w:r>
    </w:p>
    <w:p w14:paraId="3FAC8148" w14:textId="77777777" w:rsidR="00567F66" w:rsidRPr="00567F66" w:rsidRDefault="00567F66" w:rsidP="00567F66">
      <w:pPr>
        <w:shd w:val="clear" w:color="auto" w:fill="FFFFFF"/>
        <w:spacing w:after="100" w:afterAutospacing="1" w:line="240" w:lineRule="auto"/>
        <w:outlineLvl w:val="2"/>
        <w:rPr>
          <w:rFonts w:ascii="Arial" w:eastAsia="Times New Roman" w:hAnsi="Arial" w:cs="Arial"/>
          <w:b/>
          <w:bCs/>
          <w:color w:val="B40000"/>
          <w:sz w:val="27"/>
          <w:szCs w:val="27"/>
        </w:rPr>
      </w:pPr>
      <w:r w:rsidRPr="00567F66">
        <w:rPr>
          <w:rFonts w:ascii="Arial" w:eastAsia="Times New Roman" w:hAnsi="Arial" w:cs="Arial"/>
          <w:b/>
          <w:bCs/>
          <w:color w:val="B40000"/>
          <w:sz w:val="27"/>
          <w:szCs w:val="27"/>
        </w:rPr>
        <w:t>Reply Posts</w:t>
      </w:r>
    </w:p>
    <w:p w14:paraId="57E86D10"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Reply to at least two of your classmates, in a well-developed paragraph (300–350 words) to each peer integrating an evidence-based resource that is different than the one you used for the initial post.</w:t>
      </w:r>
    </w:p>
    <w:p w14:paraId="0AACEAB6" w14:textId="77777777" w:rsidR="00567F66" w:rsidRPr="00567F66" w:rsidRDefault="00567F66" w:rsidP="00567F66">
      <w:pPr>
        <w:shd w:val="clear" w:color="auto" w:fill="FFFFFF"/>
        <w:spacing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Respectfully agree and disagree with your peers’ responses and explain your reasoning by including your rationales in your explanation.</w:t>
      </w:r>
    </w:p>
    <w:p w14:paraId="6BB1CA85" w14:textId="77777777" w:rsidR="00567F66" w:rsidRPr="00567F66" w:rsidRDefault="00567F66" w:rsidP="00567F66">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567F66">
        <w:rPr>
          <w:rFonts w:ascii="Arial" w:eastAsia="Times New Roman" w:hAnsi="Arial" w:cs="Arial"/>
          <w:b/>
          <w:bCs/>
          <w:kern w:val="36"/>
          <w:sz w:val="48"/>
          <w:szCs w:val="48"/>
        </w:rPr>
        <w:lastRenderedPageBreak/>
        <w:t>NU-641-03-22PCFA Adv Clinical Pharmacology</w:t>
      </w:r>
    </w:p>
    <w:p w14:paraId="1EB349A1" w14:textId="77777777" w:rsidR="00567F66" w:rsidRPr="00567F66" w:rsidRDefault="0020374A" w:rsidP="00567F6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5" w:history="1">
        <w:r w:rsidR="00567F66" w:rsidRPr="00567F66">
          <w:rPr>
            <w:rFonts w:ascii="Times New Roman" w:eastAsia="Times New Roman" w:hAnsi="Times New Roman" w:cs="Times New Roman"/>
            <w:color w:val="0000FF"/>
            <w:sz w:val="24"/>
            <w:szCs w:val="24"/>
            <w:u w:val="single"/>
          </w:rPr>
          <w:t>Dashboard</w:t>
        </w:r>
      </w:hyperlink>
    </w:p>
    <w:p w14:paraId="5F1C5BF6" w14:textId="77777777" w:rsidR="00567F66" w:rsidRPr="00567F66" w:rsidRDefault="00567F66" w:rsidP="00567F6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7F66">
        <w:rPr>
          <w:rFonts w:ascii="Times New Roman" w:eastAsia="Times New Roman" w:hAnsi="Times New Roman" w:cs="Times New Roman"/>
          <w:sz w:val="24"/>
          <w:szCs w:val="24"/>
        </w:rPr>
        <w:t>My courses</w:t>
      </w:r>
    </w:p>
    <w:p w14:paraId="5E00C83A" w14:textId="77777777" w:rsidR="00567F66" w:rsidRPr="00567F66" w:rsidRDefault="0020374A" w:rsidP="00567F6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6" w:tooltip="NU-641-03-22PCFA Adv Clinical Pharmacology" w:history="1">
        <w:r w:rsidR="00567F66" w:rsidRPr="00567F66">
          <w:rPr>
            <w:rFonts w:ascii="Times New Roman" w:eastAsia="Times New Roman" w:hAnsi="Times New Roman" w:cs="Times New Roman"/>
            <w:color w:val="0000FF"/>
            <w:sz w:val="24"/>
            <w:szCs w:val="24"/>
            <w:u w:val="single"/>
          </w:rPr>
          <w:t>NU-641-03-22PCFA</w:t>
        </w:r>
      </w:hyperlink>
    </w:p>
    <w:p w14:paraId="5F0E4D6F" w14:textId="77777777" w:rsidR="00567F66" w:rsidRPr="00567F66" w:rsidRDefault="00567F66" w:rsidP="00567F6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67F66">
        <w:rPr>
          <w:rFonts w:ascii="Times New Roman" w:eastAsia="Times New Roman" w:hAnsi="Times New Roman" w:cs="Times New Roman"/>
          <w:sz w:val="24"/>
          <w:szCs w:val="24"/>
        </w:rPr>
        <w:t>Week 13: Eye and Ear Disorders</w:t>
      </w:r>
    </w:p>
    <w:p w14:paraId="42BD7889" w14:textId="77777777" w:rsidR="00567F66" w:rsidRPr="00567F66" w:rsidRDefault="0020374A" w:rsidP="00567F66">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7" w:tooltip="Page" w:history="1">
        <w:r w:rsidR="00567F66" w:rsidRPr="00567F66">
          <w:rPr>
            <w:rFonts w:ascii="Times New Roman" w:eastAsia="Times New Roman" w:hAnsi="Times New Roman" w:cs="Times New Roman"/>
            <w:color w:val="0000FF"/>
            <w:sz w:val="24"/>
            <w:szCs w:val="24"/>
            <w:u w:val="single"/>
          </w:rPr>
          <w:t>Week 13: Learning Materials</w:t>
        </w:r>
      </w:hyperlink>
    </w:p>
    <w:p w14:paraId="79C5F81B" w14:textId="77777777" w:rsidR="00567F66" w:rsidRPr="00567F66" w:rsidRDefault="00567F66" w:rsidP="00567F66">
      <w:pPr>
        <w:shd w:val="clear" w:color="auto" w:fill="E1E5E9"/>
        <w:spacing w:after="100" w:afterAutospacing="1" w:line="240" w:lineRule="auto"/>
        <w:outlineLvl w:val="1"/>
        <w:rPr>
          <w:rFonts w:ascii="Arial" w:eastAsia="Times New Roman" w:hAnsi="Arial" w:cs="Arial"/>
          <w:b/>
          <w:bCs/>
          <w:color w:val="B40000"/>
          <w:sz w:val="36"/>
          <w:szCs w:val="36"/>
        </w:rPr>
      </w:pPr>
      <w:r w:rsidRPr="00567F66">
        <w:rPr>
          <w:rFonts w:ascii="Arial" w:eastAsia="Times New Roman" w:hAnsi="Arial" w:cs="Arial"/>
          <w:b/>
          <w:bCs/>
          <w:color w:val="B40000"/>
          <w:sz w:val="36"/>
          <w:szCs w:val="36"/>
        </w:rPr>
        <w:t>Week 13: Learning Materials</w:t>
      </w:r>
    </w:p>
    <w:p w14:paraId="3ACC29EE" w14:textId="77777777" w:rsidR="00567F66" w:rsidRPr="00567F66" w:rsidRDefault="00567F66" w:rsidP="00567F66">
      <w:pPr>
        <w:shd w:val="clear" w:color="auto" w:fill="E1E5E9"/>
        <w:spacing w:after="100" w:afterAutospacing="1" w:line="240" w:lineRule="auto"/>
        <w:outlineLvl w:val="2"/>
        <w:rPr>
          <w:rFonts w:ascii="Arial" w:eastAsia="Times New Roman" w:hAnsi="Arial" w:cs="Arial"/>
          <w:b/>
          <w:bCs/>
          <w:color w:val="B40000"/>
          <w:sz w:val="27"/>
          <w:szCs w:val="27"/>
        </w:rPr>
      </w:pPr>
      <w:r w:rsidRPr="00567F66">
        <w:rPr>
          <w:rFonts w:ascii="Arial" w:eastAsia="Times New Roman" w:hAnsi="Arial" w:cs="Arial"/>
          <w:b/>
          <w:bCs/>
          <w:color w:val="B40000"/>
          <w:sz w:val="27"/>
          <w:szCs w:val="27"/>
        </w:rPr>
        <w:t>Readings</w:t>
      </w:r>
    </w:p>
    <w:p w14:paraId="45716EB2" w14:textId="77777777" w:rsidR="00567F66" w:rsidRPr="00567F66" w:rsidRDefault="00567F66" w:rsidP="00567F66">
      <w:pPr>
        <w:shd w:val="clear" w:color="auto" w:fill="E1E5E9"/>
        <w:spacing w:after="100" w:afterAutospacing="1" w:line="240" w:lineRule="auto"/>
        <w:outlineLvl w:val="3"/>
        <w:rPr>
          <w:rFonts w:ascii="Arial" w:eastAsia="Times New Roman" w:hAnsi="Arial" w:cs="Arial"/>
          <w:b/>
          <w:bCs/>
          <w:color w:val="373A3C"/>
          <w:sz w:val="24"/>
          <w:szCs w:val="24"/>
        </w:rPr>
      </w:pPr>
      <w:r w:rsidRPr="00567F66">
        <w:rPr>
          <w:rFonts w:ascii="Arial" w:eastAsia="Times New Roman" w:hAnsi="Arial" w:cs="Arial"/>
          <w:b/>
          <w:bCs/>
          <w:color w:val="373A3C"/>
          <w:sz w:val="24"/>
          <w:szCs w:val="24"/>
        </w:rPr>
        <w:t>Required</w:t>
      </w:r>
    </w:p>
    <w:p w14:paraId="2BB07756" w14:textId="77777777" w:rsidR="00567F66" w:rsidRPr="00567F66" w:rsidRDefault="00567F66" w:rsidP="00567F66">
      <w:pPr>
        <w:numPr>
          <w:ilvl w:val="0"/>
          <w:numId w:val="3"/>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67F66">
        <w:rPr>
          <w:rFonts w:ascii="Arial" w:eastAsia="Times New Roman" w:hAnsi="Arial" w:cs="Arial"/>
          <w:color w:val="373A3C"/>
          <w:sz w:val="23"/>
          <w:szCs w:val="23"/>
        </w:rPr>
        <w:t>Woo, T. M., &amp; Robinson, M. V. (2020). </w:t>
      </w:r>
      <w:r w:rsidRPr="00567F66">
        <w:rPr>
          <w:rFonts w:ascii="Arial" w:eastAsia="Times New Roman" w:hAnsi="Arial" w:cs="Arial"/>
          <w:i/>
          <w:iCs/>
          <w:color w:val="373A3C"/>
          <w:sz w:val="23"/>
          <w:szCs w:val="23"/>
        </w:rPr>
        <w:t>Pharmacotherapeutics for Advanced practice Nurse prescribers for Advanced practice Nurse prescribers </w:t>
      </w:r>
      <w:r w:rsidRPr="00567F66">
        <w:rPr>
          <w:rFonts w:ascii="Arial" w:eastAsia="Times New Roman" w:hAnsi="Arial" w:cs="Arial"/>
          <w:color w:val="373A3C"/>
          <w:sz w:val="23"/>
          <w:szCs w:val="23"/>
        </w:rPr>
        <w:t>(5th ed.). F.A. Davis Company.</w:t>
      </w:r>
    </w:p>
    <w:p w14:paraId="2BDEDB76" w14:textId="77777777" w:rsidR="00567F66" w:rsidRPr="00567F66" w:rsidRDefault="00567F66" w:rsidP="00567F66">
      <w:pPr>
        <w:numPr>
          <w:ilvl w:val="1"/>
          <w:numId w:val="3"/>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567F66">
        <w:rPr>
          <w:rFonts w:ascii="Arial" w:eastAsia="Times New Roman" w:hAnsi="Arial" w:cs="Arial"/>
          <w:color w:val="373A3C"/>
          <w:sz w:val="23"/>
          <w:szCs w:val="23"/>
        </w:rPr>
        <w:t>Chapter 26: Drugs Used in Treating Eye and Ear Disorders</w:t>
      </w:r>
    </w:p>
    <w:p w14:paraId="1F9600B5" w14:textId="77777777" w:rsidR="00567F66" w:rsidRPr="00567F66" w:rsidRDefault="00567F66" w:rsidP="00567F66">
      <w:pPr>
        <w:numPr>
          <w:ilvl w:val="1"/>
          <w:numId w:val="3"/>
        </w:numPr>
        <w:shd w:val="clear" w:color="auto" w:fill="E1E5E9"/>
        <w:spacing w:before="100" w:beforeAutospacing="1" w:after="100" w:afterAutospacing="1" w:line="240" w:lineRule="auto"/>
        <w:ind w:left="1215"/>
        <w:rPr>
          <w:rFonts w:ascii="Arial" w:eastAsia="Times New Roman" w:hAnsi="Arial" w:cs="Arial"/>
          <w:color w:val="373A3C"/>
          <w:sz w:val="23"/>
          <w:szCs w:val="23"/>
        </w:rPr>
      </w:pPr>
      <w:r w:rsidRPr="00567F66">
        <w:rPr>
          <w:rFonts w:ascii="Arial" w:eastAsia="Times New Roman" w:hAnsi="Arial" w:cs="Arial"/>
          <w:color w:val="373A3C"/>
          <w:sz w:val="23"/>
          <w:szCs w:val="23"/>
        </w:rPr>
        <w:t>Chapter 49: Upper Respiratory Infections: Otitis Media and Otitis Externa</w:t>
      </w:r>
    </w:p>
    <w:p w14:paraId="58A5D421" w14:textId="77777777" w:rsidR="00567F66" w:rsidRPr="00567F66" w:rsidRDefault="00567F66" w:rsidP="00567F66">
      <w:pPr>
        <w:shd w:val="clear" w:color="auto" w:fill="E1E5E9"/>
        <w:spacing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The </w:t>
      </w:r>
      <w:hyperlink r:id="rId8" w:tgtFrame="_blank" w:history="1">
        <w:r w:rsidRPr="00567F66">
          <w:rPr>
            <w:rFonts w:ascii="Arial" w:eastAsia="Times New Roman" w:hAnsi="Arial" w:cs="Arial"/>
            <w:i/>
            <w:iCs/>
            <w:color w:val="0000FF"/>
            <w:sz w:val="23"/>
            <w:szCs w:val="23"/>
            <w:u w:val="single"/>
          </w:rPr>
          <w:t>Writing for Publication</w:t>
        </w:r>
      </w:hyperlink>
      <w:r w:rsidRPr="00567F66">
        <w:rPr>
          <w:rFonts w:ascii="Arial" w:eastAsia="Times New Roman" w:hAnsi="Arial" w:cs="Arial"/>
          <w:color w:val="373A3C"/>
          <w:sz w:val="23"/>
          <w:szCs w:val="23"/>
        </w:rPr>
        <w:t> e-book is available from the Regis College Library.</w:t>
      </w:r>
    </w:p>
    <w:p w14:paraId="6CC7CE8D" w14:textId="77777777" w:rsidR="00567F66" w:rsidRPr="00567F66" w:rsidRDefault="00567F66" w:rsidP="00567F66">
      <w:pPr>
        <w:shd w:val="clear" w:color="auto" w:fill="E1E5E9"/>
        <w:spacing w:after="100" w:afterAutospacing="1" w:line="240" w:lineRule="auto"/>
        <w:outlineLvl w:val="3"/>
        <w:rPr>
          <w:rFonts w:ascii="Arial" w:eastAsia="Times New Roman" w:hAnsi="Arial" w:cs="Arial"/>
          <w:b/>
          <w:bCs/>
          <w:color w:val="373A3C"/>
          <w:sz w:val="24"/>
          <w:szCs w:val="24"/>
        </w:rPr>
      </w:pPr>
      <w:r w:rsidRPr="00567F66">
        <w:rPr>
          <w:rFonts w:ascii="Arial" w:eastAsia="Times New Roman" w:hAnsi="Arial" w:cs="Arial"/>
          <w:b/>
          <w:bCs/>
          <w:color w:val="373A3C"/>
          <w:sz w:val="24"/>
          <w:szCs w:val="24"/>
        </w:rPr>
        <w:t>Recommended Texts</w:t>
      </w:r>
    </w:p>
    <w:p w14:paraId="484BEBE3" w14:textId="77777777" w:rsidR="00567F66" w:rsidRPr="00567F66" w:rsidRDefault="00567F66" w:rsidP="00567F66">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67F66">
        <w:rPr>
          <w:rFonts w:ascii="Arial" w:eastAsia="Times New Roman" w:hAnsi="Arial" w:cs="Arial"/>
          <w:color w:val="373A3C"/>
          <w:sz w:val="23"/>
          <w:szCs w:val="23"/>
        </w:rPr>
        <w:t>Recommended for drug dosing desk reference of adult populations-based practitioners: Lexicomp. (2017). </w:t>
      </w:r>
      <w:r w:rsidRPr="00567F66">
        <w:rPr>
          <w:rFonts w:ascii="Arial" w:eastAsia="Times New Roman" w:hAnsi="Arial" w:cs="Arial"/>
          <w:i/>
          <w:iCs/>
          <w:color w:val="373A3C"/>
          <w:sz w:val="23"/>
          <w:szCs w:val="23"/>
        </w:rPr>
        <w:t>Drug Information Handbook for Advanced Practice Nursing </w:t>
      </w:r>
      <w:r w:rsidRPr="00567F66">
        <w:rPr>
          <w:rFonts w:ascii="Arial" w:eastAsia="Times New Roman" w:hAnsi="Arial" w:cs="Arial"/>
          <w:color w:val="373A3C"/>
          <w:sz w:val="23"/>
          <w:szCs w:val="23"/>
        </w:rPr>
        <w:t>(17th ed.). Wolters Kluwer Clinical Drug Information.</w:t>
      </w:r>
    </w:p>
    <w:p w14:paraId="23A53643" w14:textId="77777777" w:rsidR="00567F66" w:rsidRPr="00567F66" w:rsidRDefault="00567F66" w:rsidP="00567F66">
      <w:pPr>
        <w:numPr>
          <w:ilvl w:val="0"/>
          <w:numId w:val="4"/>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567F66">
        <w:rPr>
          <w:rFonts w:ascii="Arial" w:eastAsia="Times New Roman" w:hAnsi="Arial" w:cs="Arial"/>
          <w:color w:val="373A3C"/>
          <w:sz w:val="23"/>
          <w:szCs w:val="23"/>
        </w:rPr>
        <w:t xml:space="preserve">Recommended for drug dosing desk reference of pediatric and family medicine populations-based practitioners: </w:t>
      </w:r>
      <w:proofErr w:type="spellStart"/>
      <w:r w:rsidRPr="00567F66">
        <w:rPr>
          <w:rFonts w:ascii="Arial" w:eastAsia="Times New Roman" w:hAnsi="Arial" w:cs="Arial"/>
          <w:color w:val="373A3C"/>
          <w:sz w:val="23"/>
          <w:szCs w:val="23"/>
        </w:rPr>
        <w:t>Taketamo</w:t>
      </w:r>
      <w:proofErr w:type="spellEnd"/>
      <w:r w:rsidRPr="00567F66">
        <w:rPr>
          <w:rFonts w:ascii="Arial" w:eastAsia="Times New Roman" w:hAnsi="Arial" w:cs="Arial"/>
          <w:color w:val="373A3C"/>
          <w:sz w:val="23"/>
          <w:szCs w:val="23"/>
        </w:rPr>
        <w:t>, C. K. (2017). </w:t>
      </w:r>
      <w:hyperlink r:id="rId9" w:tgtFrame="_blank" w:history="1">
        <w:r w:rsidRPr="00567F66">
          <w:rPr>
            <w:rFonts w:ascii="Arial" w:eastAsia="Times New Roman" w:hAnsi="Arial" w:cs="Arial"/>
            <w:i/>
            <w:iCs/>
            <w:color w:val="0000FF"/>
            <w:sz w:val="23"/>
            <w:szCs w:val="23"/>
            <w:u w:val="single"/>
          </w:rPr>
          <w:t>Pediatric and Neonatal Dosage Handbook</w:t>
        </w:r>
      </w:hyperlink>
      <w:r w:rsidRPr="00567F66">
        <w:rPr>
          <w:rFonts w:ascii="Arial" w:eastAsia="Times New Roman" w:hAnsi="Arial" w:cs="Arial"/>
          <w:color w:val="373A3C"/>
          <w:sz w:val="23"/>
          <w:szCs w:val="23"/>
        </w:rPr>
        <w:t> (24th ed.). Lexicomp Incorporated</w:t>
      </w:r>
    </w:p>
    <w:p w14:paraId="141F772B" w14:textId="77777777" w:rsidR="00567F66" w:rsidRPr="00567F66" w:rsidRDefault="00567F66" w:rsidP="00567F66">
      <w:pPr>
        <w:shd w:val="clear" w:color="auto" w:fill="E1E5E9"/>
        <w:spacing w:after="100" w:afterAutospacing="1" w:line="240" w:lineRule="auto"/>
        <w:outlineLvl w:val="3"/>
        <w:rPr>
          <w:rFonts w:ascii="Arial" w:eastAsia="Times New Roman" w:hAnsi="Arial" w:cs="Arial"/>
          <w:b/>
          <w:bCs/>
          <w:color w:val="373A3C"/>
          <w:sz w:val="24"/>
          <w:szCs w:val="24"/>
        </w:rPr>
      </w:pPr>
      <w:r w:rsidRPr="00567F66">
        <w:rPr>
          <w:rFonts w:ascii="Arial" w:eastAsia="Times New Roman" w:hAnsi="Arial" w:cs="Arial"/>
          <w:b/>
          <w:bCs/>
          <w:color w:val="373A3C"/>
          <w:sz w:val="24"/>
          <w:szCs w:val="24"/>
        </w:rPr>
        <w:t>Recommended Resources</w:t>
      </w:r>
    </w:p>
    <w:p w14:paraId="162B6366" w14:textId="77777777" w:rsidR="00567F66" w:rsidRPr="00567F66" w:rsidRDefault="0020374A" w:rsidP="00567F66">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0" w:anchor="/k/907e94f2-52e7-443d-bfab-2d9f64eb376a" w:tgtFrame="_blank" w:history="1">
        <w:r w:rsidR="00567F66" w:rsidRPr="00567F66">
          <w:rPr>
            <w:rFonts w:ascii="Arial" w:eastAsia="Times New Roman" w:hAnsi="Arial" w:cs="Arial"/>
            <w:color w:val="0000FF"/>
            <w:sz w:val="23"/>
            <w:szCs w:val="23"/>
            <w:u w:val="single"/>
          </w:rPr>
          <w:t>Eye and Ear Advanced Pharmacology – Kahoot</w:t>
        </w:r>
      </w:hyperlink>
    </w:p>
    <w:p w14:paraId="1990EB11" w14:textId="77777777" w:rsidR="00567F66" w:rsidRPr="00567F66" w:rsidRDefault="0020374A" w:rsidP="00567F66">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1" w:tgtFrame="_blank" w:history="1">
        <w:r w:rsidR="00567F66" w:rsidRPr="00567F66">
          <w:rPr>
            <w:rFonts w:ascii="Arial" w:eastAsia="Times New Roman" w:hAnsi="Arial" w:cs="Arial"/>
            <w:color w:val="0000FF"/>
            <w:sz w:val="23"/>
            <w:szCs w:val="23"/>
            <w:u w:val="single"/>
          </w:rPr>
          <w:t>Pharmaceutical Online</w:t>
        </w:r>
      </w:hyperlink>
    </w:p>
    <w:p w14:paraId="6796A8B1" w14:textId="77777777" w:rsidR="00567F66" w:rsidRPr="00567F66" w:rsidRDefault="0020374A" w:rsidP="00567F66">
      <w:pPr>
        <w:shd w:val="clear" w:color="auto" w:fill="E1E5E9"/>
        <w:spacing w:after="0" w:line="240" w:lineRule="auto"/>
        <w:rPr>
          <w:rFonts w:ascii="Arial" w:eastAsia="Times New Roman" w:hAnsi="Arial" w:cs="Arial"/>
          <w:color w:val="373A3C"/>
          <w:sz w:val="23"/>
          <w:szCs w:val="23"/>
        </w:rPr>
      </w:pPr>
      <w:r>
        <w:rPr>
          <w:rFonts w:ascii="Arial" w:eastAsia="Times New Roman" w:hAnsi="Arial" w:cs="Arial"/>
          <w:color w:val="373A3C"/>
          <w:sz w:val="23"/>
          <w:szCs w:val="23"/>
        </w:rPr>
        <w:pict w14:anchorId="17C2FB8F">
          <v:rect id="_x0000_i1025" style="width:0;height:0" o:hralign="center" o:hrstd="t" o:hr="t" fillcolor="#a0a0a0" stroked="f"/>
        </w:pict>
      </w:r>
    </w:p>
    <w:p w14:paraId="19D26D03" w14:textId="77777777" w:rsidR="00567F66" w:rsidRPr="00567F66" w:rsidRDefault="00567F66" w:rsidP="00567F66">
      <w:pPr>
        <w:shd w:val="clear" w:color="auto" w:fill="E1E5E9"/>
        <w:spacing w:after="100" w:afterAutospacing="1" w:line="240" w:lineRule="auto"/>
        <w:outlineLvl w:val="2"/>
        <w:rPr>
          <w:rFonts w:ascii="Arial" w:eastAsia="Times New Roman" w:hAnsi="Arial" w:cs="Arial"/>
          <w:b/>
          <w:bCs/>
          <w:color w:val="B40000"/>
          <w:sz w:val="27"/>
          <w:szCs w:val="27"/>
        </w:rPr>
      </w:pPr>
      <w:r w:rsidRPr="00567F66">
        <w:rPr>
          <w:rFonts w:ascii="Arial" w:eastAsia="Times New Roman" w:hAnsi="Arial" w:cs="Arial"/>
          <w:b/>
          <w:bCs/>
          <w:color w:val="B40000"/>
          <w:sz w:val="27"/>
          <w:szCs w:val="27"/>
        </w:rPr>
        <w:t>Lecture Presentations</w:t>
      </w:r>
    </w:p>
    <w:p w14:paraId="38ACD658" w14:textId="77777777" w:rsidR="00567F66" w:rsidRPr="00567F66" w:rsidRDefault="00567F66" w:rsidP="00567F66">
      <w:pPr>
        <w:shd w:val="clear" w:color="auto" w:fill="E1E5E9"/>
        <w:spacing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View the following presentations for more information regarding this week’s learning content.</w:t>
      </w:r>
    </w:p>
    <w:p w14:paraId="59A7C808" w14:textId="77777777" w:rsidR="00567F66" w:rsidRPr="00567F66" w:rsidRDefault="0020374A" w:rsidP="00567F66">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2" w:tgtFrame="_blank" w:history="1">
        <w:r w:rsidR="00567F66" w:rsidRPr="00567F66">
          <w:rPr>
            <w:rFonts w:ascii="Arial" w:eastAsia="Times New Roman" w:hAnsi="Arial" w:cs="Arial"/>
            <w:color w:val="0000FF"/>
            <w:sz w:val="23"/>
            <w:szCs w:val="23"/>
            <w:u w:val="single"/>
            <w:shd w:val="clear" w:color="auto" w:fill="A3EBFF"/>
          </w:rPr>
          <w:t>Drugs Used in Treating Eye and Ear Disorders Lecture (PPT)</w:t>
        </w:r>
      </w:hyperlink>
    </w:p>
    <w:p w14:paraId="14B1C17C" w14:textId="77777777" w:rsidR="00567F66" w:rsidRPr="00567F66" w:rsidRDefault="0020374A" w:rsidP="00567F66">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3" w:tgtFrame="_blank" w:history="1">
        <w:r w:rsidR="00567F66" w:rsidRPr="00567F66">
          <w:rPr>
            <w:rFonts w:ascii="Arial" w:eastAsia="Times New Roman" w:hAnsi="Arial" w:cs="Arial"/>
            <w:color w:val="0000FF"/>
            <w:sz w:val="23"/>
            <w:szCs w:val="23"/>
            <w:u w:val="single"/>
          </w:rPr>
          <w:t>Upper Respiratory Infections: Otitis Media and Otitis Externa Lecture (PPT)</w:t>
        </w:r>
      </w:hyperlink>
    </w:p>
    <w:p w14:paraId="02587F14" w14:textId="77777777" w:rsidR="00567F66" w:rsidRPr="00567F66" w:rsidRDefault="0020374A" w:rsidP="00567F66">
      <w:pPr>
        <w:shd w:val="clear" w:color="auto" w:fill="E1E5E9"/>
        <w:spacing w:after="0" w:line="240" w:lineRule="auto"/>
        <w:rPr>
          <w:rFonts w:ascii="Arial" w:eastAsia="Times New Roman" w:hAnsi="Arial" w:cs="Arial"/>
          <w:color w:val="373A3C"/>
          <w:sz w:val="23"/>
          <w:szCs w:val="23"/>
        </w:rPr>
      </w:pPr>
      <w:r>
        <w:rPr>
          <w:rFonts w:ascii="Arial" w:eastAsia="Times New Roman" w:hAnsi="Arial" w:cs="Arial"/>
          <w:color w:val="373A3C"/>
          <w:sz w:val="23"/>
          <w:szCs w:val="23"/>
        </w:rPr>
        <w:pict w14:anchorId="2E396A5A">
          <v:rect id="_x0000_i1026" style="width:0;height:0" o:hralign="center" o:hrstd="t" o:hr="t" fillcolor="#a0a0a0" stroked="f"/>
        </w:pict>
      </w:r>
    </w:p>
    <w:p w14:paraId="180FCB41" w14:textId="77777777" w:rsidR="00567F66" w:rsidRPr="00567F66" w:rsidRDefault="00567F66" w:rsidP="00567F66">
      <w:pPr>
        <w:shd w:val="clear" w:color="auto" w:fill="E1E5E9"/>
        <w:spacing w:after="100" w:afterAutospacing="1" w:line="240" w:lineRule="auto"/>
        <w:outlineLvl w:val="2"/>
        <w:rPr>
          <w:rFonts w:ascii="Arial" w:eastAsia="Times New Roman" w:hAnsi="Arial" w:cs="Arial"/>
          <w:b/>
          <w:bCs/>
          <w:color w:val="B40000"/>
          <w:sz w:val="27"/>
          <w:szCs w:val="27"/>
        </w:rPr>
      </w:pPr>
      <w:r w:rsidRPr="00567F66">
        <w:rPr>
          <w:rFonts w:ascii="Arial" w:eastAsia="Times New Roman" w:hAnsi="Arial" w:cs="Arial"/>
          <w:b/>
          <w:bCs/>
          <w:color w:val="B40000"/>
          <w:sz w:val="27"/>
          <w:szCs w:val="27"/>
        </w:rPr>
        <w:t>Study Guide for Quiz</w:t>
      </w:r>
    </w:p>
    <w:p w14:paraId="30F53DCE" w14:textId="77777777" w:rsidR="00567F66" w:rsidRPr="00567F66" w:rsidRDefault="00567F66" w:rsidP="00567F66">
      <w:pPr>
        <w:shd w:val="clear" w:color="auto" w:fill="E1E5E9"/>
        <w:spacing w:after="100" w:afterAutospacing="1" w:line="240" w:lineRule="auto"/>
        <w:rPr>
          <w:rFonts w:ascii="Arial" w:eastAsia="Times New Roman" w:hAnsi="Arial" w:cs="Arial"/>
          <w:color w:val="373A3C"/>
          <w:sz w:val="23"/>
          <w:szCs w:val="23"/>
        </w:rPr>
      </w:pPr>
      <w:r w:rsidRPr="00567F66">
        <w:rPr>
          <w:rFonts w:ascii="Arial" w:eastAsia="Times New Roman" w:hAnsi="Arial" w:cs="Arial"/>
          <w:color w:val="373A3C"/>
          <w:sz w:val="23"/>
          <w:szCs w:val="23"/>
        </w:rPr>
        <w:t>Use the following study guide to prepare for the quiz.</w:t>
      </w:r>
    </w:p>
    <w:p w14:paraId="4B50D35D" w14:textId="77777777" w:rsidR="00567F66" w:rsidRPr="00567F66" w:rsidRDefault="0020374A" w:rsidP="00567F66">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4" w:tgtFrame="_blank" w:history="1">
        <w:r w:rsidR="00567F66" w:rsidRPr="00567F66">
          <w:rPr>
            <w:rFonts w:ascii="Arial" w:eastAsia="Times New Roman" w:hAnsi="Arial" w:cs="Arial"/>
            <w:color w:val="0000FF"/>
            <w:sz w:val="23"/>
            <w:szCs w:val="23"/>
            <w:u w:val="single"/>
          </w:rPr>
          <w:t>Week 13 Study Guide (Word)</w:t>
        </w:r>
      </w:hyperlink>
    </w:p>
    <w:p w14:paraId="76C97438" w14:textId="77777777" w:rsidR="00567F66" w:rsidRPr="00567F66" w:rsidRDefault="00567F66" w:rsidP="00567F66">
      <w:pPr>
        <w:shd w:val="clear" w:color="auto" w:fill="E1E5E9"/>
        <w:spacing w:after="100" w:afterAutospacing="1" w:line="240" w:lineRule="auto"/>
        <w:outlineLvl w:val="2"/>
        <w:rPr>
          <w:rFonts w:ascii="Arial" w:eastAsia="Times New Roman" w:hAnsi="Arial" w:cs="Arial"/>
          <w:b/>
          <w:bCs/>
          <w:color w:val="B40000"/>
          <w:sz w:val="27"/>
          <w:szCs w:val="27"/>
        </w:rPr>
      </w:pPr>
      <w:r w:rsidRPr="00567F66">
        <w:rPr>
          <w:rFonts w:ascii="Arial" w:eastAsia="Times New Roman" w:hAnsi="Arial" w:cs="Arial"/>
          <w:b/>
          <w:bCs/>
          <w:color w:val="B40000"/>
          <w:sz w:val="27"/>
          <w:szCs w:val="27"/>
        </w:rPr>
        <w:t>Videos</w:t>
      </w:r>
    </w:p>
    <w:p w14:paraId="297C7597" w14:textId="77777777" w:rsidR="00567F66" w:rsidRPr="00567F66" w:rsidRDefault="00567F66" w:rsidP="00567F66">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567F66">
        <w:rPr>
          <w:rFonts w:ascii="Arial" w:eastAsia="Times New Roman" w:hAnsi="Arial" w:cs="Arial"/>
          <w:b/>
          <w:bCs/>
          <w:color w:val="373A3C"/>
          <w:sz w:val="24"/>
          <w:szCs w:val="24"/>
        </w:rPr>
        <w:t>Learn about Glaucoma Eye Drop Medications (3:58 minutes)</w:t>
      </w:r>
    </w:p>
    <w:p w14:paraId="26B7F567" w14:textId="77777777" w:rsidR="00567F66" w:rsidRPr="00567F66" w:rsidRDefault="0020374A" w:rsidP="00567F66">
      <w:pPr>
        <w:shd w:val="clear" w:color="auto" w:fill="E1E5E9"/>
        <w:spacing w:after="100" w:afterAutospacing="1" w:line="240" w:lineRule="auto"/>
        <w:jc w:val="center"/>
        <w:rPr>
          <w:rFonts w:ascii="Arial" w:eastAsia="Times New Roman" w:hAnsi="Arial" w:cs="Arial"/>
          <w:color w:val="373A3C"/>
          <w:sz w:val="23"/>
          <w:szCs w:val="23"/>
        </w:rPr>
      </w:pPr>
      <w:hyperlink r:id="rId15" w:tgtFrame="_blank" w:history="1">
        <w:r w:rsidR="00567F66" w:rsidRPr="00567F66">
          <w:rPr>
            <w:rFonts w:ascii="Arial" w:eastAsia="Times New Roman" w:hAnsi="Arial" w:cs="Arial"/>
            <w:color w:val="0000FF"/>
            <w:sz w:val="23"/>
            <w:szCs w:val="23"/>
            <w:u w:val="single"/>
          </w:rPr>
          <w:t>Learn about Glaucoma Eye Drop Medications Video Transcript</w:t>
        </w:r>
      </w:hyperlink>
    </w:p>
    <w:p w14:paraId="0AF13526" w14:textId="77777777" w:rsidR="00567F66" w:rsidRDefault="00567F66"/>
    <w:sectPr w:rsidR="00567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A7698"/>
    <w:multiLevelType w:val="multilevel"/>
    <w:tmpl w:val="08B0B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7209E"/>
    <w:multiLevelType w:val="multilevel"/>
    <w:tmpl w:val="072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F80FAF"/>
    <w:multiLevelType w:val="multilevel"/>
    <w:tmpl w:val="A7B65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6B470D"/>
    <w:multiLevelType w:val="multilevel"/>
    <w:tmpl w:val="0B66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8442D5"/>
    <w:multiLevelType w:val="multilevel"/>
    <w:tmpl w:val="6B1CB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470ED9"/>
    <w:multiLevelType w:val="multilevel"/>
    <w:tmpl w:val="8FB8F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6248D"/>
    <w:multiLevelType w:val="multilevel"/>
    <w:tmpl w:val="BA7A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5"/>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66"/>
    <w:rsid w:val="0020374A"/>
    <w:rsid w:val="00567F66"/>
    <w:rsid w:val="00E50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C6A58"/>
  <w15:chartTrackingRefBased/>
  <w15:docId w15:val="{9015D9CB-C57B-4BB1-8AC6-B7CDFBA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252537">
      <w:bodyDiv w:val="1"/>
      <w:marLeft w:val="0"/>
      <w:marRight w:val="0"/>
      <w:marTop w:val="0"/>
      <w:marBottom w:val="0"/>
      <w:divBdr>
        <w:top w:val="none" w:sz="0" w:space="0" w:color="auto"/>
        <w:left w:val="none" w:sz="0" w:space="0" w:color="auto"/>
        <w:bottom w:val="none" w:sz="0" w:space="0" w:color="auto"/>
        <w:right w:val="none" w:sz="0" w:space="0" w:color="auto"/>
      </w:divBdr>
      <w:divsChild>
        <w:div w:id="1076829760">
          <w:marLeft w:val="0"/>
          <w:marRight w:val="0"/>
          <w:marTop w:val="0"/>
          <w:marBottom w:val="0"/>
          <w:divBdr>
            <w:top w:val="none" w:sz="0" w:space="0" w:color="auto"/>
            <w:left w:val="none" w:sz="0" w:space="0" w:color="auto"/>
            <w:bottom w:val="none" w:sz="0" w:space="0" w:color="auto"/>
            <w:right w:val="none" w:sz="0" w:space="0" w:color="auto"/>
          </w:divBdr>
          <w:divsChild>
            <w:div w:id="3636568">
              <w:marLeft w:val="0"/>
              <w:marRight w:val="0"/>
              <w:marTop w:val="0"/>
              <w:marBottom w:val="0"/>
              <w:divBdr>
                <w:top w:val="single" w:sz="6" w:space="0" w:color="E1E5E9"/>
                <w:left w:val="single" w:sz="6" w:space="0" w:color="E1E5E9"/>
                <w:bottom w:val="single" w:sz="6" w:space="0" w:color="E1E5E9"/>
                <w:right w:val="single" w:sz="6" w:space="0" w:color="E1E5E9"/>
              </w:divBdr>
              <w:divsChild>
                <w:div w:id="1226721822">
                  <w:marLeft w:val="0"/>
                  <w:marRight w:val="0"/>
                  <w:marTop w:val="0"/>
                  <w:marBottom w:val="0"/>
                  <w:divBdr>
                    <w:top w:val="none" w:sz="0" w:space="0" w:color="auto"/>
                    <w:left w:val="none" w:sz="0" w:space="0" w:color="auto"/>
                    <w:bottom w:val="none" w:sz="0" w:space="0" w:color="auto"/>
                    <w:right w:val="none" w:sz="0" w:space="0" w:color="auto"/>
                  </w:divBdr>
                  <w:divsChild>
                    <w:div w:id="700087378">
                      <w:marLeft w:val="0"/>
                      <w:marRight w:val="0"/>
                      <w:marTop w:val="0"/>
                      <w:marBottom w:val="0"/>
                      <w:divBdr>
                        <w:top w:val="none" w:sz="0" w:space="0" w:color="auto"/>
                        <w:left w:val="none" w:sz="0" w:space="0" w:color="auto"/>
                        <w:bottom w:val="none" w:sz="0" w:space="0" w:color="auto"/>
                        <w:right w:val="none" w:sz="0" w:space="0" w:color="auto"/>
                      </w:divBdr>
                      <w:divsChild>
                        <w:div w:id="1779719132">
                          <w:marLeft w:val="0"/>
                          <w:marRight w:val="0"/>
                          <w:marTop w:val="0"/>
                          <w:marBottom w:val="0"/>
                          <w:divBdr>
                            <w:top w:val="none" w:sz="0" w:space="0" w:color="auto"/>
                            <w:left w:val="none" w:sz="0" w:space="0" w:color="auto"/>
                            <w:bottom w:val="none" w:sz="0" w:space="0" w:color="auto"/>
                            <w:right w:val="none" w:sz="0" w:space="0" w:color="auto"/>
                          </w:divBdr>
                          <w:divsChild>
                            <w:div w:id="656617518">
                              <w:marLeft w:val="0"/>
                              <w:marRight w:val="0"/>
                              <w:marTop w:val="0"/>
                              <w:marBottom w:val="0"/>
                              <w:divBdr>
                                <w:top w:val="none" w:sz="0" w:space="0" w:color="auto"/>
                                <w:left w:val="none" w:sz="0" w:space="0" w:color="auto"/>
                                <w:bottom w:val="none" w:sz="0" w:space="0" w:color="auto"/>
                                <w:right w:val="none" w:sz="0" w:space="0" w:color="auto"/>
                              </w:divBdr>
                              <w:divsChild>
                                <w:div w:id="2173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62650">
                      <w:marLeft w:val="0"/>
                      <w:marRight w:val="0"/>
                      <w:marTop w:val="0"/>
                      <w:marBottom w:val="0"/>
                      <w:divBdr>
                        <w:top w:val="none" w:sz="0" w:space="0" w:color="auto"/>
                        <w:left w:val="none" w:sz="0" w:space="0" w:color="auto"/>
                        <w:bottom w:val="none" w:sz="0" w:space="0" w:color="auto"/>
                        <w:right w:val="none" w:sz="0" w:space="0" w:color="auto"/>
                      </w:divBdr>
                      <w:divsChild>
                        <w:div w:id="11448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553477">
          <w:marLeft w:val="-225"/>
          <w:marRight w:val="-225"/>
          <w:marTop w:val="0"/>
          <w:marBottom w:val="0"/>
          <w:divBdr>
            <w:top w:val="none" w:sz="0" w:space="0" w:color="auto"/>
            <w:left w:val="none" w:sz="0" w:space="0" w:color="auto"/>
            <w:bottom w:val="none" w:sz="0" w:space="0" w:color="auto"/>
            <w:right w:val="none" w:sz="0" w:space="0" w:color="auto"/>
          </w:divBdr>
          <w:divsChild>
            <w:div w:id="1173254230">
              <w:marLeft w:val="0"/>
              <w:marRight w:val="0"/>
              <w:marTop w:val="0"/>
              <w:marBottom w:val="0"/>
              <w:divBdr>
                <w:top w:val="none" w:sz="0" w:space="0" w:color="auto"/>
                <w:left w:val="none" w:sz="0" w:space="0" w:color="auto"/>
                <w:bottom w:val="none" w:sz="0" w:space="0" w:color="auto"/>
                <w:right w:val="none" w:sz="0" w:space="0" w:color="auto"/>
              </w:divBdr>
              <w:divsChild>
                <w:div w:id="379018005">
                  <w:marLeft w:val="0"/>
                  <w:marRight w:val="0"/>
                  <w:marTop w:val="0"/>
                  <w:marBottom w:val="0"/>
                  <w:divBdr>
                    <w:top w:val="none" w:sz="0" w:space="0" w:color="auto"/>
                    <w:left w:val="none" w:sz="0" w:space="0" w:color="auto"/>
                    <w:bottom w:val="none" w:sz="0" w:space="0" w:color="auto"/>
                    <w:right w:val="none" w:sz="0" w:space="0" w:color="auto"/>
                  </w:divBdr>
                  <w:divsChild>
                    <w:div w:id="966471303">
                      <w:marLeft w:val="0"/>
                      <w:marRight w:val="0"/>
                      <w:marTop w:val="0"/>
                      <w:marBottom w:val="0"/>
                      <w:divBdr>
                        <w:top w:val="none" w:sz="0" w:space="0" w:color="auto"/>
                        <w:left w:val="none" w:sz="0" w:space="0" w:color="auto"/>
                        <w:bottom w:val="none" w:sz="0" w:space="0" w:color="auto"/>
                        <w:right w:val="none" w:sz="0" w:space="0" w:color="auto"/>
                      </w:divBdr>
                      <w:divsChild>
                        <w:div w:id="1824391853">
                          <w:marLeft w:val="0"/>
                          <w:marRight w:val="0"/>
                          <w:marTop w:val="0"/>
                          <w:marBottom w:val="0"/>
                          <w:divBdr>
                            <w:top w:val="none" w:sz="0" w:space="0" w:color="auto"/>
                            <w:left w:val="none" w:sz="0" w:space="0" w:color="auto"/>
                            <w:bottom w:val="none" w:sz="0" w:space="0" w:color="auto"/>
                            <w:right w:val="none" w:sz="0" w:space="0" w:color="auto"/>
                          </w:divBdr>
                          <w:divsChild>
                            <w:div w:id="1395280190">
                              <w:marLeft w:val="0"/>
                              <w:marRight w:val="0"/>
                              <w:marTop w:val="0"/>
                              <w:marBottom w:val="0"/>
                              <w:divBdr>
                                <w:top w:val="none" w:sz="0" w:space="0" w:color="auto"/>
                                <w:left w:val="none" w:sz="0" w:space="0" w:color="auto"/>
                                <w:bottom w:val="none" w:sz="0" w:space="0" w:color="auto"/>
                                <w:right w:val="none" w:sz="0" w:space="0" w:color="auto"/>
                              </w:divBdr>
                              <w:divsChild>
                                <w:div w:id="72799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265955">
      <w:bodyDiv w:val="1"/>
      <w:marLeft w:val="0"/>
      <w:marRight w:val="0"/>
      <w:marTop w:val="0"/>
      <w:marBottom w:val="0"/>
      <w:divBdr>
        <w:top w:val="none" w:sz="0" w:space="0" w:color="auto"/>
        <w:left w:val="none" w:sz="0" w:space="0" w:color="auto"/>
        <w:bottom w:val="none" w:sz="0" w:space="0" w:color="auto"/>
        <w:right w:val="none" w:sz="0" w:space="0" w:color="auto"/>
      </w:divBdr>
      <w:divsChild>
        <w:div w:id="820194351">
          <w:marLeft w:val="0"/>
          <w:marRight w:val="0"/>
          <w:marTop w:val="0"/>
          <w:marBottom w:val="0"/>
          <w:divBdr>
            <w:top w:val="none" w:sz="0" w:space="0" w:color="auto"/>
            <w:left w:val="none" w:sz="0" w:space="0" w:color="auto"/>
            <w:bottom w:val="none" w:sz="0" w:space="0" w:color="auto"/>
            <w:right w:val="none" w:sz="0" w:space="0" w:color="auto"/>
          </w:divBdr>
          <w:divsChild>
            <w:div w:id="2118522973">
              <w:marLeft w:val="0"/>
              <w:marRight w:val="0"/>
              <w:marTop w:val="0"/>
              <w:marBottom w:val="0"/>
              <w:divBdr>
                <w:top w:val="none" w:sz="0" w:space="0" w:color="auto"/>
                <w:left w:val="none" w:sz="0" w:space="0" w:color="auto"/>
                <w:bottom w:val="none" w:sz="0" w:space="0" w:color="auto"/>
                <w:right w:val="none" w:sz="0" w:space="0" w:color="auto"/>
              </w:divBdr>
              <w:divsChild>
                <w:div w:id="4653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regiscollege.idm.oclc.org/login?url=http://search.ebscohost.com/login.aspx?direct=true&amp;db=nlebk&amp;AN=959826&amp;site=ehost-live" TargetMode="External"/><Relationship Id="rId13" Type="http://schemas.openxmlformats.org/officeDocument/2006/relationships/hyperlink" Target="https://lmscontent.embanet.com/RC/MSN/NU641/PPT/Week%2013%20DUPLICATE%20WEEK%207%20completed%20Ch49%20URIs.pptx" TargetMode="External"/><Relationship Id="rId3" Type="http://schemas.openxmlformats.org/officeDocument/2006/relationships/settings" Target="settings.xml"/><Relationship Id="rId7" Type="http://schemas.openxmlformats.org/officeDocument/2006/relationships/hyperlink" Target="https://myonline.regiscollege.edu/mod/page/view.php?id=546686" TargetMode="External"/><Relationship Id="rId12" Type="http://schemas.openxmlformats.org/officeDocument/2006/relationships/hyperlink" Target="https://lmscontent.embanet.com/RC/MSN/NU641/PPT/Week%2013%20Ch26%20Completed%20Drugs%20used%20to%20treat%20Eye%20and%20Ear%20Disorders.ppt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course/view.php?id=4081" TargetMode="External"/><Relationship Id="rId11" Type="http://schemas.openxmlformats.org/officeDocument/2006/relationships/hyperlink" Target="https://www.pharmaceuticalonline.com/" TargetMode="External"/><Relationship Id="rId5" Type="http://schemas.openxmlformats.org/officeDocument/2006/relationships/hyperlink" Target="https://myonline.regiscollege.edu/my/" TargetMode="External"/><Relationship Id="rId15" Type="http://schemas.openxmlformats.org/officeDocument/2006/relationships/hyperlink" Target="https://lmscontent.embanet.com/RC/MSN/NU641/Transcripts/WK13_Learn_about_Glaucoma_Eye_Drop_Medications_Transcript.html" TargetMode="External"/><Relationship Id="rId10" Type="http://schemas.openxmlformats.org/officeDocument/2006/relationships/hyperlink" Target="https://play.kahoot.it/" TargetMode="External"/><Relationship Id="rId4" Type="http://schemas.openxmlformats.org/officeDocument/2006/relationships/webSettings" Target="webSettings.xml"/><Relationship Id="rId9" Type="http://schemas.openxmlformats.org/officeDocument/2006/relationships/hyperlink" Target="http://webstore.lexi.com/Store/Pharmacology-Books/Pediatric-Dosage-Handbook" TargetMode="External"/><Relationship Id="rId14" Type="http://schemas.openxmlformats.org/officeDocument/2006/relationships/hyperlink" Target="https://lmscontent.embanet.com/RC/MSN/NU641/Docs/NU641_WK13_Study_Topics_for_Quiz4_FA12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dc:creator>
  <cp:keywords/>
  <dc:description/>
  <cp:lastModifiedBy>Me</cp:lastModifiedBy>
  <cp:revision>2</cp:revision>
  <dcterms:created xsi:type="dcterms:W3CDTF">2022-11-21T05:30:00Z</dcterms:created>
  <dcterms:modified xsi:type="dcterms:W3CDTF">2022-11-21T05:30:00Z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4baed65b-97fd-4d04-a1ef-0ca9c2dd3b55</vt:lpwstr>
  </property>
</Properties>
</file>