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5B0517" w:rsidRPr="005B0517" w:rsidP="005B0517">
      <w:pPr>
        <w:spacing w:line="480" w:lineRule="auto"/>
        <w:rPr>
          <w:rFonts w:ascii="Times New Roman" w:hAnsi="Times New Roman" w:cs="Times New Roman"/>
          <w:b/>
          <w:sz w:val="24"/>
          <w:szCs w:val="24"/>
        </w:rPr>
      </w:pPr>
      <w:r w:rsidRPr="005B0517">
        <w:rPr>
          <w:rFonts w:ascii="Times New Roman" w:hAnsi="Times New Roman" w:cs="Times New Roman"/>
          <w:b/>
          <w:sz w:val="24"/>
          <w:szCs w:val="24"/>
        </w:rPr>
        <w:t xml:space="preserve">Conjunctivitis </w:t>
      </w:r>
    </w:p>
    <w:p w:rsidR="00EF0C64" w:rsidRPr="005B0517" w:rsidP="005B0517">
      <w:pPr>
        <w:pStyle w:val="ListParagraph"/>
        <w:numPr>
          <w:ilvl w:val="0"/>
          <w:numId w:val="1"/>
        </w:numPr>
        <w:spacing w:line="480" w:lineRule="auto"/>
        <w:rPr>
          <w:rFonts w:ascii="Times New Roman" w:hAnsi="Times New Roman" w:cs="Times New Roman"/>
          <w:sz w:val="24"/>
          <w:szCs w:val="24"/>
        </w:rPr>
      </w:pPr>
      <w:r w:rsidRPr="005B0517">
        <w:rPr>
          <w:rFonts w:ascii="Times New Roman" w:hAnsi="Times New Roman" w:cs="Times New Roman"/>
          <w:sz w:val="24"/>
          <w:szCs w:val="24"/>
        </w:rPr>
        <w:t>List specific goals of treatment for V.S.</w:t>
      </w:r>
    </w:p>
    <w:p w:rsidR="005B0517"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The treatment aims to restore the balance between the tear film and the ocular surface to disrupt the cycle of progression responsible for the disease. Thanks to this, your left eye will no longer be affected by the haze that has been settling over it (Hong et al., 2020). When performed correctly, eye cleaning will improve one's vision, and one of its secondary goals is the removal of yellow discharge from the eye.</w:t>
      </w:r>
    </w:p>
    <w:p w:rsidR="00D16007" w:rsidRPr="005B0517" w:rsidP="005B0517">
      <w:pPr>
        <w:pStyle w:val="ListParagraph"/>
        <w:numPr>
          <w:ilvl w:val="0"/>
          <w:numId w:val="1"/>
        </w:numPr>
        <w:spacing w:line="480" w:lineRule="auto"/>
        <w:rPr>
          <w:rFonts w:ascii="Times New Roman" w:hAnsi="Times New Roman" w:cs="Times New Roman"/>
          <w:sz w:val="24"/>
          <w:szCs w:val="24"/>
        </w:rPr>
      </w:pPr>
      <w:r w:rsidRPr="005B0517">
        <w:rPr>
          <w:rFonts w:ascii="Times New Roman" w:hAnsi="Times New Roman" w:cs="Times New Roman"/>
          <w:sz w:val="24"/>
          <w:szCs w:val="24"/>
        </w:rPr>
        <w:t xml:space="preserve">What drug therapy would you prescribe? </w:t>
      </w:r>
      <w:r w:rsidRPr="005B0517">
        <w:rPr>
          <w:rFonts w:ascii="Times New Roman" w:hAnsi="Times New Roman" w:cs="Times New Roman"/>
          <w:sz w:val="24"/>
          <w:szCs w:val="24"/>
        </w:rPr>
        <w:t>Why?</w:t>
      </w:r>
    </w:p>
    <w:p w:rsidR="00D16007"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Aleph</w:t>
      </w:r>
      <w:r w:rsidRPr="005B0517">
        <w:rPr>
          <w:rFonts w:ascii="Times New Roman" w:hAnsi="Times New Roman" w:cs="Times New Roman"/>
          <w:sz w:val="24"/>
          <w:szCs w:val="24"/>
        </w:rPr>
        <w:t xml:space="preserve"> (</w:t>
      </w:r>
      <w:r w:rsidRPr="005B0517">
        <w:rPr>
          <w:rFonts w:ascii="Times New Roman" w:hAnsi="Times New Roman" w:cs="Times New Roman"/>
          <w:sz w:val="24"/>
          <w:szCs w:val="24"/>
        </w:rPr>
        <w:t>Sulfacetamide</w:t>
      </w:r>
      <w:r w:rsidRPr="005B0517">
        <w:rPr>
          <w:rFonts w:ascii="Times New Roman" w:hAnsi="Times New Roman" w:cs="Times New Roman"/>
          <w:sz w:val="24"/>
          <w:szCs w:val="24"/>
        </w:rPr>
        <w:t xml:space="preserve"> Sodium) is recommended for the treatment of conjunctivitis since it is an antibiotic with the ability to </w:t>
      </w:r>
      <w:bookmarkStart w:id="0" w:name="_GoBack"/>
      <w:bookmarkEnd w:id="0"/>
      <w:r w:rsidRPr="005B0517">
        <w:rPr>
          <w:rFonts w:ascii="Times New Roman" w:hAnsi="Times New Roman" w:cs="Times New Roman"/>
          <w:sz w:val="24"/>
          <w:szCs w:val="24"/>
        </w:rPr>
        <w:t xml:space="preserve">do so. Conjunctivitis is an eye illness. This drug assists in clearing excess germs and any other sort of </w:t>
      </w:r>
      <w:r w:rsidRPr="005B0517">
        <w:rPr>
          <w:rFonts w:ascii="Times New Roman" w:hAnsi="Times New Roman" w:cs="Times New Roman"/>
          <w:sz w:val="24"/>
          <w:szCs w:val="24"/>
        </w:rPr>
        <w:t>toxification</w:t>
      </w:r>
      <w:r w:rsidRPr="005B0517">
        <w:rPr>
          <w:rFonts w:ascii="Times New Roman" w:hAnsi="Times New Roman" w:cs="Times New Roman"/>
          <w:sz w:val="24"/>
          <w:szCs w:val="24"/>
        </w:rPr>
        <w:t xml:space="preserve"> that may be causing inflammation along the lash</w:t>
      </w:r>
      <w:r w:rsidRPr="005B0517" w:rsidR="005B0517">
        <w:rPr>
          <w:rFonts w:ascii="Times New Roman" w:hAnsi="Times New Roman" w:cs="Times New Roman"/>
          <w:sz w:val="24"/>
          <w:szCs w:val="24"/>
        </w:rPr>
        <w:t xml:space="preserve"> (Milner et al., 2017)</w:t>
      </w:r>
      <w:r w:rsidRPr="005B0517">
        <w:rPr>
          <w:rFonts w:ascii="Times New Roman" w:hAnsi="Times New Roman" w:cs="Times New Roman"/>
          <w:sz w:val="24"/>
          <w:szCs w:val="24"/>
        </w:rPr>
        <w:t>.</w:t>
      </w:r>
    </w:p>
    <w:p w:rsidR="00EF0C64" w:rsidRPr="005B0517" w:rsidP="005B0517">
      <w:pPr>
        <w:pStyle w:val="ListParagraph"/>
        <w:numPr>
          <w:ilvl w:val="0"/>
          <w:numId w:val="1"/>
        </w:numPr>
        <w:spacing w:line="480" w:lineRule="auto"/>
        <w:rPr>
          <w:rFonts w:ascii="Times New Roman" w:hAnsi="Times New Roman" w:cs="Times New Roman"/>
          <w:sz w:val="24"/>
          <w:szCs w:val="24"/>
        </w:rPr>
      </w:pPr>
      <w:r w:rsidRPr="005B0517">
        <w:rPr>
          <w:rFonts w:ascii="Times New Roman" w:hAnsi="Times New Roman" w:cs="Times New Roman"/>
          <w:sz w:val="24"/>
          <w:szCs w:val="24"/>
        </w:rPr>
        <w:t>What are the parameters for monitoring the success of the therapy?</w:t>
      </w:r>
    </w:p>
    <w:p w:rsidR="00EF0C64"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Patient input; after completing the treatment, V.S should be able to report that he is feeling better, and he should also be able to provide an update on the development of the eye. If there is favorable feedback, this should allow the doctor to evaluate how successful the treatment has been</w:t>
      </w:r>
      <w:r w:rsidRPr="005B0517" w:rsidR="005B0517">
        <w:rPr>
          <w:rFonts w:ascii="Times New Roman" w:hAnsi="Times New Roman" w:cs="Times New Roman"/>
          <w:sz w:val="24"/>
          <w:szCs w:val="24"/>
        </w:rPr>
        <w:t xml:space="preserve"> (Chen et al., 2022)</w:t>
      </w:r>
      <w:r w:rsidRPr="005B0517">
        <w:rPr>
          <w:rFonts w:ascii="Times New Roman" w:hAnsi="Times New Roman" w:cs="Times New Roman"/>
          <w:sz w:val="24"/>
          <w:szCs w:val="24"/>
        </w:rPr>
        <w:t>. Recovery of the patient in its entirety; when V.S. has recovered completely and no longer reports experiencing any sensations of sand in the eyes, the treating physician can determine that the entire course of treatment was a success.</w:t>
      </w:r>
    </w:p>
    <w:p w:rsidR="00EF0C64" w:rsidRPr="005B0517" w:rsidP="005B0517">
      <w:pPr>
        <w:pStyle w:val="ListParagraph"/>
        <w:numPr>
          <w:ilvl w:val="0"/>
          <w:numId w:val="1"/>
        </w:numPr>
        <w:spacing w:line="480" w:lineRule="auto"/>
        <w:rPr>
          <w:rFonts w:ascii="Times New Roman" w:hAnsi="Times New Roman" w:cs="Times New Roman"/>
          <w:sz w:val="24"/>
          <w:szCs w:val="24"/>
        </w:rPr>
      </w:pPr>
      <w:r w:rsidRPr="005B0517">
        <w:rPr>
          <w:rFonts w:ascii="Times New Roman" w:hAnsi="Times New Roman" w:cs="Times New Roman"/>
          <w:sz w:val="24"/>
          <w:szCs w:val="24"/>
        </w:rPr>
        <w:t>Discuss the education you would give to the parents regarding drug therapy.</w:t>
      </w:r>
    </w:p>
    <w:p w:rsidR="00EF0C64"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 xml:space="preserve">Educate them that they should not be concerned about any swelling that may occur around their son V.S.'s eyelids because it is merely a side effect of the treatment that he is receiving. After taking the prescription, there is a possibility that their son V.S will have some brief blurred vision; however, parents need not worry too much about this side effect. Their son V.S. may feel a burning or itchy sensation in his eyes, which may go away after some time. Therefore, there is no reason to be concerned about anything. </w:t>
      </w:r>
      <w:r w:rsidRPr="005B0517">
        <w:rPr>
          <w:rFonts w:ascii="Times New Roman" w:hAnsi="Times New Roman" w:cs="Times New Roman"/>
          <w:sz w:val="24"/>
          <w:szCs w:val="24"/>
        </w:rPr>
        <w:t xml:space="preserve">Their son </w:t>
      </w:r>
      <w:r w:rsidRPr="005B0517">
        <w:rPr>
          <w:rFonts w:ascii="Times New Roman" w:hAnsi="Times New Roman" w:cs="Times New Roman"/>
          <w:sz w:val="24"/>
          <w:szCs w:val="24"/>
        </w:rPr>
        <w:t>V.S</w:t>
      </w:r>
      <w:r w:rsidRPr="005B0517">
        <w:rPr>
          <w:rFonts w:ascii="Times New Roman" w:hAnsi="Times New Roman" w:cs="Times New Roman"/>
          <w:sz w:val="24"/>
          <w:szCs w:val="24"/>
        </w:rPr>
        <w:t xml:space="preserve"> may experience swelling around the eyelid, and they should not be worried since it is just a side effect of the therapy.</w:t>
      </w:r>
    </w:p>
    <w:p w:rsidR="00D16007" w:rsidRPr="005B0517" w:rsidP="005B0517">
      <w:pPr>
        <w:pStyle w:val="ListParagraph"/>
        <w:numPr>
          <w:ilvl w:val="0"/>
          <w:numId w:val="1"/>
        </w:numPr>
        <w:spacing w:line="480" w:lineRule="auto"/>
        <w:rPr>
          <w:rFonts w:ascii="Times New Roman" w:hAnsi="Times New Roman" w:cs="Times New Roman"/>
          <w:sz w:val="24"/>
          <w:szCs w:val="24"/>
        </w:rPr>
      </w:pPr>
      <w:r w:rsidRPr="005B0517">
        <w:rPr>
          <w:rFonts w:ascii="Times New Roman" w:hAnsi="Times New Roman" w:cs="Times New Roman"/>
          <w:sz w:val="24"/>
          <w:szCs w:val="24"/>
        </w:rPr>
        <w:t>List one or two adverse reactions for the selected agent that wo</w:t>
      </w:r>
      <w:r w:rsidRPr="005B0517">
        <w:rPr>
          <w:rFonts w:ascii="Times New Roman" w:hAnsi="Times New Roman" w:cs="Times New Roman"/>
          <w:sz w:val="24"/>
          <w:szCs w:val="24"/>
        </w:rPr>
        <w:t>uld cause you to change therapy.</w:t>
      </w:r>
    </w:p>
    <w:p w:rsidR="005B0517" w:rsidRPr="005B0517" w:rsidP="005B0517">
      <w:pPr>
        <w:spacing w:line="480" w:lineRule="auto"/>
        <w:ind w:left="360"/>
        <w:rPr>
          <w:rFonts w:ascii="Times New Roman" w:hAnsi="Times New Roman" w:cs="Times New Roman"/>
          <w:sz w:val="24"/>
          <w:szCs w:val="24"/>
        </w:rPr>
      </w:pPr>
      <w:r w:rsidRPr="005B0517">
        <w:rPr>
          <w:rFonts w:ascii="Times New Roman" w:hAnsi="Times New Roman" w:cs="Times New Roman"/>
          <w:sz w:val="24"/>
          <w:szCs w:val="24"/>
        </w:rPr>
        <w:t>One of these is an eyelid issue; if V.S. shows any symptoms of eyelid difficulties, such as pain, the therapy should be changed. The second adverse reaction is hemorrhage in the eye; if V.S. develops bleeding in the left eye after the treatment, the medicine should be changed as soon as possible to prevent future issues because it is an adverse reaction (Hong et al., 2020).</w:t>
      </w:r>
    </w:p>
    <w:p w:rsidR="00EF0C64" w:rsidRPr="005B0517" w:rsidP="005B0517">
      <w:pPr>
        <w:pStyle w:val="ListParagraph"/>
        <w:numPr>
          <w:ilvl w:val="0"/>
          <w:numId w:val="1"/>
        </w:numPr>
        <w:spacing w:line="480" w:lineRule="auto"/>
        <w:rPr>
          <w:rFonts w:ascii="Times New Roman" w:hAnsi="Times New Roman" w:cs="Times New Roman"/>
          <w:sz w:val="24"/>
          <w:szCs w:val="24"/>
        </w:rPr>
      </w:pPr>
      <w:r w:rsidRPr="005B0517">
        <w:rPr>
          <w:rFonts w:ascii="Times New Roman" w:hAnsi="Times New Roman" w:cs="Times New Roman"/>
          <w:sz w:val="24"/>
          <w:szCs w:val="24"/>
        </w:rPr>
        <w:t xml:space="preserve"> </w:t>
      </w:r>
      <w:r w:rsidRPr="005B0517">
        <w:rPr>
          <w:rFonts w:ascii="Times New Roman" w:hAnsi="Times New Roman" w:cs="Times New Roman"/>
          <w:sz w:val="24"/>
          <w:szCs w:val="24"/>
        </w:rPr>
        <w:t>What would be the choice for second-line therapy?</w:t>
      </w:r>
    </w:p>
    <w:p w:rsidR="005B0517" w:rsidRPr="005B0517" w:rsidP="005B0517">
      <w:pPr>
        <w:spacing w:line="480" w:lineRule="auto"/>
        <w:ind w:left="360"/>
        <w:rPr>
          <w:rFonts w:ascii="Times New Roman" w:hAnsi="Times New Roman" w:cs="Times New Roman"/>
          <w:sz w:val="24"/>
          <w:szCs w:val="24"/>
        </w:rPr>
      </w:pPr>
      <w:r w:rsidRPr="005B0517">
        <w:rPr>
          <w:rFonts w:ascii="Times New Roman" w:hAnsi="Times New Roman" w:cs="Times New Roman"/>
          <w:sz w:val="24"/>
          <w:szCs w:val="24"/>
        </w:rPr>
        <w:t xml:space="preserve">Using eye drops that contain the pharmaceutical </w:t>
      </w:r>
      <w:r w:rsidRPr="005B0517">
        <w:rPr>
          <w:rFonts w:ascii="Times New Roman" w:hAnsi="Times New Roman" w:cs="Times New Roman"/>
          <w:sz w:val="24"/>
          <w:szCs w:val="24"/>
        </w:rPr>
        <w:t>syst</w:t>
      </w:r>
      <w:r w:rsidRPr="005B0517">
        <w:rPr>
          <w:rFonts w:ascii="Times New Roman" w:hAnsi="Times New Roman" w:cs="Times New Roman"/>
          <w:sz w:val="24"/>
          <w:szCs w:val="24"/>
        </w:rPr>
        <w:t>em, this medication can be used to treat eye irritations such as the feeling that there is sand in the eye and can be applied topically in the form of eye drops. This will also be an acceptable pharmacological therapy for him to undergo for the state of V.S.'s left eye. Therefore he will be able to receive it.</w:t>
      </w:r>
    </w:p>
    <w:p w:rsidR="00A00F13" w:rsidRPr="005B0517" w:rsidP="005B0517">
      <w:pPr>
        <w:pStyle w:val="ListParagraph"/>
        <w:spacing w:line="480" w:lineRule="auto"/>
        <w:rPr>
          <w:rFonts w:ascii="Times New Roman" w:hAnsi="Times New Roman" w:cs="Times New Roman"/>
          <w:sz w:val="24"/>
          <w:szCs w:val="24"/>
        </w:rPr>
      </w:pPr>
      <w:r w:rsidRPr="005B0517">
        <w:rPr>
          <w:rFonts w:ascii="Times New Roman" w:hAnsi="Times New Roman" w:cs="Times New Roman"/>
          <w:sz w:val="24"/>
          <w:szCs w:val="24"/>
        </w:rPr>
        <w:t>What over-the-counter or alternative medications would be appropriate for V.S.?</w:t>
      </w:r>
    </w:p>
    <w:p w:rsidR="00EF0C64" w:rsidRPr="005B0517" w:rsidP="005B0517">
      <w:pPr>
        <w:pStyle w:val="ListParagraph"/>
        <w:numPr>
          <w:ilvl w:val="0"/>
          <w:numId w:val="1"/>
        </w:numPr>
        <w:spacing w:line="480" w:lineRule="auto"/>
        <w:rPr>
          <w:rFonts w:ascii="Times New Roman" w:hAnsi="Times New Roman" w:cs="Times New Roman"/>
          <w:sz w:val="24"/>
          <w:szCs w:val="24"/>
        </w:rPr>
      </w:pPr>
      <w:r w:rsidRPr="005B0517">
        <w:rPr>
          <w:rFonts w:ascii="Times New Roman" w:hAnsi="Times New Roman" w:cs="Times New Roman"/>
          <w:sz w:val="24"/>
          <w:szCs w:val="24"/>
        </w:rPr>
        <w:t xml:space="preserve">Over-the-counter drugs that </w:t>
      </w:r>
      <w:r w:rsidRPr="005B0517" w:rsidR="00A00F13">
        <w:rPr>
          <w:rFonts w:ascii="Times New Roman" w:hAnsi="Times New Roman" w:cs="Times New Roman"/>
          <w:sz w:val="24"/>
          <w:szCs w:val="24"/>
        </w:rPr>
        <w:t>can be used to treat V.S includes;</w:t>
      </w:r>
    </w:p>
    <w:p w:rsidR="00A00F13" w:rsidRPr="005B0517" w:rsidP="005B0517">
      <w:pPr>
        <w:spacing w:line="480" w:lineRule="auto"/>
        <w:rPr>
          <w:rFonts w:ascii="Times New Roman" w:hAnsi="Times New Roman" w:cs="Times New Roman"/>
          <w:sz w:val="24"/>
          <w:szCs w:val="24"/>
        </w:rPr>
      </w:pPr>
      <w:r w:rsidRPr="005B0517">
        <w:rPr>
          <w:rFonts w:ascii="Times New Roman" w:hAnsi="Times New Roman" w:cs="Times New Roman"/>
          <w:color w:val="202124"/>
          <w:sz w:val="24"/>
          <w:szCs w:val="24"/>
          <w:shd w:val="clear" w:color="auto" w:fill="FFFFFF"/>
        </w:rPr>
        <w:t>Cyclosporine</w:t>
      </w:r>
      <w:r w:rsidRPr="005B0517">
        <w:rPr>
          <w:rFonts w:ascii="Times New Roman" w:hAnsi="Times New Roman" w:cs="Times New Roman"/>
          <w:color w:val="202124"/>
          <w:sz w:val="24"/>
          <w:szCs w:val="24"/>
          <w:shd w:val="clear" w:color="auto" w:fill="FFFFFF"/>
        </w:rPr>
        <w:t xml:space="preserve">, </w:t>
      </w:r>
      <w:r w:rsidRPr="005B0517">
        <w:rPr>
          <w:rFonts w:ascii="Times New Roman" w:hAnsi="Times New Roman" w:cs="Times New Roman"/>
          <w:color w:val="202124"/>
          <w:sz w:val="24"/>
          <w:szCs w:val="24"/>
          <w:shd w:val="clear" w:color="auto" w:fill="FFFFFF"/>
        </w:rPr>
        <w:t>cequa</w:t>
      </w:r>
      <w:r w:rsidRPr="005B0517">
        <w:rPr>
          <w:rFonts w:ascii="Times New Roman" w:hAnsi="Times New Roman" w:cs="Times New Roman"/>
          <w:color w:val="202124"/>
          <w:sz w:val="24"/>
          <w:szCs w:val="24"/>
          <w:shd w:val="clear" w:color="auto" w:fill="FFFFFF"/>
        </w:rPr>
        <w:t xml:space="preserve">, or </w:t>
      </w:r>
      <w:r w:rsidRPr="005B0517">
        <w:rPr>
          <w:rFonts w:ascii="Times New Roman" w:hAnsi="Times New Roman" w:cs="Times New Roman"/>
          <w:color w:val="202124"/>
          <w:sz w:val="24"/>
          <w:szCs w:val="24"/>
          <w:shd w:val="clear" w:color="auto" w:fill="FFFFFF"/>
        </w:rPr>
        <w:t>Restasis</w:t>
      </w:r>
    </w:p>
    <w:p w:rsidR="00A00F13"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 xml:space="preserve">They are all utilized in treating </w:t>
      </w:r>
      <w:r w:rsidRPr="005B0517" w:rsidR="005B0517">
        <w:rPr>
          <w:rFonts w:ascii="Times New Roman" w:hAnsi="Times New Roman" w:cs="Times New Roman"/>
          <w:sz w:val="24"/>
          <w:szCs w:val="24"/>
        </w:rPr>
        <w:t>bacterial eye infections and, consequently</w:t>
      </w:r>
      <w:r w:rsidRPr="005B0517">
        <w:rPr>
          <w:rFonts w:ascii="Times New Roman" w:hAnsi="Times New Roman" w:cs="Times New Roman"/>
          <w:sz w:val="24"/>
          <w:szCs w:val="24"/>
        </w:rPr>
        <w:t xml:space="preserve">, are suitable for V.S.'s condition, which consists of a </w:t>
      </w:r>
      <w:r w:rsidRPr="005B0517" w:rsidR="005B0517">
        <w:rPr>
          <w:rFonts w:ascii="Times New Roman" w:hAnsi="Times New Roman" w:cs="Times New Roman"/>
          <w:sz w:val="24"/>
          <w:szCs w:val="24"/>
        </w:rPr>
        <w:t>painful sensation</w:t>
      </w:r>
      <w:r w:rsidRPr="005B0517">
        <w:rPr>
          <w:rFonts w:ascii="Times New Roman" w:hAnsi="Times New Roman" w:cs="Times New Roman"/>
          <w:sz w:val="24"/>
          <w:szCs w:val="24"/>
        </w:rPr>
        <w:t xml:space="preserve"> in the left eye</w:t>
      </w:r>
      <w:r w:rsidRPr="005B0517" w:rsidR="005B0517">
        <w:rPr>
          <w:rFonts w:ascii="Times New Roman" w:hAnsi="Times New Roman" w:cs="Times New Roman"/>
          <w:sz w:val="24"/>
          <w:szCs w:val="24"/>
        </w:rPr>
        <w:t xml:space="preserve"> (</w:t>
      </w:r>
      <w:r w:rsidRPr="005B0517" w:rsidR="005B0517">
        <w:rPr>
          <w:rFonts w:ascii="Times New Roman" w:hAnsi="Times New Roman" w:cs="Times New Roman"/>
          <w:sz w:val="24"/>
          <w:szCs w:val="24"/>
        </w:rPr>
        <w:t>Periman</w:t>
      </w:r>
      <w:r w:rsidRPr="005B0517" w:rsidR="005B0517">
        <w:rPr>
          <w:rFonts w:ascii="Times New Roman" w:hAnsi="Times New Roman" w:cs="Times New Roman"/>
          <w:sz w:val="24"/>
          <w:szCs w:val="24"/>
        </w:rPr>
        <w:t xml:space="preserve"> et al., 2020)</w:t>
      </w:r>
      <w:r w:rsidRPr="005B0517">
        <w:rPr>
          <w:rFonts w:ascii="Times New Roman" w:hAnsi="Times New Roman" w:cs="Times New Roman"/>
          <w:sz w:val="24"/>
          <w:szCs w:val="24"/>
        </w:rPr>
        <w:t>.</w:t>
      </w:r>
    </w:p>
    <w:p w:rsidR="00EF0C64" w:rsidRPr="005B0517" w:rsidP="005B0517">
      <w:pPr>
        <w:pStyle w:val="ListParagraph"/>
        <w:numPr>
          <w:ilvl w:val="0"/>
          <w:numId w:val="1"/>
        </w:numPr>
        <w:spacing w:line="480" w:lineRule="auto"/>
        <w:rPr>
          <w:rFonts w:ascii="Times New Roman" w:hAnsi="Times New Roman" w:cs="Times New Roman"/>
          <w:sz w:val="24"/>
          <w:szCs w:val="24"/>
        </w:rPr>
      </w:pPr>
      <w:r w:rsidRPr="005B0517">
        <w:rPr>
          <w:rFonts w:ascii="Times New Roman" w:hAnsi="Times New Roman" w:cs="Times New Roman"/>
          <w:sz w:val="24"/>
          <w:szCs w:val="24"/>
        </w:rPr>
        <w:t>What dietary and lifestyle changes should be recommended for V.S.?</w:t>
      </w:r>
    </w:p>
    <w:p w:rsidR="005B0517"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Consumption of leafy greens; the preservation of healthy eyes requires vitamin C, which may be found in leafy greens, and it is recommended that consumers consume leafy greens. V.S. will, in all likelihood, profit from this, which will assist him in his effort to improve his condition. In addition, V.S. should put more emphasis on increasing the consumption of fish. The omega-3 fatty acids in fish are good for the eye (</w:t>
      </w:r>
      <w:r w:rsidRPr="005B0517">
        <w:rPr>
          <w:rFonts w:ascii="Times New Roman" w:hAnsi="Times New Roman" w:cs="Times New Roman"/>
          <w:sz w:val="24"/>
          <w:szCs w:val="24"/>
        </w:rPr>
        <w:t>Healthline</w:t>
      </w:r>
      <w:r w:rsidRPr="005B0517">
        <w:rPr>
          <w:rFonts w:ascii="Times New Roman" w:hAnsi="Times New Roman" w:cs="Times New Roman"/>
          <w:sz w:val="24"/>
          <w:szCs w:val="24"/>
        </w:rPr>
        <w:t>, 2020). Consequently, V.S. needs to be highly advised for the ingestion of fish. V.S. should avoid going to places with a lot of air movement because this may cause his eye medicine not to work as effectively. If this occurs, he will need to find an alternative treatment.</w:t>
      </w:r>
    </w:p>
    <w:p w:rsidR="00EF0C64"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 xml:space="preserve">9. </w:t>
      </w:r>
      <w:r w:rsidRPr="005B0517">
        <w:rPr>
          <w:rFonts w:ascii="Times New Roman" w:hAnsi="Times New Roman" w:cs="Times New Roman"/>
          <w:sz w:val="24"/>
          <w:szCs w:val="24"/>
        </w:rPr>
        <w:t>Describe one or two drug-drug or drug-food interactions for the</w:t>
      </w:r>
      <w:r w:rsidRPr="005B0517">
        <w:rPr>
          <w:rFonts w:ascii="Times New Roman" w:hAnsi="Times New Roman" w:cs="Times New Roman"/>
          <w:sz w:val="24"/>
          <w:szCs w:val="24"/>
        </w:rPr>
        <w:t xml:space="preserve"> selected agent.</w:t>
      </w:r>
    </w:p>
    <w:p w:rsidR="00A00F13"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Bleph</w:t>
      </w:r>
      <w:r w:rsidRPr="005B0517">
        <w:rPr>
          <w:rFonts w:ascii="Times New Roman" w:hAnsi="Times New Roman" w:cs="Times New Roman"/>
          <w:sz w:val="24"/>
          <w:szCs w:val="24"/>
        </w:rPr>
        <w:t xml:space="preserve"> interactions can result in the following;</w:t>
      </w:r>
    </w:p>
    <w:p w:rsidR="005B0517"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 xml:space="preserve">Hypersensitivity reactions are one type of interaction that can occur when </w:t>
      </w:r>
      <w:r w:rsidRPr="005B0517">
        <w:rPr>
          <w:rFonts w:ascii="Times New Roman" w:hAnsi="Times New Roman" w:cs="Times New Roman"/>
          <w:sz w:val="24"/>
          <w:szCs w:val="24"/>
        </w:rPr>
        <w:t>Bleph</w:t>
      </w:r>
      <w:r w:rsidRPr="005B0517">
        <w:rPr>
          <w:rFonts w:ascii="Times New Roman" w:hAnsi="Times New Roman" w:cs="Times New Roman"/>
          <w:sz w:val="24"/>
          <w:szCs w:val="24"/>
        </w:rPr>
        <w:t xml:space="preserve"> is taken in conjunction with another medication. Poisoning of the hematologic system; this condition is extremely life-threatening and must be treated as soon as it is humanly possible to do so. An interaction like this can occur when </w:t>
      </w:r>
      <w:r w:rsidRPr="005B0517">
        <w:rPr>
          <w:rFonts w:ascii="Times New Roman" w:hAnsi="Times New Roman" w:cs="Times New Roman"/>
          <w:sz w:val="24"/>
          <w:szCs w:val="24"/>
        </w:rPr>
        <w:t>Bleph</w:t>
      </w:r>
      <w:r w:rsidRPr="005B0517">
        <w:rPr>
          <w:rFonts w:ascii="Times New Roman" w:hAnsi="Times New Roman" w:cs="Times New Roman"/>
          <w:sz w:val="24"/>
          <w:szCs w:val="24"/>
        </w:rPr>
        <w:t xml:space="preserve"> is taken with another medication.</w:t>
      </w:r>
    </w:p>
    <w:p w:rsidR="00A00F13" w:rsidRPr="005B0517" w:rsidP="005B0517">
      <w:pPr>
        <w:spacing w:line="480" w:lineRule="auto"/>
        <w:rPr>
          <w:rFonts w:ascii="Times New Roman" w:hAnsi="Times New Roman" w:cs="Times New Roman"/>
          <w:sz w:val="24"/>
          <w:szCs w:val="24"/>
        </w:rPr>
      </w:pPr>
      <w:r w:rsidRPr="005B0517">
        <w:rPr>
          <w:rFonts w:ascii="Times New Roman" w:hAnsi="Times New Roman" w:cs="Times New Roman"/>
          <w:sz w:val="24"/>
          <w:szCs w:val="24"/>
        </w:rPr>
        <w:t xml:space="preserve">Hypersensitivity reactions; this is a drug-drug interaction of </w:t>
      </w:r>
      <w:r w:rsidRPr="005B0517">
        <w:rPr>
          <w:rFonts w:ascii="Times New Roman" w:hAnsi="Times New Roman" w:cs="Times New Roman"/>
          <w:sz w:val="24"/>
          <w:szCs w:val="24"/>
        </w:rPr>
        <w:t>B</w:t>
      </w:r>
      <w:r w:rsidRPr="005B0517">
        <w:rPr>
          <w:rFonts w:ascii="Times New Roman" w:hAnsi="Times New Roman" w:cs="Times New Roman"/>
          <w:sz w:val="24"/>
          <w:szCs w:val="24"/>
        </w:rPr>
        <w:t>leph.</w:t>
      </w:r>
    </w:p>
    <w:p w:rsidR="005B0517" w:rsidRPr="005B0517" w:rsidP="005B0517">
      <w:pPr>
        <w:spacing w:line="480" w:lineRule="auto"/>
        <w:rPr>
          <w:rFonts w:ascii="Times New Roman" w:hAnsi="Times New Roman" w:cs="Times New Roman"/>
          <w:b/>
          <w:sz w:val="24"/>
          <w:szCs w:val="24"/>
        </w:rPr>
      </w:pPr>
      <w:r w:rsidRPr="005B0517">
        <w:rPr>
          <w:rFonts w:ascii="Times New Roman" w:hAnsi="Times New Roman" w:cs="Times New Roman"/>
          <w:b/>
          <w:sz w:val="24"/>
          <w:szCs w:val="24"/>
        </w:rPr>
        <w:br w:type="page"/>
      </w:r>
    </w:p>
    <w:p w:rsidR="00A00F13" w:rsidRPr="005B0517" w:rsidP="005B0517">
      <w:pPr>
        <w:spacing w:line="480" w:lineRule="auto"/>
        <w:jc w:val="center"/>
        <w:rPr>
          <w:rFonts w:ascii="Times New Roman" w:hAnsi="Times New Roman" w:cs="Times New Roman"/>
          <w:b/>
          <w:sz w:val="24"/>
          <w:szCs w:val="24"/>
        </w:rPr>
      </w:pPr>
      <w:r w:rsidRPr="005B0517">
        <w:rPr>
          <w:rFonts w:ascii="Times New Roman" w:hAnsi="Times New Roman" w:cs="Times New Roman"/>
          <w:b/>
          <w:sz w:val="24"/>
          <w:szCs w:val="24"/>
        </w:rPr>
        <w:t>References</w:t>
      </w:r>
    </w:p>
    <w:p w:rsidR="005B0517" w:rsidP="005B0517">
      <w:pPr>
        <w:pStyle w:val="NormalWeb"/>
        <w:spacing w:before="0" w:beforeAutospacing="0" w:after="0" w:afterAutospacing="0" w:line="480" w:lineRule="auto"/>
        <w:ind w:left="720" w:hanging="720"/>
      </w:pPr>
      <w:r>
        <w:t xml:space="preserve">Chen, J., Zhang, W., </w:t>
      </w:r>
      <w:r>
        <w:t>Zheng</w:t>
      </w:r>
      <w:r>
        <w:t xml:space="preserve">, Y., &amp; </w:t>
      </w:r>
      <w:r>
        <w:t>Xu</w:t>
      </w:r>
      <w:r>
        <w:t xml:space="preserve">, Y. (2022). </w:t>
      </w:r>
      <w:r>
        <w:t>Ameliorative Potential of Resveratrol in Dry Eye Disease by Restoring Mitochondrial Function.</w:t>
      </w:r>
      <w:r>
        <w:t xml:space="preserve"> </w:t>
      </w:r>
      <w:r>
        <w:rPr>
          <w:i/>
          <w:iCs/>
        </w:rPr>
        <w:t>Evidence-Based Complementary and Alternative Medicine</w:t>
      </w:r>
      <w:r>
        <w:t xml:space="preserve">, </w:t>
      </w:r>
      <w:r>
        <w:rPr>
          <w:i/>
          <w:iCs/>
        </w:rPr>
        <w:t>2022</w:t>
      </w:r>
      <w:r>
        <w:t>, e1013444.</w:t>
      </w:r>
      <w:r>
        <w:t xml:space="preserve"> </w:t>
      </w:r>
      <w:hyperlink r:id="rId4" w:history="1">
        <w:r w:rsidRPr="001A6D08">
          <w:rPr>
            <w:rStyle w:val="Hyperlink"/>
          </w:rPr>
          <w:t>https://doi.org/10.1155/2022/1013444</w:t>
        </w:r>
      </w:hyperlink>
      <w:r>
        <w:t xml:space="preserve"> </w:t>
      </w:r>
    </w:p>
    <w:p w:rsidR="005B0517" w:rsidP="005B0517">
      <w:pPr>
        <w:pStyle w:val="NormalWeb"/>
        <w:spacing w:before="0" w:beforeAutospacing="0" w:after="0" w:afterAutospacing="0" w:line="480" w:lineRule="auto"/>
        <w:ind w:left="720" w:hanging="720"/>
      </w:pPr>
      <w:r>
        <w:t>Healthline</w:t>
      </w:r>
      <w:r>
        <w:t>.</w:t>
      </w:r>
      <w:r>
        <w:t xml:space="preserve"> (2020, July 7). </w:t>
      </w:r>
      <w:r>
        <w:rPr>
          <w:i/>
          <w:iCs/>
        </w:rPr>
        <w:t>Dry Eye Syndrome</w:t>
      </w:r>
      <w:r>
        <w:t xml:space="preserve">. </w:t>
      </w:r>
      <w:r>
        <w:t>Healthline</w:t>
      </w:r>
      <w:r>
        <w:t>.</w:t>
      </w:r>
      <w:r>
        <w:t xml:space="preserve"> </w:t>
      </w:r>
      <w:hyperlink r:id="rId5" w:history="1">
        <w:r w:rsidRPr="001A6D08">
          <w:rPr>
            <w:rStyle w:val="Hyperlink"/>
          </w:rPr>
          <w:t>https://www.healthline.com/health/dry-eye-syndrome</w:t>
        </w:r>
      </w:hyperlink>
      <w:r>
        <w:t xml:space="preserve"> </w:t>
      </w:r>
    </w:p>
    <w:p w:rsidR="005B0517" w:rsidP="005B0517">
      <w:pPr>
        <w:pStyle w:val="NormalWeb"/>
        <w:spacing w:before="0" w:beforeAutospacing="0" w:after="0" w:afterAutospacing="0" w:line="480" w:lineRule="auto"/>
        <w:ind w:left="720" w:hanging="720"/>
      </w:pPr>
      <w:r>
        <w:t>Hong, S.-C., Ha, J.-H., Lee, J. K., Jung, S. H., &amp; Kim, J.-C.</w:t>
      </w:r>
      <w:r>
        <w:t xml:space="preserve"> </w:t>
      </w:r>
      <w:r>
        <w:t xml:space="preserve">(2020). In Vivo Anti-Inflammation Potential of Aster </w:t>
      </w:r>
      <w:r>
        <w:t>koraiensis</w:t>
      </w:r>
      <w:r>
        <w:t xml:space="preserve"> Extract for Dry Eye Syndrome by the Protection of Ocular Surface.</w:t>
      </w:r>
      <w:r>
        <w:t xml:space="preserve"> </w:t>
      </w:r>
      <w:r>
        <w:rPr>
          <w:i/>
          <w:iCs/>
        </w:rPr>
        <w:t>Nutrients</w:t>
      </w:r>
      <w:r>
        <w:t xml:space="preserve">, </w:t>
      </w:r>
      <w:r>
        <w:rPr>
          <w:i/>
          <w:iCs/>
        </w:rPr>
        <w:t>12</w:t>
      </w:r>
      <w:r>
        <w:t>(11), 3245.</w:t>
      </w:r>
      <w:r>
        <w:t xml:space="preserve"> </w:t>
      </w:r>
      <w:hyperlink r:id="rId6" w:history="1">
        <w:r w:rsidRPr="001A6D08">
          <w:rPr>
            <w:rStyle w:val="Hyperlink"/>
          </w:rPr>
          <w:t>https://doi.org/10.3390/nu12113245</w:t>
        </w:r>
      </w:hyperlink>
      <w:r>
        <w:t xml:space="preserve"> </w:t>
      </w:r>
    </w:p>
    <w:p w:rsidR="005B0517" w:rsidP="005B0517">
      <w:pPr>
        <w:pStyle w:val="NormalWeb"/>
        <w:spacing w:before="0" w:beforeAutospacing="0" w:after="0" w:afterAutospacing="0" w:line="480" w:lineRule="auto"/>
        <w:ind w:left="720" w:hanging="720"/>
      </w:pPr>
      <w:r>
        <w:t xml:space="preserve">Milner, M. S., Beckman, K. A., </w:t>
      </w:r>
      <w:r>
        <w:t>Luchs</w:t>
      </w:r>
      <w:r>
        <w:t xml:space="preserve">, J. I., Allen, Q. B., </w:t>
      </w:r>
      <w:r>
        <w:t>Awdeh</w:t>
      </w:r>
      <w:r>
        <w:t xml:space="preserve">, R. M., </w:t>
      </w:r>
      <w:r>
        <w:t>Berdahl</w:t>
      </w:r>
      <w:r>
        <w:t xml:space="preserve">, J., Boland, T. S., </w:t>
      </w:r>
      <w:r>
        <w:t>Buznego</w:t>
      </w:r>
      <w:r>
        <w:t xml:space="preserve">, C., </w:t>
      </w:r>
      <w:r>
        <w:t>Gira</w:t>
      </w:r>
      <w:r>
        <w:t xml:space="preserve">, J. P., Goldberg, D. F., Goldman, D., </w:t>
      </w:r>
      <w:r>
        <w:t>Goyal</w:t>
      </w:r>
      <w:r>
        <w:t xml:space="preserve">, R. K., Jackson, M. A., Katz, J., Kim, T., </w:t>
      </w:r>
      <w:r>
        <w:t>Majmudar</w:t>
      </w:r>
      <w:r>
        <w:t xml:space="preserve">, P. A., </w:t>
      </w:r>
      <w:r>
        <w:t>Malhotra</w:t>
      </w:r>
      <w:r>
        <w:t xml:space="preserve">, R. P., McDonald, M. B., </w:t>
      </w:r>
      <w:r>
        <w:t>Rajpal</w:t>
      </w:r>
      <w:r>
        <w:t xml:space="preserve">, R. K., &amp; </w:t>
      </w:r>
      <w:r>
        <w:t>Raviv</w:t>
      </w:r>
      <w:r>
        <w:t xml:space="preserve">, T. (2017). Dysfunctional tear syndrome. </w:t>
      </w:r>
      <w:r>
        <w:rPr>
          <w:i/>
          <w:iCs/>
        </w:rPr>
        <w:t>Current Opinion in Ophthalmology</w:t>
      </w:r>
      <w:r>
        <w:t xml:space="preserve">, </w:t>
      </w:r>
      <w:r>
        <w:rPr>
          <w:i/>
          <w:iCs/>
        </w:rPr>
        <w:t>28</w:t>
      </w:r>
      <w:r>
        <w:t xml:space="preserve">, 3–47. </w:t>
      </w:r>
      <w:hyperlink r:id="rId7" w:history="1">
        <w:r w:rsidRPr="001A6D08">
          <w:rPr>
            <w:rStyle w:val="Hyperlink"/>
          </w:rPr>
          <w:t>https://doi.org/10.1097/01.icu.0000512373.81749.b7</w:t>
        </w:r>
      </w:hyperlink>
      <w:r>
        <w:t xml:space="preserve"> </w:t>
      </w:r>
    </w:p>
    <w:p w:rsidR="005B0517" w:rsidP="005B0517">
      <w:pPr>
        <w:pStyle w:val="NormalWeb"/>
        <w:spacing w:before="0" w:beforeAutospacing="0" w:after="0" w:afterAutospacing="0" w:line="480" w:lineRule="auto"/>
        <w:ind w:left="720" w:hanging="720"/>
      </w:pPr>
      <w:r>
        <w:t>Periman</w:t>
      </w:r>
      <w:r>
        <w:t xml:space="preserve">, L. M., </w:t>
      </w:r>
      <w:r>
        <w:t>Mah</w:t>
      </w:r>
      <w:r>
        <w:t xml:space="preserve">, F. S., &amp; </w:t>
      </w:r>
      <w:r>
        <w:t>Karpecki</w:t>
      </w:r>
      <w:r>
        <w:t>, P. M. (2020).</w:t>
      </w:r>
      <w:r>
        <w:t xml:space="preserve"> A Review of the Mechanism of Action of Cyclosporine A: The Role of Cyclosporine A in Dry Eye Disease and Recent Formulation Developments. </w:t>
      </w:r>
      <w:r>
        <w:rPr>
          <w:i/>
          <w:iCs/>
        </w:rPr>
        <w:t>Clinical Ophthalmology (Auckland, N.Z.)</w:t>
      </w:r>
      <w:r>
        <w:t xml:space="preserve">, </w:t>
      </w:r>
      <w:r>
        <w:rPr>
          <w:i/>
          <w:iCs/>
        </w:rPr>
        <w:t>14</w:t>
      </w:r>
      <w:r>
        <w:t xml:space="preserve">, 4187–4200. </w:t>
      </w:r>
      <w:hyperlink r:id="rId8" w:history="1">
        <w:r w:rsidRPr="001A6D08">
          <w:rPr>
            <w:rStyle w:val="Hyperlink"/>
          </w:rPr>
          <w:t>https://doi.org/10.2147/OPTH.S279051</w:t>
        </w:r>
      </w:hyperlink>
      <w:r>
        <w:t xml:space="preserve"> </w:t>
      </w:r>
    </w:p>
    <w:p w:rsidR="007F4F68" w:rsidP="00EF0C64"/>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7565719"/>
      <w:docPartObj>
        <w:docPartGallery w:val="Page Numbers (Top of Page)"/>
        <w:docPartUnique/>
      </w:docPartObj>
    </w:sdtPr>
    <w:sdtEndPr>
      <w:rPr>
        <w:noProof/>
      </w:rPr>
    </w:sdtEndPr>
    <w:sdtContent>
      <w:p w:rsidR="005B051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B0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765195"/>
    <w:multiLevelType w:val="hybridMultilevel"/>
    <w:tmpl w:val="6382E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64"/>
    <w:rsid w:val="000938B4"/>
    <w:rsid w:val="001A6D08"/>
    <w:rsid w:val="005B0517"/>
    <w:rsid w:val="007F4F68"/>
    <w:rsid w:val="00A00F13"/>
    <w:rsid w:val="00D16007"/>
    <w:rsid w:val="00EF0C64"/>
    <w:rsid w:val="00FD0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C64"/>
    <w:pPr>
      <w:ind w:left="720"/>
      <w:contextualSpacing/>
    </w:pPr>
  </w:style>
  <w:style w:type="paragraph" w:styleId="NormalWeb">
    <w:name w:val="Normal (Web)"/>
    <w:basedOn w:val="Normal"/>
    <w:uiPriority w:val="99"/>
    <w:semiHidden/>
    <w:unhideWhenUsed/>
    <w:rsid w:val="005B05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0517"/>
    <w:rPr>
      <w:color w:val="0000FF" w:themeColor="hyperlink"/>
      <w:u w:val="single"/>
    </w:rPr>
  </w:style>
  <w:style w:type="paragraph" w:styleId="Header">
    <w:name w:val="header"/>
    <w:basedOn w:val="Normal"/>
    <w:link w:val="HeaderChar"/>
    <w:uiPriority w:val="99"/>
    <w:unhideWhenUsed/>
    <w:rsid w:val="005B0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17"/>
  </w:style>
  <w:style w:type="paragraph" w:styleId="Footer">
    <w:name w:val="footer"/>
    <w:basedOn w:val="Normal"/>
    <w:link w:val="FooterChar"/>
    <w:uiPriority w:val="99"/>
    <w:unhideWhenUsed/>
    <w:rsid w:val="005B0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155/2022/1013444" TargetMode="External" /><Relationship Id="rId5" Type="http://schemas.openxmlformats.org/officeDocument/2006/relationships/hyperlink" Target="https://www.healthline.com/health/dry-eye-syndrome" TargetMode="External" /><Relationship Id="rId6" Type="http://schemas.openxmlformats.org/officeDocument/2006/relationships/hyperlink" Target="https://doi.org/10.3390/nu12113245" TargetMode="External" /><Relationship Id="rId7" Type="http://schemas.openxmlformats.org/officeDocument/2006/relationships/hyperlink" Target="https://doi.org/10.1097/01.icu.0000512373.81749.b7" TargetMode="External" /><Relationship Id="rId8" Type="http://schemas.openxmlformats.org/officeDocument/2006/relationships/hyperlink" Target="https://doi.org/10.2147/OPTH.S279051"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2022-11-21T18:49:00Z</dcterms:created>
  <dcterms:modified xsi:type="dcterms:W3CDTF">2022-11-21T19:39:00Z</dcterms:modified>
</cp:coreProperties>
</file>