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8EB" w:rsidRDefault="008D08EB" w:rsidP="00BF13FB">
      <w:pPr>
        <w:spacing w:line="480" w:lineRule="auto"/>
        <w:jc w:val="center"/>
        <w:rPr>
          <w:rFonts w:ascii="Times New Roman" w:hAnsi="Times New Roman" w:cs="Times New Roman"/>
          <w:b/>
          <w:sz w:val="24"/>
          <w:szCs w:val="24"/>
        </w:rPr>
      </w:pPr>
    </w:p>
    <w:p w:rsidR="008D08EB" w:rsidRDefault="008D08EB" w:rsidP="00BF13FB">
      <w:pPr>
        <w:spacing w:line="480" w:lineRule="auto"/>
        <w:jc w:val="center"/>
        <w:rPr>
          <w:rFonts w:ascii="Times New Roman" w:hAnsi="Times New Roman" w:cs="Times New Roman"/>
          <w:b/>
          <w:sz w:val="24"/>
          <w:szCs w:val="24"/>
        </w:rPr>
      </w:pPr>
    </w:p>
    <w:p w:rsidR="008D08EB" w:rsidRDefault="008D08EB" w:rsidP="00BF13FB">
      <w:pPr>
        <w:spacing w:line="480" w:lineRule="auto"/>
        <w:jc w:val="center"/>
        <w:rPr>
          <w:rFonts w:ascii="Times New Roman" w:hAnsi="Times New Roman" w:cs="Times New Roman"/>
          <w:b/>
          <w:sz w:val="24"/>
          <w:szCs w:val="24"/>
        </w:rPr>
      </w:pPr>
    </w:p>
    <w:p w:rsidR="008D08EB" w:rsidRDefault="008D08EB" w:rsidP="008D08EB">
      <w:pPr>
        <w:spacing w:line="480" w:lineRule="auto"/>
        <w:jc w:val="center"/>
        <w:rPr>
          <w:rFonts w:ascii="Times New Roman" w:hAnsi="Times New Roman" w:cs="Times New Roman"/>
          <w:b/>
          <w:sz w:val="24"/>
          <w:szCs w:val="24"/>
        </w:rPr>
      </w:pPr>
    </w:p>
    <w:p w:rsidR="008D08EB" w:rsidRDefault="008D08EB" w:rsidP="008D08EB">
      <w:pPr>
        <w:spacing w:line="480" w:lineRule="auto"/>
        <w:jc w:val="center"/>
        <w:rPr>
          <w:rFonts w:ascii="Times New Roman" w:hAnsi="Times New Roman" w:cs="Times New Roman"/>
          <w:b/>
          <w:sz w:val="24"/>
          <w:szCs w:val="24"/>
        </w:rPr>
      </w:pPr>
    </w:p>
    <w:p w:rsidR="001C4700" w:rsidRDefault="00C304DE" w:rsidP="008D08EB">
      <w:pPr>
        <w:spacing w:line="480" w:lineRule="auto"/>
        <w:jc w:val="center"/>
        <w:rPr>
          <w:rFonts w:ascii="Times New Roman" w:hAnsi="Times New Roman" w:cs="Times New Roman"/>
          <w:b/>
          <w:sz w:val="24"/>
          <w:szCs w:val="24"/>
        </w:rPr>
      </w:pPr>
      <w:r w:rsidRPr="00BF13FB">
        <w:rPr>
          <w:rFonts w:ascii="Times New Roman" w:hAnsi="Times New Roman" w:cs="Times New Roman"/>
          <w:b/>
          <w:sz w:val="24"/>
          <w:szCs w:val="24"/>
        </w:rPr>
        <w:t xml:space="preserve">Week </w:t>
      </w:r>
      <w:r w:rsidR="002C0210" w:rsidRPr="00BF13FB">
        <w:rPr>
          <w:rFonts w:ascii="Times New Roman" w:hAnsi="Times New Roman" w:cs="Times New Roman"/>
          <w:b/>
          <w:sz w:val="24"/>
          <w:szCs w:val="24"/>
        </w:rPr>
        <w:t>13 Guided Notes 11-20</w:t>
      </w:r>
    </w:p>
    <w:p w:rsidR="00FA099D" w:rsidRDefault="00FA099D" w:rsidP="008D08EB">
      <w:pPr>
        <w:spacing w:line="480" w:lineRule="auto"/>
        <w:jc w:val="center"/>
        <w:rPr>
          <w:rFonts w:ascii="Times New Roman" w:hAnsi="Times New Roman" w:cs="Times New Roman"/>
          <w:sz w:val="24"/>
          <w:szCs w:val="24"/>
        </w:rPr>
      </w:pPr>
    </w:p>
    <w:p w:rsidR="00FA099D" w:rsidRDefault="00FA099D" w:rsidP="008D08EB">
      <w:pPr>
        <w:spacing w:line="480" w:lineRule="auto"/>
        <w:jc w:val="center"/>
        <w:rPr>
          <w:rFonts w:ascii="Times New Roman" w:hAnsi="Times New Roman" w:cs="Times New Roman"/>
          <w:sz w:val="24"/>
          <w:szCs w:val="24"/>
        </w:rPr>
      </w:pPr>
    </w:p>
    <w:p w:rsidR="00FA099D" w:rsidRPr="00C47A1C" w:rsidRDefault="00C304DE" w:rsidP="008D08E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FA099D" w:rsidRDefault="00C304DE" w:rsidP="008D08E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A099D" w:rsidRDefault="00C304DE" w:rsidP="008D08E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FA099D" w:rsidRDefault="00C304DE" w:rsidP="008D08E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FA099D" w:rsidRDefault="00C304DE" w:rsidP="008D08E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A099D" w:rsidRDefault="00FA099D" w:rsidP="00FA099D">
      <w:pPr>
        <w:spacing w:line="480" w:lineRule="auto"/>
        <w:jc w:val="center"/>
        <w:rPr>
          <w:rFonts w:ascii="Times New Roman" w:hAnsi="Times New Roman" w:cs="Times New Roman"/>
          <w:b/>
          <w:sz w:val="24"/>
          <w:szCs w:val="24"/>
        </w:rPr>
      </w:pPr>
    </w:p>
    <w:p w:rsidR="00FA099D" w:rsidRDefault="00C304DE">
      <w:pPr>
        <w:rPr>
          <w:rFonts w:ascii="Times New Roman" w:hAnsi="Times New Roman" w:cs="Times New Roman"/>
          <w:b/>
          <w:sz w:val="24"/>
          <w:szCs w:val="24"/>
        </w:rPr>
      </w:pPr>
      <w:r>
        <w:rPr>
          <w:rFonts w:ascii="Times New Roman" w:hAnsi="Times New Roman" w:cs="Times New Roman"/>
          <w:b/>
          <w:sz w:val="24"/>
          <w:szCs w:val="24"/>
        </w:rPr>
        <w:br w:type="page"/>
      </w:r>
    </w:p>
    <w:p w:rsidR="00BF13FB" w:rsidRPr="00BF13FB" w:rsidRDefault="00C304DE" w:rsidP="00FA099D">
      <w:pPr>
        <w:spacing w:line="480" w:lineRule="auto"/>
        <w:jc w:val="center"/>
        <w:rPr>
          <w:rFonts w:ascii="Times New Roman" w:hAnsi="Times New Roman" w:cs="Times New Roman"/>
          <w:b/>
          <w:sz w:val="24"/>
          <w:szCs w:val="24"/>
        </w:rPr>
      </w:pPr>
      <w:r w:rsidRPr="00BF13FB">
        <w:rPr>
          <w:rFonts w:ascii="Times New Roman" w:hAnsi="Times New Roman" w:cs="Times New Roman"/>
          <w:b/>
          <w:sz w:val="24"/>
          <w:szCs w:val="24"/>
        </w:rPr>
        <w:lastRenderedPageBreak/>
        <w:t>Week 13 Guided Notes 11-20</w:t>
      </w:r>
    </w:p>
    <w:p w:rsidR="00652CD9" w:rsidRPr="00CF162F" w:rsidRDefault="00C304DE" w:rsidP="00BF13FB">
      <w:pPr>
        <w:spacing w:line="480" w:lineRule="auto"/>
        <w:rPr>
          <w:rFonts w:ascii="Times New Roman" w:hAnsi="Times New Roman" w:cs="Times New Roman"/>
          <w:b/>
          <w:sz w:val="24"/>
          <w:szCs w:val="24"/>
        </w:rPr>
      </w:pPr>
      <w:r w:rsidRPr="00CF162F">
        <w:rPr>
          <w:rFonts w:ascii="Times New Roman" w:hAnsi="Times New Roman" w:cs="Times New Roman"/>
          <w:b/>
          <w:sz w:val="24"/>
          <w:szCs w:val="24"/>
        </w:rPr>
        <w:t>11. Body’s Defence Mechanisms against Cancer</w:t>
      </w:r>
    </w:p>
    <w:p w:rsidR="00FF3B1C"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Cancer development in the body occurs at different stages. At every step, substances </w:t>
      </w:r>
      <w:r w:rsidR="007210D8" w:rsidRPr="00BF13FB">
        <w:rPr>
          <w:rFonts w:ascii="Times New Roman" w:hAnsi="Times New Roman" w:cs="Times New Roman"/>
          <w:sz w:val="24"/>
          <w:szCs w:val="24"/>
        </w:rPr>
        <w:t>are released by the bod</w:t>
      </w:r>
      <w:r w:rsidR="00DD5CF1" w:rsidRPr="00BF13FB">
        <w:rPr>
          <w:rFonts w:ascii="Times New Roman" w:hAnsi="Times New Roman" w:cs="Times New Roman"/>
          <w:sz w:val="24"/>
          <w:szCs w:val="24"/>
        </w:rPr>
        <w:t xml:space="preserve">y at every stage to protect body and </w:t>
      </w:r>
      <w:r w:rsidR="00E26545" w:rsidRPr="00BF13FB">
        <w:rPr>
          <w:rFonts w:ascii="Times New Roman" w:hAnsi="Times New Roman" w:cs="Times New Roman"/>
          <w:sz w:val="24"/>
          <w:szCs w:val="24"/>
        </w:rPr>
        <w:t xml:space="preserve">help it fight against cancer. </w:t>
      </w:r>
      <w:r w:rsidR="000C3E67" w:rsidRPr="00BF13FB">
        <w:rPr>
          <w:rFonts w:ascii="Times New Roman" w:hAnsi="Times New Roman" w:cs="Times New Roman"/>
          <w:sz w:val="24"/>
          <w:szCs w:val="24"/>
        </w:rPr>
        <w:t xml:space="preserve">First, various environmental factors, such as food, introduce cancerous materials into our bodies. However, unique substances are present in the diets and produced by the body that blocks or dissolve reactive oxygen species introduced in the body, creating carcinogenesis. </w:t>
      </w:r>
      <w:r w:rsidR="00A3205E" w:rsidRPr="00BF13FB">
        <w:rPr>
          <w:rFonts w:ascii="Times New Roman" w:hAnsi="Times New Roman" w:cs="Times New Roman"/>
          <w:sz w:val="24"/>
          <w:szCs w:val="24"/>
        </w:rPr>
        <w:t xml:space="preserve">Alternatively, carcinogens can be removed from the body’s cells through </w:t>
      </w:r>
      <w:r w:rsidR="000B0C5F" w:rsidRPr="00BF13FB">
        <w:rPr>
          <w:rFonts w:ascii="Times New Roman" w:hAnsi="Times New Roman" w:cs="Times New Roman"/>
          <w:sz w:val="24"/>
          <w:szCs w:val="24"/>
        </w:rPr>
        <w:t xml:space="preserve">the activation of tumour suppression genes by the body. </w:t>
      </w:r>
      <w:r w:rsidR="00F5504C" w:rsidRPr="00BF13FB">
        <w:rPr>
          <w:rFonts w:ascii="Times New Roman" w:hAnsi="Times New Roman" w:cs="Times New Roman"/>
          <w:sz w:val="24"/>
          <w:szCs w:val="24"/>
        </w:rPr>
        <w:t xml:space="preserve">The immune system is the last mechanism that helps the body fight against cancer. The activities carried out by innate and adaptive immunity create anti-tumour effects that help the body fight against cancer. Examples of such cells include the specific T cytotoxic cells, </w:t>
      </w:r>
      <w:r w:rsidR="00A35343" w:rsidRPr="00BF13FB">
        <w:rPr>
          <w:rFonts w:ascii="Times New Roman" w:hAnsi="Times New Roman" w:cs="Times New Roman"/>
          <w:sz w:val="24"/>
          <w:szCs w:val="24"/>
        </w:rPr>
        <w:t xml:space="preserve">the natural T killer cells, </w:t>
      </w:r>
      <w:r w:rsidR="00B25AF2" w:rsidRPr="00BF13FB">
        <w:rPr>
          <w:rFonts w:ascii="Times New Roman" w:hAnsi="Times New Roman" w:cs="Times New Roman"/>
          <w:sz w:val="24"/>
          <w:szCs w:val="24"/>
        </w:rPr>
        <w:t>natural killer cells, neutrophils, eosinophilic and macrophages</w:t>
      </w:r>
      <w:r w:rsidR="00E23BED" w:rsidRPr="00BF13FB">
        <w:rPr>
          <w:rFonts w:ascii="Times New Roman" w:hAnsi="Times New Roman" w:cs="Times New Roman"/>
          <w:sz w:val="24"/>
          <w:szCs w:val="24"/>
        </w:rPr>
        <w:t xml:space="preserve"> (Gale, 2022)</w:t>
      </w:r>
      <w:r w:rsidR="00B25AF2" w:rsidRPr="00BF13FB">
        <w:rPr>
          <w:rFonts w:ascii="Times New Roman" w:hAnsi="Times New Roman" w:cs="Times New Roman"/>
          <w:sz w:val="24"/>
          <w:szCs w:val="24"/>
        </w:rPr>
        <w:t xml:space="preserve">. </w:t>
      </w:r>
      <w:r w:rsidR="00200635" w:rsidRPr="00BF13FB">
        <w:rPr>
          <w:rFonts w:ascii="Times New Roman" w:hAnsi="Times New Roman" w:cs="Times New Roman"/>
          <w:sz w:val="24"/>
          <w:szCs w:val="24"/>
        </w:rPr>
        <w:t xml:space="preserve">When activated, macrophages and neutrophil releases can kill tumour cells. </w:t>
      </w:r>
    </w:p>
    <w:p w:rsidR="006409E2"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12. General Types of Cancer Treatment Options and how they work</w:t>
      </w:r>
    </w:p>
    <w:p w:rsidR="00181836"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Some general cancer treatment options include </w:t>
      </w:r>
      <w:r w:rsidR="00003F20" w:rsidRPr="00BF13FB">
        <w:rPr>
          <w:rFonts w:ascii="Times New Roman" w:hAnsi="Times New Roman" w:cs="Times New Roman"/>
          <w:sz w:val="24"/>
          <w:szCs w:val="24"/>
        </w:rPr>
        <w:t xml:space="preserve">chemotherapy, surgery, radiation therapy, </w:t>
      </w:r>
      <w:r w:rsidR="00C840E9" w:rsidRPr="00BF13FB">
        <w:rPr>
          <w:rFonts w:ascii="Times New Roman" w:hAnsi="Times New Roman" w:cs="Times New Roman"/>
          <w:sz w:val="24"/>
          <w:szCs w:val="24"/>
        </w:rPr>
        <w:t>bone marrow transplant and</w:t>
      </w:r>
      <w:r w:rsidR="00152E1E" w:rsidRPr="00BF13FB">
        <w:rPr>
          <w:rFonts w:ascii="Times New Roman" w:hAnsi="Times New Roman" w:cs="Times New Roman"/>
          <w:sz w:val="24"/>
          <w:szCs w:val="24"/>
        </w:rPr>
        <w:t xml:space="preserve"> </w:t>
      </w:r>
      <w:r w:rsidR="00BA5746" w:rsidRPr="00BF13FB">
        <w:rPr>
          <w:rFonts w:ascii="Times New Roman" w:hAnsi="Times New Roman" w:cs="Times New Roman"/>
          <w:sz w:val="24"/>
          <w:szCs w:val="24"/>
        </w:rPr>
        <w:t>immunotherapy</w:t>
      </w:r>
      <w:r w:rsidR="00527BBE" w:rsidRPr="00BF13FB">
        <w:rPr>
          <w:rFonts w:ascii="Times New Roman" w:hAnsi="Times New Roman" w:cs="Times New Roman"/>
          <w:sz w:val="24"/>
          <w:szCs w:val="24"/>
        </w:rPr>
        <w:t xml:space="preserve"> </w:t>
      </w:r>
      <w:r w:rsidR="004B19DA" w:rsidRPr="00BF13FB">
        <w:rPr>
          <w:rFonts w:ascii="Times New Roman" w:hAnsi="Times New Roman" w:cs="Times New Roman"/>
          <w:sz w:val="24"/>
          <w:szCs w:val="24"/>
        </w:rPr>
        <w:t>First</w:t>
      </w:r>
      <w:r w:rsidR="00C07FC6" w:rsidRPr="00BF13FB">
        <w:rPr>
          <w:rFonts w:ascii="Times New Roman" w:hAnsi="Times New Roman" w:cs="Times New Roman"/>
          <w:sz w:val="24"/>
          <w:szCs w:val="24"/>
        </w:rPr>
        <w:t>, chemotherapy is an intervention where drugs are used to kill the cancer cells</w:t>
      </w:r>
      <w:r w:rsidR="00EF411D" w:rsidRPr="00BF13FB">
        <w:rPr>
          <w:rFonts w:ascii="Times New Roman" w:hAnsi="Times New Roman" w:cs="Times New Roman"/>
          <w:sz w:val="24"/>
          <w:szCs w:val="24"/>
        </w:rPr>
        <w:t xml:space="preserve"> (Mayo Clinic, 2022)</w:t>
      </w:r>
      <w:r w:rsidR="00C07FC6" w:rsidRPr="00BF13FB">
        <w:rPr>
          <w:rFonts w:ascii="Times New Roman" w:hAnsi="Times New Roman" w:cs="Times New Roman"/>
          <w:sz w:val="24"/>
          <w:szCs w:val="24"/>
        </w:rPr>
        <w:t>. Next, su</w:t>
      </w:r>
      <w:r w:rsidR="006524C7" w:rsidRPr="00BF13FB">
        <w:rPr>
          <w:rFonts w:ascii="Times New Roman" w:hAnsi="Times New Roman" w:cs="Times New Roman"/>
          <w:sz w:val="24"/>
          <w:szCs w:val="24"/>
        </w:rPr>
        <w:t xml:space="preserve">rgery removes a large portion or all the cancerous cells in the body. X-ray protons and high-powered beams are used in radiation therapy to </w:t>
      </w:r>
      <w:r w:rsidR="009E626C" w:rsidRPr="00BF13FB">
        <w:rPr>
          <w:rFonts w:ascii="Times New Roman" w:hAnsi="Times New Roman" w:cs="Times New Roman"/>
          <w:sz w:val="24"/>
          <w:szCs w:val="24"/>
        </w:rPr>
        <w:t xml:space="preserve">suppress the </w:t>
      </w:r>
      <w:r w:rsidR="00150A8B" w:rsidRPr="00BF13FB">
        <w:rPr>
          <w:rFonts w:ascii="Times New Roman" w:hAnsi="Times New Roman" w:cs="Times New Roman"/>
          <w:sz w:val="24"/>
          <w:szCs w:val="24"/>
        </w:rPr>
        <w:t xml:space="preserve">cancer cells in the body. When a machine produces radiation outside the body, the process is known as external beam radiation, while </w:t>
      </w:r>
      <w:r w:rsidR="00F17EE9" w:rsidRPr="00BF13FB">
        <w:rPr>
          <w:rFonts w:ascii="Times New Roman" w:hAnsi="Times New Roman" w:cs="Times New Roman"/>
          <w:sz w:val="24"/>
          <w:szCs w:val="24"/>
        </w:rPr>
        <w:t xml:space="preserve">brachytherapy is radiation placed inside the body. </w:t>
      </w:r>
      <w:r w:rsidR="004D2324" w:rsidRPr="00BF13FB">
        <w:rPr>
          <w:rFonts w:ascii="Times New Roman" w:hAnsi="Times New Roman" w:cs="Times New Roman"/>
          <w:sz w:val="24"/>
          <w:szCs w:val="24"/>
        </w:rPr>
        <w:t xml:space="preserve">Alternatively, the bone marrow transplant can be used to treat cancer and involves using a donor or patient's bone marrow cells to </w:t>
      </w:r>
      <w:r w:rsidR="004D2324" w:rsidRPr="00BF13FB">
        <w:rPr>
          <w:rFonts w:ascii="Times New Roman" w:hAnsi="Times New Roman" w:cs="Times New Roman"/>
          <w:sz w:val="24"/>
          <w:szCs w:val="24"/>
        </w:rPr>
        <w:lastRenderedPageBreak/>
        <w:t xml:space="preserve">replace the infected one or allowing the doctor to use higher doses of chemotherapy. Immunotherapy enhances the body's ability to identify and attack cancerous cells. </w:t>
      </w:r>
    </w:p>
    <w:p w:rsidR="006409E2"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13. Prognosis and the Factors</w:t>
      </w:r>
      <w:r w:rsidRPr="00BF13FB">
        <w:rPr>
          <w:rFonts w:ascii="Times New Roman" w:hAnsi="Times New Roman" w:cs="Times New Roman"/>
          <w:b/>
          <w:sz w:val="24"/>
          <w:szCs w:val="24"/>
        </w:rPr>
        <w:t xml:space="preserve"> </w:t>
      </w:r>
      <w:r w:rsidR="00181836" w:rsidRPr="00BF13FB">
        <w:rPr>
          <w:rFonts w:ascii="Times New Roman" w:hAnsi="Times New Roman" w:cs="Times New Roman"/>
          <w:b/>
          <w:sz w:val="24"/>
          <w:szCs w:val="24"/>
        </w:rPr>
        <w:t>affecting</w:t>
      </w:r>
      <w:r w:rsidRPr="00BF13FB">
        <w:rPr>
          <w:rFonts w:ascii="Times New Roman" w:hAnsi="Times New Roman" w:cs="Times New Roman"/>
          <w:b/>
          <w:sz w:val="24"/>
          <w:szCs w:val="24"/>
        </w:rPr>
        <w:t xml:space="preserve"> it </w:t>
      </w:r>
    </w:p>
    <w:p w:rsidR="002C0210"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Prognosis refers to an estimate of how a disease is likely to react for a patient. In patients with it, it may help answer questions s</w:t>
      </w:r>
      <w:r w:rsidR="003B3CFC" w:rsidRPr="00BF13FB">
        <w:rPr>
          <w:rFonts w:ascii="Times New Roman" w:hAnsi="Times New Roman" w:cs="Times New Roman"/>
          <w:sz w:val="24"/>
          <w:szCs w:val="24"/>
        </w:rPr>
        <w:t xml:space="preserve">uch as the chances of survival and the seriousness of the condition. </w:t>
      </w:r>
      <w:r w:rsidR="00040C5A" w:rsidRPr="00BF13FB">
        <w:rPr>
          <w:rFonts w:ascii="Times New Roman" w:hAnsi="Times New Roman" w:cs="Times New Roman"/>
          <w:sz w:val="24"/>
          <w:szCs w:val="24"/>
        </w:rPr>
        <w:t>Some factors include how the patient responds to cancer treatment, age, and other conditions before the onset of cancer. Cancer grade is the other factor that affects prognosis</w:t>
      </w:r>
      <w:r w:rsidR="000B53F8" w:rsidRPr="00BF13FB">
        <w:rPr>
          <w:rFonts w:ascii="Times New Roman" w:hAnsi="Times New Roman" w:cs="Times New Roman"/>
          <w:sz w:val="24"/>
          <w:szCs w:val="24"/>
        </w:rPr>
        <w:t xml:space="preserve"> </w:t>
      </w:r>
      <w:r w:rsidR="00FC49D0" w:rsidRPr="00BF13FB">
        <w:rPr>
          <w:rFonts w:ascii="Times New Roman" w:hAnsi="Times New Roman" w:cs="Times New Roman"/>
          <w:sz w:val="24"/>
          <w:szCs w:val="24"/>
        </w:rPr>
        <w:t>(O’Sullivan &amp; Gospodarowicz, 2003)</w:t>
      </w:r>
      <w:r w:rsidR="00040C5A" w:rsidRPr="00BF13FB">
        <w:rPr>
          <w:rFonts w:ascii="Times New Roman" w:hAnsi="Times New Roman" w:cs="Times New Roman"/>
          <w:sz w:val="24"/>
          <w:szCs w:val="24"/>
        </w:rPr>
        <w:t xml:space="preserve">. It refers to the size of the cancerous cells when viewed with a microscope and can be utilized to determine how quickly the cancer is likely to spread in different parts of the body. </w:t>
      </w:r>
      <w:r w:rsidR="00853E23" w:rsidRPr="00BF13FB">
        <w:rPr>
          <w:rFonts w:ascii="Times New Roman" w:hAnsi="Times New Roman" w:cs="Times New Roman"/>
          <w:sz w:val="24"/>
          <w:szCs w:val="24"/>
        </w:rPr>
        <w:t xml:space="preserve">The following determinant is the </w:t>
      </w:r>
      <w:r w:rsidR="00B74C2A" w:rsidRPr="00BF13FB">
        <w:rPr>
          <w:rFonts w:ascii="Times New Roman" w:hAnsi="Times New Roman" w:cs="Times New Roman"/>
          <w:sz w:val="24"/>
          <w:szCs w:val="24"/>
        </w:rPr>
        <w:t xml:space="preserve">cancer stage, which explains how cancer has spread into different body parts and their size. The last factor is the type of cancer and its location in the body. </w:t>
      </w:r>
    </w:p>
    <w:p w:rsidR="00B65CB0"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14. Normal Genetic Makeup </w:t>
      </w:r>
      <w:r w:rsidR="005F2D33" w:rsidRPr="00BF13FB">
        <w:rPr>
          <w:rFonts w:ascii="Times New Roman" w:hAnsi="Times New Roman" w:cs="Times New Roman"/>
          <w:b/>
          <w:sz w:val="24"/>
          <w:szCs w:val="24"/>
        </w:rPr>
        <w:t xml:space="preserve">and Patterns of inheritance </w:t>
      </w:r>
    </w:p>
    <w:p w:rsidR="00321F54"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An organism's genes determine</w:t>
      </w:r>
      <w:r w:rsidR="00A30A1F" w:rsidRPr="00BF13FB">
        <w:rPr>
          <w:rFonts w:ascii="Times New Roman" w:hAnsi="Times New Roman" w:cs="Times New Roman"/>
          <w:sz w:val="24"/>
          <w:szCs w:val="24"/>
        </w:rPr>
        <w:t xml:space="preserve"> its appearance, behaviour in specific environments and survival. </w:t>
      </w:r>
      <w:r w:rsidR="00BE4DB2" w:rsidRPr="00BF13FB">
        <w:rPr>
          <w:rFonts w:ascii="Times New Roman" w:hAnsi="Times New Roman" w:cs="Times New Roman"/>
          <w:sz w:val="24"/>
          <w:szCs w:val="24"/>
        </w:rPr>
        <w:t>A person's genes are a huge determinant of an individual'</w:t>
      </w:r>
      <w:r w:rsidR="00DF79A0" w:rsidRPr="00BF13FB">
        <w:rPr>
          <w:rFonts w:ascii="Times New Roman" w:hAnsi="Times New Roman" w:cs="Times New Roman"/>
          <w:sz w:val="24"/>
          <w:szCs w:val="24"/>
        </w:rPr>
        <w:t xml:space="preserve">s well-being. An average human genome consists of 30,000 genes, and humans have a 99.9% identical genome. The minor genetic differences determine the </w:t>
      </w:r>
      <w:r w:rsidR="00D20A2D" w:rsidRPr="00BF13FB">
        <w:rPr>
          <w:rFonts w:ascii="Times New Roman" w:hAnsi="Times New Roman" w:cs="Times New Roman"/>
          <w:sz w:val="24"/>
          <w:szCs w:val="24"/>
        </w:rPr>
        <w:t xml:space="preserve">physical differences that can be observed. </w:t>
      </w:r>
      <w:r w:rsidR="00D741D8" w:rsidRPr="00BF13FB">
        <w:rPr>
          <w:rFonts w:ascii="Times New Roman" w:hAnsi="Times New Roman" w:cs="Times New Roman"/>
          <w:sz w:val="24"/>
          <w:szCs w:val="24"/>
        </w:rPr>
        <w:t xml:space="preserve">Patterns of inheritance are vast determinants of inheriting </w:t>
      </w:r>
      <w:r w:rsidR="007468F7" w:rsidRPr="00BF13FB">
        <w:rPr>
          <w:rFonts w:ascii="Times New Roman" w:hAnsi="Times New Roman" w:cs="Times New Roman"/>
          <w:sz w:val="24"/>
          <w:szCs w:val="24"/>
        </w:rPr>
        <w:t xml:space="preserve">mutations with a single gene. </w:t>
      </w:r>
      <w:r w:rsidR="006F4F5F" w:rsidRPr="00BF13FB">
        <w:rPr>
          <w:rFonts w:ascii="Times New Roman" w:hAnsi="Times New Roman" w:cs="Times New Roman"/>
          <w:sz w:val="24"/>
          <w:szCs w:val="24"/>
        </w:rPr>
        <w:t>Some inheritance patterns include autosomal dominant, autosomal recessive, x-linked dominant, X-linked recessive and mitochondrial</w:t>
      </w:r>
      <w:r w:rsidR="00A62EC5" w:rsidRPr="00BF13FB">
        <w:rPr>
          <w:rFonts w:ascii="Times New Roman" w:hAnsi="Times New Roman" w:cs="Times New Roman"/>
          <w:sz w:val="24"/>
          <w:szCs w:val="24"/>
        </w:rPr>
        <w:t xml:space="preserve"> (Genetic Alliance, 2009)</w:t>
      </w:r>
      <w:r w:rsidR="00437304" w:rsidRPr="00BF13FB">
        <w:rPr>
          <w:rFonts w:ascii="Times New Roman" w:hAnsi="Times New Roman" w:cs="Times New Roman"/>
          <w:sz w:val="24"/>
          <w:szCs w:val="24"/>
        </w:rPr>
        <w:t xml:space="preserve">. </w:t>
      </w:r>
      <w:r w:rsidR="007620AE" w:rsidRPr="00BF13FB">
        <w:rPr>
          <w:rFonts w:ascii="Times New Roman" w:hAnsi="Times New Roman" w:cs="Times New Roman"/>
          <w:sz w:val="24"/>
          <w:szCs w:val="24"/>
        </w:rPr>
        <w:t xml:space="preserve">Autosomal dominant occurs when every affected individual has an affected parent, while in autosomal recessive, </w:t>
      </w:r>
      <w:r w:rsidR="00C2332F" w:rsidRPr="00BF13FB">
        <w:rPr>
          <w:rFonts w:ascii="Times New Roman" w:hAnsi="Times New Roman" w:cs="Times New Roman"/>
          <w:sz w:val="24"/>
          <w:szCs w:val="24"/>
        </w:rPr>
        <w:t xml:space="preserve">the condition is not observable in every condition. </w:t>
      </w:r>
      <w:r w:rsidR="00C473D5" w:rsidRPr="00BF13FB">
        <w:rPr>
          <w:rFonts w:ascii="Times New Roman" w:hAnsi="Times New Roman" w:cs="Times New Roman"/>
          <w:sz w:val="24"/>
          <w:szCs w:val="24"/>
        </w:rPr>
        <w:t xml:space="preserve">In x-linked dominant, females are typically affected, while in x-linked recessive, </w:t>
      </w:r>
      <w:r w:rsidR="0053516B" w:rsidRPr="00BF13FB">
        <w:rPr>
          <w:rFonts w:ascii="Times New Roman" w:hAnsi="Times New Roman" w:cs="Times New Roman"/>
          <w:sz w:val="24"/>
          <w:szCs w:val="24"/>
        </w:rPr>
        <w:t xml:space="preserve">males are mostly affected. </w:t>
      </w:r>
    </w:p>
    <w:p w:rsidR="00003086"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lastRenderedPageBreak/>
        <w:t xml:space="preserve">15. </w:t>
      </w:r>
      <w:r w:rsidR="00F34C8F" w:rsidRPr="00BF13FB">
        <w:rPr>
          <w:rFonts w:ascii="Times New Roman" w:hAnsi="Times New Roman" w:cs="Times New Roman"/>
          <w:b/>
          <w:sz w:val="24"/>
          <w:szCs w:val="24"/>
        </w:rPr>
        <w:t xml:space="preserve">Single Gene Disorder and Examples </w:t>
      </w:r>
    </w:p>
    <w:p w:rsidR="00957082"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Single-gene disorders are easy to understand because </w:t>
      </w:r>
      <w:r w:rsidR="003F35C5" w:rsidRPr="00BF13FB">
        <w:rPr>
          <w:rFonts w:ascii="Times New Roman" w:hAnsi="Times New Roman" w:cs="Times New Roman"/>
          <w:sz w:val="24"/>
          <w:szCs w:val="24"/>
        </w:rPr>
        <w:t xml:space="preserve">their inheritance patterns are straightforward. Also, their aetiology is simple. It refers to disorders that result from modification in a specific gene with an inheritance pattern that can be predicted. </w:t>
      </w:r>
      <w:r w:rsidR="00BD228A" w:rsidRPr="00BF13FB">
        <w:rPr>
          <w:rFonts w:ascii="Times New Roman" w:hAnsi="Times New Roman" w:cs="Times New Roman"/>
          <w:sz w:val="24"/>
          <w:szCs w:val="24"/>
        </w:rPr>
        <w:t xml:space="preserve">Because it involves only one gene, the disorders can be traced in families, and their probability of occurrence can be predicted. The mutant is the version of the gene that is responsible for causing the allele. </w:t>
      </w:r>
      <w:r w:rsidR="00C558F1" w:rsidRPr="00BF13FB">
        <w:rPr>
          <w:rFonts w:ascii="Times New Roman" w:hAnsi="Times New Roman" w:cs="Times New Roman"/>
          <w:sz w:val="24"/>
          <w:szCs w:val="24"/>
        </w:rPr>
        <w:t>Some examples of single-gene disorders include Tay-Sachs, cystic Fibrosis and sickle Cell Anaemia</w:t>
      </w:r>
      <w:r w:rsidR="00157585" w:rsidRPr="00BF13FB">
        <w:rPr>
          <w:rFonts w:ascii="Times New Roman" w:hAnsi="Times New Roman" w:cs="Times New Roman"/>
          <w:sz w:val="24"/>
          <w:szCs w:val="24"/>
        </w:rPr>
        <w:t xml:space="preserve"> </w:t>
      </w:r>
      <w:r w:rsidR="004E03B1" w:rsidRPr="00BF13FB">
        <w:rPr>
          <w:rFonts w:ascii="Times New Roman" w:hAnsi="Times New Roman" w:cs="Times New Roman"/>
          <w:sz w:val="24"/>
          <w:szCs w:val="24"/>
        </w:rPr>
        <w:t xml:space="preserve">(District </w:t>
      </w:r>
      <w:r w:rsidR="00157585" w:rsidRPr="00BF13FB">
        <w:rPr>
          <w:rFonts w:ascii="Times New Roman" w:hAnsi="Times New Roman" w:cs="Times New Roman"/>
          <w:sz w:val="24"/>
          <w:szCs w:val="24"/>
        </w:rPr>
        <w:t xml:space="preserve">of </w:t>
      </w:r>
      <w:r w:rsidR="004E03B1" w:rsidRPr="00BF13FB">
        <w:rPr>
          <w:rFonts w:ascii="Times New Roman" w:hAnsi="Times New Roman" w:cs="Times New Roman"/>
          <w:sz w:val="24"/>
          <w:szCs w:val="24"/>
        </w:rPr>
        <w:t>Columbia</w:t>
      </w:r>
      <w:r w:rsidR="00157585" w:rsidRPr="00BF13FB">
        <w:rPr>
          <w:rFonts w:ascii="Times New Roman" w:hAnsi="Times New Roman" w:cs="Times New Roman"/>
          <w:sz w:val="24"/>
          <w:szCs w:val="24"/>
        </w:rPr>
        <w:t xml:space="preserve"> Health, 2010)</w:t>
      </w:r>
      <w:r w:rsidR="00C558F1" w:rsidRPr="00BF13FB">
        <w:rPr>
          <w:rFonts w:ascii="Times New Roman" w:hAnsi="Times New Roman" w:cs="Times New Roman"/>
          <w:sz w:val="24"/>
          <w:szCs w:val="24"/>
        </w:rPr>
        <w:t xml:space="preserve">. </w:t>
      </w:r>
      <w:r w:rsidR="00EF117D" w:rsidRPr="00BF13FB">
        <w:rPr>
          <w:rFonts w:ascii="Times New Roman" w:hAnsi="Times New Roman" w:cs="Times New Roman"/>
          <w:sz w:val="24"/>
          <w:szCs w:val="24"/>
        </w:rPr>
        <w:t xml:space="preserve">Although a mutation in a single gene is the primary cause of the disease, there may be varying types of mutations that determine the phenotype and severity of the condition. </w:t>
      </w:r>
    </w:p>
    <w:p w:rsidR="00876F52"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16. </w:t>
      </w:r>
      <w:r w:rsidR="00DA090E" w:rsidRPr="00BF13FB">
        <w:rPr>
          <w:rFonts w:ascii="Times New Roman" w:hAnsi="Times New Roman" w:cs="Times New Roman"/>
          <w:b/>
          <w:sz w:val="24"/>
          <w:szCs w:val="24"/>
        </w:rPr>
        <w:t xml:space="preserve">Autosomal recessive disorders and Examples </w:t>
      </w:r>
    </w:p>
    <w:p w:rsidR="0021437C"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Autosomal recessive is one of how conditions are passed down from one generation to the other. It is a condition that requires two copies of an unusual gene for its development. </w:t>
      </w:r>
      <w:r w:rsidR="00E045C5" w:rsidRPr="00BF13FB">
        <w:rPr>
          <w:rFonts w:ascii="Times New Roman" w:hAnsi="Times New Roman" w:cs="Times New Roman"/>
          <w:sz w:val="24"/>
          <w:szCs w:val="24"/>
        </w:rPr>
        <w:t xml:space="preserve">The chromosome affected determines the specific disease likely to be inherited by an individual. When the mutation occurs in the 22 initial non-sex chromosomes, an autosomal disorder is likely to </w:t>
      </w:r>
      <w:r w:rsidR="005B74B6" w:rsidRPr="00BF13FB">
        <w:rPr>
          <w:rFonts w:ascii="Times New Roman" w:hAnsi="Times New Roman" w:cs="Times New Roman"/>
          <w:sz w:val="24"/>
          <w:szCs w:val="24"/>
        </w:rPr>
        <w:t>occur (Hubert &amp; Vanmeter, 2018)</w:t>
      </w:r>
      <w:r w:rsidR="00E045C5" w:rsidRPr="00BF13FB">
        <w:rPr>
          <w:rFonts w:ascii="Times New Roman" w:hAnsi="Times New Roman" w:cs="Times New Roman"/>
          <w:sz w:val="24"/>
          <w:szCs w:val="24"/>
        </w:rPr>
        <w:t xml:space="preserve">. </w:t>
      </w:r>
      <w:r w:rsidR="00B11159" w:rsidRPr="00BF13FB">
        <w:rPr>
          <w:rFonts w:ascii="Times New Roman" w:hAnsi="Times New Roman" w:cs="Times New Roman"/>
          <w:sz w:val="24"/>
          <w:szCs w:val="24"/>
        </w:rPr>
        <w:t>Genes come in twos, one derived from the mother and the other from the father. For recessive inher</w:t>
      </w:r>
      <w:r w:rsidR="00F23ABC" w:rsidRPr="00BF13FB">
        <w:rPr>
          <w:rFonts w:ascii="Times New Roman" w:hAnsi="Times New Roman" w:cs="Times New Roman"/>
          <w:sz w:val="24"/>
          <w:szCs w:val="24"/>
        </w:rPr>
        <w:t xml:space="preserve">itance disorder to occur, both genes must be abnormal. </w:t>
      </w:r>
    </w:p>
    <w:p w:rsidR="00DA090E"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17. Autosomal Dominant Disorders and examples </w:t>
      </w:r>
    </w:p>
    <w:p w:rsidR="00CF6305"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In these disorders, a defect in only one gene is required to develop the condition. When a parent has </w:t>
      </w:r>
      <w:r w:rsidRPr="00BF13FB">
        <w:rPr>
          <w:rFonts w:ascii="Times New Roman" w:hAnsi="Times New Roman" w:cs="Times New Roman"/>
          <w:sz w:val="24"/>
          <w:szCs w:val="24"/>
        </w:rPr>
        <w:t>a condition that falls under this category, the probability of passing it to their childre</w:t>
      </w:r>
      <w:r w:rsidR="00CB3434" w:rsidRPr="00BF13FB">
        <w:rPr>
          <w:rFonts w:ascii="Times New Roman" w:hAnsi="Times New Roman" w:cs="Times New Roman"/>
          <w:sz w:val="24"/>
          <w:szCs w:val="24"/>
        </w:rPr>
        <w:t xml:space="preserve">n regardless of gender. Unaffected people do not transmit this condition, and it has no carriers. Usually, the condition is not evident until middle age and is highly likely to have </w:t>
      </w:r>
      <w:r w:rsidR="00FB18BA" w:rsidRPr="00BF13FB">
        <w:rPr>
          <w:rFonts w:ascii="Times New Roman" w:hAnsi="Times New Roman" w:cs="Times New Roman"/>
          <w:sz w:val="24"/>
          <w:szCs w:val="24"/>
        </w:rPr>
        <w:lastRenderedPageBreak/>
        <w:t>been</w:t>
      </w:r>
      <w:r w:rsidR="00CB3434" w:rsidRPr="00BF13FB">
        <w:rPr>
          <w:rFonts w:ascii="Times New Roman" w:hAnsi="Times New Roman" w:cs="Times New Roman"/>
          <w:sz w:val="24"/>
          <w:szCs w:val="24"/>
        </w:rPr>
        <w:t xml:space="preserve"> passed to </w:t>
      </w:r>
      <w:r w:rsidR="003A475D" w:rsidRPr="00BF13FB">
        <w:rPr>
          <w:rFonts w:ascii="Times New Roman" w:hAnsi="Times New Roman" w:cs="Times New Roman"/>
          <w:sz w:val="24"/>
          <w:szCs w:val="24"/>
        </w:rPr>
        <w:t xml:space="preserve">the next generation because most diagnoses are not easily accessible. </w:t>
      </w:r>
      <w:r w:rsidR="00FB18BA" w:rsidRPr="00BF13FB">
        <w:rPr>
          <w:rFonts w:ascii="Times New Roman" w:hAnsi="Times New Roman" w:cs="Times New Roman"/>
          <w:sz w:val="24"/>
          <w:szCs w:val="24"/>
        </w:rPr>
        <w:t xml:space="preserve">Examples of this disorder </w:t>
      </w:r>
      <w:r w:rsidR="005555F8" w:rsidRPr="00BF13FB">
        <w:rPr>
          <w:rFonts w:ascii="Times New Roman" w:hAnsi="Times New Roman" w:cs="Times New Roman"/>
          <w:sz w:val="24"/>
          <w:szCs w:val="24"/>
        </w:rPr>
        <w:t>include Marfan</w:t>
      </w:r>
      <w:r w:rsidR="00FB18BA" w:rsidRPr="00BF13FB">
        <w:rPr>
          <w:rFonts w:ascii="Times New Roman" w:hAnsi="Times New Roman" w:cs="Times New Roman"/>
          <w:sz w:val="24"/>
          <w:szCs w:val="24"/>
        </w:rPr>
        <w:t xml:space="preserve"> disease and Huntington's disease. </w:t>
      </w:r>
      <w:r w:rsidR="0033643F" w:rsidRPr="00BF13FB">
        <w:rPr>
          <w:rFonts w:ascii="Times New Roman" w:hAnsi="Times New Roman" w:cs="Times New Roman"/>
          <w:sz w:val="24"/>
          <w:szCs w:val="24"/>
        </w:rPr>
        <w:t xml:space="preserve">In Huntington's disease, brain </w:t>
      </w:r>
      <w:r w:rsidR="0023091D" w:rsidRPr="00BF13FB">
        <w:rPr>
          <w:rFonts w:ascii="Times New Roman" w:hAnsi="Times New Roman" w:cs="Times New Roman"/>
          <w:sz w:val="24"/>
          <w:szCs w:val="24"/>
        </w:rPr>
        <w:t xml:space="preserve">degeneration starts in midlife. </w:t>
      </w:r>
    </w:p>
    <w:p w:rsidR="00F27EB8"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18. </w:t>
      </w:r>
      <w:r w:rsidR="00EE2D26" w:rsidRPr="00BF13FB">
        <w:rPr>
          <w:rFonts w:ascii="Times New Roman" w:hAnsi="Times New Roman" w:cs="Times New Roman"/>
          <w:b/>
          <w:sz w:val="24"/>
          <w:szCs w:val="24"/>
        </w:rPr>
        <w:t xml:space="preserve">X-Linked </w:t>
      </w:r>
      <w:r w:rsidR="00BA6D02" w:rsidRPr="00BF13FB">
        <w:rPr>
          <w:rFonts w:ascii="Times New Roman" w:hAnsi="Times New Roman" w:cs="Times New Roman"/>
          <w:b/>
          <w:sz w:val="24"/>
          <w:szCs w:val="24"/>
        </w:rPr>
        <w:t>Dominant</w:t>
      </w:r>
      <w:r w:rsidR="00EE2D26" w:rsidRPr="00BF13FB">
        <w:rPr>
          <w:rFonts w:ascii="Times New Roman" w:hAnsi="Times New Roman" w:cs="Times New Roman"/>
          <w:b/>
          <w:sz w:val="24"/>
          <w:szCs w:val="24"/>
        </w:rPr>
        <w:t xml:space="preserve"> Disorders </w:t>
      </w:r>
      <w:r w:rsidR="00C7171F" w:rsidRPr="00BF13FB">
        <w:rPr>
          <w:rFonts w:ascii="Times New Roman" w:hAnsi="Times New Roman" w:cs="Times New Roman"/>
          <w:b/>
          <w:sz w:val="24"/>
          <w:szCs w:val="24"/>
        </w:rPr>
        <w:t xml:space="preserve">and Examples </w:t>
      </w:r>
    </w:p>
    <w:p w:rsidR="00C67993"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These disorders are the leading causes of mental health issues in North America. Examples of disorders caused by this condition include learning disorders, cognitive deficits and mental retardation. </w:t>
      </w:r>
      <w:r w:rsidR="000A5B33" w:rsidRPr="00BF13FB">
        <w:rPr>
          <w:rFonts w:ascii="Times New Roman" w:hAnsi="Times New Roman" w:cs="Times New Roman"/>
          <w:sz w:val="24"/>
          <w:szCs w:val="24"/>
        </w:rPr>
        <w:t xml:space="preserve">The mutation that causes fragile X syndrome is passed on as a </w:t>
      </w:r>
      <w:r w:rsidR="00C8051B" w:rsidRPr="00BF13FB">
        <w:rPr>
          <w:rFonts w:ascii="Times New Roman" w:hAnsi="Times New Roman" w:cs="Times New Roman"/>
          <w:sz w:val="24"/>
          <w:szCs w:val="24"/>
        </w:rPr>
        <w:t>dominant gene on the X chromosome. Therefore, it can affect both girls and boys</w:t>
      </w:r>
      <w:r w:rsidR="003064F0" w:rsidRPr="00BF13FB">
        <w:rPr>
          <w:rFonts w:ascii="Times New Roman" w:hAnsi="Times New Roman" w:cs="Times New Roman"/>
          <w:sz w:val="24"/>
          <w:szCs w:val="24"/>
        </w:rPr>
        <w:t xml:space="preserve"> (Hubert &amp; Vanmeter, 2018)</w:t>
      </w:r>
      <w:r w:rsidR="00C8051B" w:rsidRPr="00BF13FB">
        <w:rPr>
          <w:rFonts w:ascii="Times New Roman" w:hAnsi="Times New Roman" w:cs="Times New Roman"/>
          <w:sz w:val="24"/>
          <w:szCs w:val="24"/>
        </w:rPr>
        <w:t xml:space="preserve">. </w:t>
      </w:r>
      <w:r w:rsidR="00B945C9" w:rsidRPr="00BF13FB">
        <w:rPr>
          <w:rFonts w:ascii="Times New Roman" w:hAnsi="Times New Roman" w:cs="Times New Roman"/>
          <w:sz w:val="24"/>
          <w:szCs w:val="24"/>
        </w:rPr>
        <w:t xml:space="preserve">However, </w:t>
      </w:r>
      <w:r w:rsidR="00685428" w:rsidRPr="00BF13FB">
        <w:rPr>
          <w:rFonts w:ascii="Times New Roman" w:hAnsi="Times New Roman" w:cs="Times New Roman"/>
          <w:sz w:val="24"/>
          <w:szCs w:val="24"/>
        </w:rPr>
        <w:t xml:space="preserve">behavioural and social problems such as seizures and autistic behaviours are more dominant in men. </w:t>
      </w:r>
    </w:p>
    <w:p w:rsidR="00C7171F"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19. X-Linked Recessive disorders and Examples </w:t>
      </w:r>
    </w:p>
    <w:p w:rsidR="00C512F1" w:rsidRPr="00BF13FB"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The X-chromosomes are the primary carriers for sex-linked recessive disorders. These disorders are usually recessive but may be evident in heterozygous males with no normal gene on the Y chromosome. </w:t>
      </w:r>
      <w:r w:rsidR="009105BF" w:rsidRPr="00BF13FB">
        <w:rPr>
          <w:rFonts w:ascii="Times New Roman" w:hAnsi="Times New Roman" w:cs="Times New Roman"/>
          <w:sz w:val="24"/>
          <w:szCs w:val="24"/>
        </w:rPr>
        <w:t>When females are homozygous and have no clinical signs, they are carriers of the condition</w:t>
      </w:r>
      <w:r w:rsidR="000056BF" w:rsidRPr="00BF13FB">
        <w:rPr>
          <w:rFonts w:ascii="Times New Roman" w:hAnsi="Times New Roman" w:cs="Times New Roman"/>
          <w:sz w:val="24"/>
          <w:szCs w:val="24"/>
        </w:rPr>
        <w:t xml:space="preserve"> (Hubert &amp; Vanmeter, 2018)</w:t>
      </w:r>
      <w:r w:rsidR="009105BF" w:rsidRPr="00BF13FB">
        <w:rPr>
          <w:rFonts w:ascii="Times New Roman" w:hAnsi="Times New Roman" w:cs="Times New Roman"/>
          <w:sz w:val="24"/>
          <w:szCs w:val="24"/>
        </w:rPr>
        <w:t xml:space="preserve">. </w:t>
      </w:r>
      <w:r w:rsidR="0097179D" w:rsidRPr="00BF13FB">
        <w:rPr>
          <w:rFonts w:ascii="Times New Roman" w:hAnsi="Times New Roman" w:cs="Times New Roman"/>
          <w:sz w:val="24"/>
          <w:szCs w:val="24"/>
        </w:rPr>
        <w:t xml:space="preserve">Examples of these disorders include </w:t>
      </w:r>
      <w:r w:rsidR="005308B5" w:rsidRPr="00BF13FB">
        <w:rPr>
          <w:rFonts w:ascii="Times New Roman" w:hAnsi="Times New Roman" w:cs="Times New Roman"/>
          <w:sz w:val="24"/>
          <w:szCs w:val="24"/>
        </w:rPr>
        <w:t>Duchene</w:t>
      </w:r>
      <w:r w:rsidR="0097179D" w:rsidRPr="00BF13FB">
        <w:rPr>
          <w:rFonts w:ascii="Times New Roman" w:hAnsi="Times New Roman" w:cs="Times New Roman"/>
          <w:sz w:val="24"/>
          <w:szCs w:val="24"/>
        </w:rPr>
        <w:t xml:space="preserve"> muscular dystrophy and </w:t>
      </w:r>
      <w:r w:rsidR="00332570" w:rsidRPr="00BF13FB">
        <w:rPr>
          <w:rFonts w:ascii="Times New Roman" w:hAnsi="Times New Roman" w:cs="Times New Roman"/>
          <w:sz w:val="24"/>
          <w:szCs w:val="24"/>
        </w:rPr>
        <w:t xml:space="preserve">haemophilia. </w:t>
      </w:r>
    </w:p>
    <w:p w:rsidR="00C7171F" w:rsidRPr="00BF13FB" w:rsidRDefault="00C304DE" w:rsidP="00BF13FB">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20. </w:t>
      </w:r>
      <w:r w:rsidR="002720CF" w:rsidRPr="00BF13FB">
        <w:rPr>
          <w:rFonts w:ascii="Times New Roman" w:hAnsi="Times New Roman" w:cs="Times New Roman"/>
          <w:b/>
          <w:sz w:val="24"/>
          <w:szCs w:val="24"/>
        </w:rPr>
        <w:t xml:space="preserve">Chromosomal Disorders and Examples </w:t>
      </w:r>
    </w:p>
    <w:p w:rsidR="00CF162F" w:rsidRDefault="00C304DE" w:rsidP="00BF13FB">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Refers to disorders where an individual's body parts malfunction due to an abnormal number of chromosomes. </w:t>
      </w:r>
      <w:r w:rsidR="006A5FAA" w:rsidRPr="00BF13FB">
        <w:rPr>
          <w:rFonts w:ascii="Times New Roman" w:hAnsi="Times New Roman" w:cs="Times New Roman"/>
          <w:sz w:val="24"/>
          <w:szCs w:val="24"/>
        </w:rPr>
        <w:t>In the usual setup, human beings have 46 chromosomes that are arranged in 23 pairs. In the setup, the 22 pairs are autosomes, while one of the pairs makes u</w:t>
      </w:r>
      <w:r w:rsidR="006275C9" w:rsidRPr="00BF13FB">
        <w:rPr>
          <w:rFonts w:ascii="Times New Roman" w:hAnsi="Times New Roman" w:cs="Times New Roman"/>
          <w:sz w:val="24"/>
          <w:szCs w:val="24"/>
        </w:rPr>
        <w:t>p the sex chromosomes. A</w:t>
      </w:r>
      <w:r w:rsidR="006A5FAA" w:rsidRPr="00BF13FB">
        <w:rPr>
          <w:rFonts w:ascii="Times New Roman" w:hAnsi="Times New Roman" w:cs="Times New Roman"/>
          <w:sz w:val="24"/>
          <w:szCs w:val="24"/>
        </w:rPr>
        <w:t xml:space="preserve">ny deviation from this setup may result in chromosomal disorders. </w:t>
      </w:r>
      <w:r w:rsidR="005308B5" w:rsidRPr="00BF13FB">
        <w:rPr>
          <w:rFonts w:ascii="Times New Roman" w:hAnsi="Times New Roman" w:cs="Times New Roman"/>
          <w:sz w:val="24"/>
          <w:szCs w:val="24"/>
        </w:rPr>
        <w:t>Examples of chromosomal disorders include trisomy 18. Trisomy 13, down syndrome, fragile X syndrome and Klinefelter syndrome</w:t>
      </w:r>
      <w:r w:rsidR="00872431" w:rsidRPr="00BF13FB">
        <w:rPr>
          <w:rFonts w:ascii="Times New Roman" w:hAnsi="Times New Roman" w:cs="Times New Roman"/>
          <w:sz w:val="24"/>
          <w:szCs w:val="24"/>
        </w:rPr>
        <w:t xml:space="preserve"> (Hubert &amp; Vanmeter, 2018)</w:t>
      </w:r>
      <w:r w:rsidR="005308B5" w:rsidRPr="00BF13FB">
        <w:rPr>
          <w:rFonts w:ascii="Times New Roman" w:hAnsi="Times New Roman" w:cs="Times New Roman"/>
          <w:sz w:val="24"/>
          <w:szCs w:val="24"/>
        </w:rPr>
        <w:t xml:space="preserve">. </w:t>
      </w:r>
    </w:p>
    <w:p w:rsidR="00CF162F" w:rsidRPr="00614799" w:rsidRDefault="00C304DE" w:rsidP="00614799">
      <w:pPr>
        <w:jc w:val="cente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r>
        <w:rPr>
          <w:rFonts w:ascii="Times New Roman" w:hAnsi="Times New Roman" w:cs="Times New Roman"/>
          <w:b/>
          <w:sz w:val="24"/>
          <w:szCs w:val="24"/>
        </w:rPr>
        <w:lastRenderedPageBreak/>
        <w:t>Refe</w:t>
      </w:r>
      <w:r>
        <w:rPr>
          <w:rFonts w:ascii="Times New Roman" w:hAnsi="Times New Roman" w:cs="Times New Roman"/>
          <w:b/>
          <w:sz w:val="24"/>
          <w:szCs w:val="24"/>
        </w:rPr>
        <w:t>rences</w:t>
      </w:r>
    </w:p>
    <w:p w:rsidR="00811E04" w:rsidRDefault="00C304DE" w:rsidP="00811E04">
      <w:pPr>
        <w:pStyle w:val="NormalWeb"/>
        <w:spacing w:before="0" w:beforeAutospacing="0" w:after="0" w:afterAutospacing="0" w:line="480" w:lineRule="auto"/>
        <w:ind w:left="720" w:hanging="720"/>
      </w:pPr>
      <w:r>
        <w:t xml:space="preserve">District of Columbia Health. (2010). Single-Gene Disorders. In </w:t>
      </w:r>
      <w:r>
        <w:rPr>
          <w:i/>
          <w:iCs/>
        </w:rPr>
        <w:t>www.ncbi.nlm.nih.gov</w:t>
      </w:r>
      <w:r>
        <w:t>. Genetic Alliance. https://www.ncbi.nlm.nih.gov/books/NBK132154/#:~:text=Some%20of%20the%20more%20common</w:t>
      </w:r>
    </w:p>
    <w:p w:rsidR="00811E04" w:rsidRDefault="00C304DE" w:rsidP="00811E04">
      <w:pPr>
        <w:pStyle w:val="NormalWeb"/>
        <w:spacing w:before="0" w:beforeAutospacing="0" w:after="0" w:afterAutospacing="0" w:line="480" w:lineRule="auto"/>
        <w:ind w:left="720" w:hanging="720"/>
      </w:pPr>
      <w:r>
        <w:t xml:space="preserve">Gale, R. (2022). </w:t>
      </w:r>
      <w:r>
        <w:rPr>
          <w:i/>
          <w:iCs/>
        </w:rPr>
        <w:t>Defenses Against Cancer - Cancer</w:t>
      </w:r>
      <w:r>
        <w:t>. MSD Manua</w:t>
      </w:r>
      <w:r>
        <w:t>l Consumer Version. https://www.msdmanuals.com/home/cancer/overview-of-cancer/defenses-against-cancer</w:t>
      </w:r>
    </w:p>
    <w:p w:rsidR="00811E04" w:rsidRDefault="00C304DE" w:rsidP="00811E04">
      <w:pPr>
        <w:pStyle w:val="NormalWeb"/>
        <w:spacing w:before="0" w:beforeAutospacing="0" w:after="0" w:afterAutospacing="0" w:line="480" w:lineRule="auto"/>
        <w:ind w:left="720" w:hanging="720"/>
      </w:pPr>
      <w:r>
        <w:t xml:space="preserve">Genetic Alliance. (2009, July 8). </w:t>
      </w:r>
      <w:r>
        <w:rPr>
          <w:i/>
          <w:iCs/>
        </w:rPr>
        <w:t>INHERITANCE PATTERNS</w:t>
      </w:r>
      <w:r>
        <w:t>. Nih.gov; Genetic Alliance. https://www.ncbi.nlm.nih.gov/books/NBK115561/</w:t>
      </w:r>
    </w:p>
    <w:p w:rsidR="00811E04" w:rsidRDefault="00C304DE" w:rsidP="00811E04">
      <w:pPr>
        <w:pStyle w:val="NormalWeb"/>
        <w:spacing w:before="0" w:beforeAutospacing="0" w:after="0" w:afterAutospacing="0" w:line="480" w:lineRule="auto"/>
        <w:ind w:left="720" w:hanging="720"/>
      </w:pPr>
      <w:r>
        <w:t>Hubert, R. J., &amp; Vanmeter</w:t>
      </w:r>
      <w:r>
        <w:t xml:space="preserve">, K. C. (2018). </w:t>
      </w:r>
      <w:r>
        <w:rPr>
          <w:i/>
          <w:iCs/>
        </w:rPr>
        <w:t>Gould’s Pathophysiology for the Health Professions</w:t>
      </w:r>
      <w:r>
        <w:t xml:space="preserve"> (6th ed.). Elsevier.</w:t>
      </w:r>
    </w:p>
    <w:p w:rsidR="00811E04" w:rsidRDefault="00C304DE" w:rsidP="00811E04">
      <w:pPr>
        <w:pStyle w:val="NormalWeb"/>
        <w:spacing w:before="0" w:beforeAutospacing="0" w:after="0" w:afterAutospacing="0" w:line="480" w:lineRule="auto"/>
        <w:ind w:left="720" w:hanging="720"/>
      </w:pPr>
      <w:r>
        <w:t xml:space="preserve">Mayo Clinic. (2022). </w:t>
      </w:r>
      <w:r>
        <w:rPr>
          <w:i/>
          <w:iCs/>
        </w:rPr>
        <w:t>Cancer treatment - Mayo Clinic</w:t>
      </w:r>
      <w:r>
        <w:t>. Www.mayoclinic.org. https://www.mayoclinic.org/tests-procedures/cancer-treatment/about/pac-20393344#:~:text=Chemoth</w:t>
      </w:r>
      <w:r>
        <w:t>erapy%20uses%20drugs%20to%20kill</w:t>
      </w:r>
    </w:p>
    <w:p w:rsidR="00811E04" w:rsidRDefault="00C304DE" w:rsidP="00811E04">
      <w:pPr>
        <w:pStyle w:val="NormalWeb"/>
        <w:spacing w:before="0" w:beforeAutospacing="0" w:after="0" w:afterAutospacing="0" w:line="480" w:lineRule="auto"/>
        <w:ind w:left="720" w:hanging="720"/>
      </w:pPr>
      <w:r>
        <w:t xml:space="preserve">O’Sullivan, G., &amp; Gospodarowicz, O. (2003). </w:t>
      </w:r>
      <w:r>
        <w:rPr>
          <w:i/>
          <w:iCs/>
        </w:rPr>
        <w:t>Prognostic Factors in Cancer</w:t>
      </w:r>
      <w:r>
        <w:t>. Seminars in Surgical Oncology. https://pubmed.ncbi.nlm.nih.gov/12923911/</w:t>
      </w:r>
    </w:p>
    <w:p w:rsidR="001B1721" w:rsidRPr="00CF162F" w:rsidRDefault="001B1721" w:rsidP="001B1721">
      <w:pPr>
        <w:spacing w:line="480" w:lineRule="auto"/>
        <w:rPr>
          <w:rFonts w:ascii="Times New Roman" w:hAnsi="Times New Roman" w:cs="Times New Roman"/>
          <w:b/>
          <w:sz w:val="24"/>
          <w:szCs w:val="24"/>
        </w:rPr>
      </w:pPr>
    </w:p>
    <w:p w:rsidR="00D741D8" w:rsidRPr="007B2201" w:rsidRDefault="00D741D8" w:rsidP="002C0210"/>
    <w:sectPr w:rsidR="00D741D8" w:rsidRPr="007B220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4DE" w:rsidRDefault="00C304DE">
      <w:pPr>
        <w:spacing w:after="0" w:line="240" w:lineRule="auto"/>
      </w:pPr>
      <w:r>
        <w:separator/>
      </w:r>
    </w:p>
  </w:endnote>
  <w:endnote w:type="continuationSeparator" w:id="0">
    <w:p w:rsidR="00C304DE" w:rsidRDefault="00C3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4DE" w:rsidRDefault="00C304DE">
      <w:pPr>
        <w:spacing w:after="0" w:line="240" w:lineRule="auto"/>
      </w:pPr>
      <w:r>
        <w:separator/>
      </w:r>
    </w:p>
  </w:footnote>
  <w:footnote w:type="continuationSeparator" w:id="0">
    <w:p w:rsidR="00C304DE" w:rsidRDefault="00C30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05125023"/>
      <w:docPartObj>
        <w:docPartGallery w:val="Page Numbers (Top of Page)"/>
        <w:docPartUnique/>
      </w:docPartObj>
    </w:sdtPr>
    <w:sdtEndPr>
      <w:rPr>
        <w:noProof/>
      </w:rPr>
    </w:sdtEndPr>
    <w:sdtContent>
      <w:p w:rsidR="008D08EB" w:rsidRPr="008D08EB" w:rsidRDefault="00C304DE" w:rsidP="008D08EB">
        <w:pPr>
          <w:pStyle w:val="Header"/>
          <w:spacing w:line="480" w:lineRule="auto"/>
          <w:jc w:val="right"/>
          <w:rPr>
            <w:rFonts w:ascii="Times New Roman" w:hAnsi="Times New Roman" w:cs="Times New Roman"/>
            <w:sz w:val="24"/>
            <w:szCs w:val="24"/>
          </w:rPr>
        </w:pPr>
        <w:r w:rsidRPr="008D08EB">
          <w:rPr>
            <w:rFonts w:ascii="Times New Roman" w:hAnsi="Times New Roman" w:cs="Times New Roman"/>
            <w:sz w:val="24"/>
            <w:szCs w:val="24"/>
          </w:rPr>
          <w:fldChar w:fldCharType="begin"/>
        </w:r>
        <w:r w:rsidRPr="008D08EB">
          <w:rPr>
            <w:rFonts w:ascii="Times New Roman" w:hAnsi="Times New Roman" w:cs="Times New Roman"/>
            <w:sz w:val="24"/>
            <w:szCs w:val="24"/>
          </w:rPr>
          <w:instrText xml:space="preserve"> PAGE   \* MERGEFORMAT </w:instrText>
        </w:r>
        <w:r w:rsidRPr="008D08EB">
          <w:rPr>
            <w:rFonts w:ascii="Times New Roman" w:hAnsi="Times New Roman" w:cs="Times New Roman"/>
            <w:sz w:val="24"/>
            <w:szCs w:val="24"/>
          </w:rPr>
          <w:fldChar w:fldCharType="separate"/>
        </w:r>
        <w:r w:rsidR="00D9354E">
          <w:rPr>
            <w:rFonts w:ascii="Times New Roman" w:hAnsi="Times New Roman" w:cs="Times New Roman"/>
            <w:noProof/>
            <w:sz w:val="24"/>
            <w:szCs w:val="24"/>
          </w:rPr>
          <w:t>6</w:t>
        </w:r>
        <w:r w:rsidRPr="008D08EB">
          <w:rPr>
            <w:rFonts w:ascii="Times New Roman" w:hAnsi="Times New Roman" w:cs="Times New Roman"/>
            <w:noProof/>
            <w:sz w:val="24"/>
            <w:szCs w:val="24"/>
          </w:rPr>
          <w:fldChar w:fldCharType="end"/>
        </w:r>
      </w:p>
    </w:sdtContent>
  </w:sdt>
  <w:p w:rsidR="008D08EB" w:rsidRPr="008D08EB" w:rsidRDefault="008D08EB" w:rsidP="008D08EB">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42"/>
    <w:rsid w:val="00003086"/>
    <w:rsid w:val="00003F20"/>
    <w:rsid w:val="000056BF"/>
    <w:rsid w:val="00040C5A"/>
    <w:rsid w:val="000A5B33"/>
    <w:rsid w:val="000B0C5F"/>
    <w:rsid w:val="000B53F8"/>
    <w:rsid w:val="000C3E67"/>
    <w:rsid w:val="00150A8B"/>
    <w:rsid w:val="00152E1E"/>
    <w:rsid w:val="00157585"/>
    <w:rsid w:val="00181836"/>
    <w:rsid w:val="001B1721"/>
    <w:rsid w:val="001C4700"/>
    <w:rsid w:val="00200635"/>
    <w:rsid w:val="0021437C"/>
    <w:rsid w:val="0023091D"/>
    <w:rsid w:val="002720CF"/>
    <w:rsid w:val="002C0210"/>
    <w:rsid w:val="003064F0"/>
    <w:rsid w:val="00321F54"/>
    <w:rsid w:val="00332570"/>
    <w:rsid w:val="0033643F"/>
    <w:rsid w:val="0035533F"/>
    <w:rsid w:val="003A475D"/>
    <w:rsid w:val="003B3CFC"/>
    <w:rsid w:val="003F35C5"/>
    <w:rsid w:val="00412B7F"/>
    <w:rsid w:val="00437304"/>
    <w:rsid w:val="004B19DA"/>
    <w:rsid w:val="004D2324"/>
    <w:rsid w:val="004E03B1"/>
    <w:rsid w:val="00527BBE"/>
    <w:rsid w:val="005308B5"/>
    <w:rsid w:val="0053516B"/>
    <w:rsid w:val="005555F8"/>
    <w:rsid w:val="005B74B6"/>
    <w:rsid w:val="005F2D33"/>
    <w:rsid w:val="00614799"/>
    <w:rsid w:val="006275C9"/>
    <w:rsid w:val="006409E2"/>
    <w:rsid w:val="006524C7"/>
    <w:rsid w:val="00652CD9"/>
    <w:rsid w:val="00685428"/>
    <w:rsid w:val="006A1D49"/>
    <w:rsid w:val="006A5FAA"/>
    <w:rsid w:val="006F4F5F"/>
    <w:rsid w:val="007210D8"/>
    <w:rsid w:val="007468F7"/>
    <w:rsid w:val="007620AE"/>
    <w:rsid w:val="007830BF"/>
    <w:rsid w:val="007B2201"/>
    <w:rsid w:val="007C1F38"/>
    <w:rsid w:val="00811E04"/>
    <w:rsid w:val="00853E23"/>
    <w:rsid w:val="00872431"/>
    <w:rsid w:val="00876F52"/>
    <w:rsid w:val="008D08EB"/>
    <w:rsid w:val="009105BF"/>
    <w:rsid w:val="009142D9"/>
    <w:rsid w:val="00933A9A"/>
    <w:rsid w:val="00934EB4"/>
    <w:rsid w:val="00957082"/>
    <w:rsid w:val="0097033F"/>
    <w:rsid w:val="0097179D"/>
    <w:rsid w:val="009E626C"/>
    <w:rsid w:val="00A30A1F"/>
    <w:rsid w:val="00A3205E"/>
    <w:rsid w:val="00A35343"/>
    <w:rsid w:val="00A62EC5"/>
    <w:rsid w:val="00B11159"/>
    <w:rsid w:val="00B25AF2"/>
    <w:rsid w:val="00B65CB0"/>
    <w:rsid w:val="00B74C2A"/>
    <w:rsid w:val="00B945C9"/>
    <w:rsid w:val="00BA5746"/>
    <w:rsid w:val="00BA6D02"/>
    <w:rsid w:val="00BD228A"/>
    <w:rsid w:val="00BE4DB2"/>
    <w:rsid w:val="00BF13FB"/>
    <w:rsid w:val="00C07FC6"/>
    <w:rsid w:val="00C2332F"/>
    <w:rsid w:val="00C304DE"/>
    <w:rsid w:val="00C40142"/>
    <w:rsid w:val="00C473D5"/>
    <w:rsid w:val="00C47A1C"/>
    <w:rsid w:val="00C512F1"/>
    <w:rsid w:val="00C558F1"/>
    <w:rsid w:val="00C67993"/>
    <w:rsid w:val="00C7171F"/>
    <w:rsid w:val="00C8051B"/>
    <w:rsid w:val="00C840E9"/>
    <w:rsid w:val="00CB3434"/>
    <w:rsid w:val="00CF162F"/>
    <w:rsid w:val="00CF6305"/>
    <w:rsid w:val="00D20A2D"/>
    <w:rsid w:val="00D741D8"/>
    <w:rsid w:val="00D8523F"/>
    <w:rsid w:val="00D9354E"/>
    <w:rsid w:val="00DA090E"/>
    <w:rsid w:val="00DA59D7"/>
    <w:rsid w:val="00DD5CF1"/>
    <w:rsid w:val="00DF79A0"/>
    <w:rsid w:val="00E045C5"/>
    <w:rsid w:val="00E23BED"/>
    <w:rsid w:val="00E24045"/>
    <w:rsid w:val="00E26545"/>
    <w:rsid w:val="00EE2D26"/>
    <w:rsid w:val="00EF117D"/>
    <w:rsid w:val="00EF411D"/>
    <w:rsid w:val="00F17EE9"/>
    <w:rsid w:val="00F2171A"/>
    <w:rsid w:val="00F23ABC"/>
    <w:rsid w:val="00F24477"/>
    <w:rsid w:val="00F27EB8"/>
    <w:rsid w:val="00F34C8F"/>
    <w:rsid w:val="00F5504C"/>
    <w:rsid w:val="00FA099D"/>
    <w:rsid w:val="00FB18BA"/>
    <w:rsid w:val="00FC49D0"/>
    <w:rsid w:val="00FF3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6CD6"/>
  <w15:chartTrackingRefBased/>
  <w15:docId w15:val="{FEAE408C-8953-4114-ABC1-5056F121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E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D0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8EB"/>
  </w:style>
  <w:style w:type="paragraph" w:styleId="Footer">
    <w:name w:val="footer"/>
    <w:basedOn w:val="Normal"/>
    <w:link w:val="FooterChar"/>
    <w:uiPriority w:val="99"/>
    <w:unhideWhenUsed/>
    <w:rsid w:val="008D0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2022-11-26T00:00:00Z</dcterms:created>
  <dcterms:modified xsi:type="dcterms:W3CDTF">2022-11-26T00:00:00Z</dcterms:modified>
</cp:coreProperties>
</file>