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1C52" w14:textId="4C91A125" w:rsidR="002166B3" w:rsidRPr="002166B3" w:rsidRDefault="002166B3" w:rsidP="002166B3">
      <w:pPr>
        <w:spacing w:after="0" w:line="240" w:lineRule="auto"/>
        <w:outlineLvl w:val="2"/>
        <w:rPr>
          <w:rFonts w:ascii="Arial" w:eastAsia="Times New Roman" w:hAnsi="Arial" w:cs="Times New Roman"/>
          <w:b/>
          <w:bCs/>
          <w:color w:val="B40000"/>
          <w:sz w:val="27"/>
          <w:szCs w:val="27"/>
        </w:rPr>
      </w:pPr>
      <w:r>
        <w:rPr>
          <w:rFonts w:ascii="Arial" w:eastAsia="Times New Roman" w:hAnsi="Arial" w:cs="Times New Roman"/>
          <w:b/>
          <w:bCs/>
          <w:color w:val="B40000"/>
          <w:sz w:val="27"/>
          <w:szCs w:val="27"/>
        </w:rPr>
        <w:t>R</w:t>
      </w:r>
      <w:r w:rsidRPr="002166B3">
        <w:rPr>
          <w:rFonts w:ascii="Arial" w:eastAsia="Times New Roman" w:hAnsi="Arial" w:cs="Times New Roman"/>
          <w:b/>
          <w:bCs/>
          <w:color w:val="B40000"/>
          <w:sz w:val="27"/>
          <w:szCs w:val="27"/>
        </w:rPr>
        <w:t>e: Week 6 Discussion 1: CBT Case Study</w:t>
      </w:r>
    </w:p>
    <w:p w14:paraId="70AC2CB5" w14:textId="77777777" w:rsidR="002166B3" w:rsidRPr="002166B3" w:rsidRDefault="002166B3" w:rsidP="002166B3">
      <w:pPr>
        <w:spacing w:after="0"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by </w:t>
      </w:r>
      <w:hyperlink r:id="rId4" w:history="1">
        <w:r w:rsidRPr="002166B3">
          <w:rPr>
            <w:rFonts w:ascii="Times New Roman" w:eastAsia="Times New Roman" w:hAnsi="Times New Roman" w:cs="Times New Roman"/>
            <w:color w:val="0000FF"/>
            <w:sz w:val="24"/>
            <w:szCs w:val="24"/>
            <w:u w:val="single"/>
          </w:rPr>
          <w:t>Harpreet Dhillon</w:t>
        </w:r>
      </w:hyperlink>
      <w:r w:rsidRPr="002166B3">
        <w:rPr>
          <w:rFonts w:ascii="Times New Roman" w:eastAsia="Times New Roman" w:hAnsi="Times New Roman" w:cs="Times New Roman"/>
          <w:sz w:val="24"/>
          <w:szCs w:val="24"/>
        </w:rPr>
        <w:t> - Wednesday, 5 October 2022, 3:58 AM</w:t>
      </w:r>
    </w:p>
    <w:p w14:paraId="183C216E"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A combination of cognitive therapy and cognitive behavior modification might be appropriate to help this client address her anxiety and feelings about stressors. Cognitive therapy while using empathy and technical competence, can be used to identify the distortions in the cognitive beliefs Alana holds about herself, others, and her view of the world (Corey, 2016). Although cognitive therapy focuses on the current circumstances of the patient instead of her past, it validates the occurrence of feelings of the client as related to environmental of genetic factors, in this case family factors and childhood trauma. Alana has faced (Corey, 2016). The focus of CT is to focus on the current problems the patient might be having and identify the beliefs that is making Alana feel frustrated and angry, along with restructuring the cognition which impacts the emotion and behaviors (Corey, 2016). This could be done by questioning Alana to help her identify distortion in her thoughts (Corey, 2016). CT can also be used in addressing the beliefs Alana has related to herself and social gatherings and thoughts and beliefs preventing her to go to those gatherings, along with testing those beliefs through exposure therapy by attending social gatherings (Corey, 2016). A thought diary also may be used to identify negative beliefs and thoughts, while adjunct therapy such as self-help books may be beneficial in helping the patient discover what thoughts or experiences she might have been displayed by her behaviors (Corey, 2016). Cognitive behavior modification can be used to address the anxieties and feelings of low self-esteem by using positive self-talk as well as journaling, role-playing, and identifying negative self-talk which could be useful in addressing negative cognitive beliefs and the impact of those actions on creation of negative feelings and anxiety (Corey, 2016).  </w:t>
      </w:r>
    </w:p>
    <w:p w14:paraId="55DB2E3C"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 xml:space="preserve">To provide culture/gender sensitive CBT for Alana, it is important to identify the cultural differences in values such as family values compared to individualism, along with the importance given to the impact of community in certain cultures and the differences of how men and women in different cultures are viewed and expected to act (Graham et al, 2013; Corey, 2016). The principle of CBT relies heavily on the client’s ways of thoughts and negative or distorted beliefs and REBT has a negative view of dependency, which is a significant factor in some cultures (Corey, 2016). It is important to identify each patient is unique, and tailor therapy to the aspects which the client is ready to challenge </w:t>
      </w:r>
      <w:proofErr w:type="gramStart"/>
      <w:r w:rsidRPr="002166B3">
        <w:rPr>
          <w:rFonts w:ascii="Times New Roman" w:eastAsia="Times New Roman" w:hAnsi="Times New Roman" w:cs="Times New Roman"/>
          <w:sz w:val="24"/>
          <w:szCs w:val="24"/>
        </w:rPr>
        <w:t>and also</w:t>
      </w:r>
      <w:proofErr w:type="gramEnd"/>
      <w:r w:rsidRPr="002166B3">
        <w:rPr>
          <w:rFonts w:ascii="Times New Roman" w:eastAsia="Times New Roman" w:hAnsi="Times New Roman" w:cs="Times New Roman"/>
          <w:sz w:val="24"/>
          <w:szCs w:val="24"/>
        </w:rPr>
        <w:t xml:space="preserve"> use cultural related aspect to identify strengths (Corey, 2016). In Alana’s case, the challenges she might face as an immigrant, as a woman and a minority, and the ways she adjusts and handles them might be addressed as a problem-solving skill and confidence which could translate into other aspects of her life (Naz et al, 2019). For example, learning a new language or new ways of living practices if it applies. It is also important to identify cognitive distortion which may result from adjustment issues or being marginalized as well.</w:t>
      </w:r>
    </w:p>
    <w:p w14:paraId="54899341"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The principles of CBT can be used to identify negative self-beliefs and behaviors which may have stemmed from trauma along with panic responses they might have as related to trauma. Techniques such as exposure to trauma narrative and education regarding how trauma might affect, along with stress inoculating techniques for stress management, and planning for crises are some CBT techniques used to help patients regain a sense of self-control and confidence in patients (APA, 2022). Exposure therapy does require a controlled environment in collaboration with the patient (APA, 2022). Journaling and cognitive restructuring are also used for identification and management of triggers (</w:t>
      </w:r>
      <w:proofErr w:type="spellStart"/>
      <w:r w:rsidRPr="002166B3">
        <w:rPr>
          <w:rFonts w:ascii="Times New Roman" w:eastAsia="Times New Roman" w:hAnsi="Times New Roman" w:cs="Times New Roman"/>
          <w:sz w:val="24"/>
          <w:szCs w:val="24"/>
        </w:rPr>
        <w:t>Skedel</w:t>
      </w:r>
      <w:proofErr w:type="spellEnd"/>
      <w:r w:rsidRPr="002166B3">
        <w:rPr>
          <w:rFonts w:ascii="Times New Roman" w:eastAsia="Times New Roman" w:hAnsi="Times New Roman" w:cs="Times New Roman"/>
          <w:sz w:val="24"/>
          <w:szCs w:val="24"/>
        </w:rPr>
        <w:t>, 2021).</w:t>
      </w:r>
    </w:p>
    <w:p w14:paraId="3CE30E30"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lastRenderedPageBreak/>
        <w:t>References</w:t>
      </w:r>
    </w:p>
    <w:p w14:paraId="6DA41EA7"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American Psychological Association (APA). (2022). </w:t>
      </w:r>
      <w:r w:rsidRPr="002166B3">
        <w:rPr>
          <w:rFonts w:ascii="Times New Roman" w:eastAsia="Times New Roman" w:hAnsi="Times New Roman" w:cs="Times New Roman"/>
          <w:i/>
          <w:iCs/>
          <w:sz w:val="24"/>
          <w:szCs w:val="24"/>
        </w:rPr>
        <w:t>Cognitive behavioral therapy (CBT) for treatment of PTSD</w:t>
      </w:r>
      <w:r w:rsidRPr="002166B3">
        <w:rPr>
          <w:rFonts w:ascii="Times New Roman" w:eastAsia="Times New Roman" w:hAnsi="Times New Roman" w:cs="Times New Roman"/>
          <w:sz w:val="24"/>
          <w:szCs w:val="24"/>
        </w:rPr>
        <w:t>. American Psychological Association. Retrieved from https://www.apa.org/ptsd-guideline/treatments/cognitive-behavioral-therapy</w:t>
      </w:r>
    </w:p>
    <w:p w14:paraId="4C38D6FE"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Corey, G. (2016). </w:t>
      </w:r>
      <w:r w:rsidRPr="002166B3">
        <w:rPr>
          <w:rFonts w:ascii="Times New Roman" w:eastAsia="Times New Roman" w:hAnsi="Times New Roman" w:cs="Times New Roman"/>
          <w:i/>
          <w:iCs/>
          <w:sz w:val="24"/>
          <w:szCs w:val="24"/>
        </w:rPr>
        <w:t>Theory and practice of counseling and psychotherapy</w:t>
      </w:r>
      <w:r w:rsidRPr="002166B3">
        <w:rPr>
          <w:rFonts w:ascii="Times New Roman" w:eastAsia="Times New Roman" w:hAnsi="Times New Roman" w:cs="Times New Roman"/>
          <w:sz w:val="24"/>
          <w:szCs w:val="24"/>
        </w:rPr>
        <w:t> (10th ed.). Boston, MA: Cengage.</w:t>
      </w:r>
    </w:p>
    <w:p w14:paraId="3B9C9E86"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Graham, J. R., Sorenson, S., &amp; Hayes-Skelton, S. A. (2013). Enhancing the Cultural Sensitivity of Cognitive Behavioral Interventions for Anxiety in Diverse Populations. </w:t>
      </w:r>
      <w:r w:rsidRPr="002166B3">
        <w:rPr>
          <w:rFonts w:ascii="Times New Roman" w:eastAsia="Times New Roman" w:hAnsi="Times New Roman" w:cs="Times New Roman"/>
          <w:i/>
          <w:iCs/>
          <w:sz w:val="24"/>
          <w:szCs w:val="24"/>
        </w:rPr>
        <w:t>The Behavior therapist</w:t>
      </w:r>
      <w:r w:rsidRPr="002166B3">
        <w:rPr>
          <w:rFonts w:ascii="Times New Roman" w:eastAsia="Times New Roman" w:hAnsi="Times New Roman" w:cs="Times New Roman"/>
          <w:sz w:val="24"/>
          <w:szCs w:val="24"/>
        </w:rPr>
        <w:t>, </w:t>
      </w:r>
      <w:r w:rsidRPr="002166B3">
        <w:rPr>
          <w:rFonts w:ascii="Times New Roman" w:eastAsia="Times New Roman" w:hAnsi="Times New Roman" w:cs="Times New Roman"/>
          <w:i/>
          <w:iCs/>
          <w:sz w:val="24"/>
          <w:szCs w:val="24"/>
        </w:rPr>
        <w:t>36</w:t>
      </w:r>
      <w:r w:rsidRPr="002166B3">
        <w:rPr>
          <w:rFonts w:ascii="Times New Roman" w:eastAsia="Times New Roman" w:hAnsi="Times New Roman" w:cs="Times New Roman"/>
          <w:sz w:val="24"/>
          <w:szCs w:val="24"/>
        </w:rPr>
        <w:t>(5), 101–108.</w:t>
      </w:r>
    </w:p>
    <w:p w14:paraId="027A42C4"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 xml:space="preserve">Naz, S., Gregory, R., &amp; Bahu, M. (2019). Addressing issues of race, </w:t>
      </w:r>
      <w:proofErr w:type="gramStart"/>
      <w:r w:rsidRPr="002166B3">
        <w:rPr>
          <w:rFonts w:ascii="Times New Roman" w:eastAsia="Times New Roman" w:hAnsi="Times New Roman" w:cs="Times New Roman"/>
          <w:sz w:val="24"/>
          <w:szCs w:val="24"/>
        </w:rPr>
        <w:t>ethnicity</w:t>
      </w:r>
      <w:proofErr w:type="gramEnd"/>
      <w:r w:rsidRPr="002166B3">
        <w:rPr>
          <w:rFonts w:ascii="Times New Roman" w:eastAsia="Times New Roman" w:hAnsi="Times New Roman" w:cs="Times New Roman"/>
          <w:sz w:val="24"/>
          <w:szCs w:val="24"/>
        </w:rPr>
        <w:t xml:space="preserve"> and culture in CBT to support therapists and service managers to deliver culturally competent therapy and reduce inequalities in mental health provision for BAME service users. </w:t>
      </w:r>
      <w:r w:rsidRPr="002166B3">
        <w:rPr>
          <w:rFonts w:ascii="Times New Roman" w:eastAsia="Times New Roman" w:hAnsi="Times New Roman" w:cs="Times New Roman"/>
          <w:i/>
          <w:iCs/>
          <w:sz w:val="24"/>
          <w:szCs w:val="24"/>
        </w:rPr>
        <w:t xml:space="preserve">The Cognitive </w:t>
      </w:r>
      <w:proofErr w:type="spellStart"/>
      <w:r w:rsidRPr="002166B3">
        <w:rPr>
          <w:rFonts w:ascii="Times New Roman" w:eastAsia="Times New Roman" w:hAnsi="Times New Roman" w:cs="Times New Roman"/>
          <w:i/>
          <w:iCs/>
          <w:sz w:val="24"/>
          <w:szCs w:val="24"/>
        </w:rPr>
        <w:t>Behaviour</w:t>
      </w:r>
      <w:proofErr w:type="spellEnd"/>
      <w:r w:rsidRPr="002166B3">
        <w:rPr>
          <w:rFonts w:ascii="Times New Roman" w:eastAsia="Times New Roman" w:hAnsi="Times New Roman" w:cs="Times New Roman"/>
          <w:i/>
          <w:iCs/>
          <w:sz w:val="24"/>
          <w:szCs w:val="24"/>
        </w:rPr>
        <w:t xml:space="preserve"> Therapist,</w:t>
      </w:r>
      <w:r w:rsidRPr="002166B3">
        <w:rPr>
          <w:rFonts w:ascii="Times New Roman" w:eastAsia="Times New Roman" w:hAnsi="Times New Roman" w:cs="Times New Roman"/>
          <w:sz w:val="24"/>
          <w:szCs w:val="24"/>
        </w:rPr>
        <w:t> </w:t>
      </w:r>
      <w:r w:rsidRPr="002166B3">
        <w:rPr>
          <w:rFonts w:ascii="Times New Roman" w:eastAsia="Times New Roman" w:hAnsi="Times New Roman" w:cs="Times New Roman"/>
          <w:i/>
          <w:iCs/>
          <w:sz w:val="24"/>
          <w:szCs w:val="24"/>
        </w:rPr>
        <w:t>12</w:t>
      </w:r>
      <w:r w:rsidRPr="002166B3">
        <w:rPr>
          <w:rFonts w:ascii="Times New Roman" w:eastAsia="Times New Roman" w:hAnsi="Times New Roman" w:cs="Times New Roman"/>
          <w:sz w:val="24"/>
          <w:szCs w:val="24"/>
        </w:rPr>
        <w:t>, E22. doi:10.1017/S1754470X19000060</w:t>
      </w:r>
    </w:p>
    <w:p w14:paraId="276002A4" w14:textId="089F2A83" w:rsidR="002166B3" w:rsidRDefault="002166B3" w:rsidP="002166B3">
      <w:pPr>
        <w:spacing w:after="100" w:afterAutospacing="1" w:line="240" w:lineRule="auto"/>
        <w:rPr>
          <w:rFonts w:ascii="Times New Roman" w:eastAsia="Times New Roman" w:hAnsi="Times New Roman" w:cs="Times New Roman"/>
          <w:sz w:val="24"/>
          <w:szCs w:val="24"/>
        </w:rPr>
      </w:pPr>
      <w:proofErr w:type="spellStart"/>
      <w:r w:rsidRPr="002166B3">
        <w:rPr>
          <w:rFonts w:ascii="Times New Roman" w:eastAsia="Times New Roman" w:hAnsi="Times New Roman" w:cs="Times New Roman"/>
          <w:sz w:val="24"/>
          <w:szCs w:val="24"/>
        </w:rPr>
        <w:t>Skedel</w:t>
      </w:r>
      <w:proofErr w:type="spellEnd"/>
      <w:r w:rsidRPr="002166B3">
        <w:rPr>
          <w:rFonts w:ascii="Times New Roman" w:eastAsia="Times New Roman" w:hAnsi="Times New Roman" w:cs="Times New Roman"/>
          <w:sz w:val="24"/>
          <w:szCs w:val="24"/>
        </w:rPr>
        <w:t>, R. S. (2021). </w:t>
      </w:r>
      <w:r w:rsidRPr="002166B3">
        <w:rPr>
          <w:rFonts w:ascii="Times New Roman" w:eastAsia="Times New Roman" w:hAnsi="Times New Roman" w:cs="Times New Roman"/>
          <w:i/>
          <w:iCs/>
          <w:sz w:val="24"/>
          <w:szCs w:val="24"/>
        </w:rPr>
        <w:t>CBT FOR PTSD: How it works, examples &amp; effectiveness</w:t>
      </w:r>
      <w:r w:rsidRPr="002166B3">
        <w:rPr>
          <w:rFonts w:ascii="Times New Roman" w:eastAsia="Times New Roman" w:hAnsi="Times New Roman" w:cs="Times New Roman"/>
          <w:sz w:val="24"/>
          <w:szCs w:val="24"/>
        </w:rPr>
        <w:t xml:space="preserve">. Choosing Therapy. Retrieved from </w:t>
      </w:r>
      <w:hyperlink r:id="rId5" w:history="1">
        <w:r w:rsidRPr="002166B3">
          <w:rPr>
            <w:rStyle w:val="Hyperlink"/>
            <w:rFonts w:ascii="Times New Roman" w:eastAsia="Times New Roman" w:hAnsi="Times New Roman" w:cs="Times New Roman"/>
            <w:sz w:val="24"/>
            <w:szCs w:val="24"/>
          </w:rPr>
          <w:t>https://www.choosingtherapy.com/cbt-for-ptsd/</w:t>
        </w:r>
      </w:hyperlink>
    </w:p>
    <w:p w14:paraId="36CE8FB8" w14:textId="5D2EA8F9" w:rsidR="002166B3" w:rsidRDefault="002166B3" w:rsidP="002166B3">
      <w:pPr>
        <w:spacing w:after="100" w:afterAutospacing="1" w:line="240" w:lineRule="auto"/>
        <w:rPr>
          <w:rFonts w:ascii="Times New Roman" w:eastAsia="Times New Roman" w:hAnsi="Times New Roman" w:cs="Times New Roman"/>
          <w:sz w:val="24"/>
          <w:szCs w:val="24"/>
        </w:rPr>
      </w:pPr>
    </w:p>
    <w:p w14:paraId="621539F0" w14:textId="77777777" w:rsidR="002166B3" w:rsidRPr="002166B3" w:rsidRDefault="002166B3" w:rsidP="002166B3">
      <w:pPr>
        <w:spacing w:after="100" w:afterAutospacing="1" w:line="240" w:lineRule="auto"/>
        <w:rPr>
          <w:rFonts w:ascii="Times New Roman" w:eastAsia="Times New Roman" w:hAnsi="Times New Roman" w:cs="Times New Roman"/>
          <w:sz w:val="24"/>
          <w:szCs w:val="24"/>
        </w:rPr>
      </w:pPr>
    </w:p>
    <w:p w14:paraId="29521237" w14:textId="762B8221" w:rsidR="002166B3" w:rsidRDefault="002166B3" w:rsidP="002166B3">
      <w:pPr>
        <w:spacing w:after="0" w:line="240" w:lineRule="auto"/>
        <w:rPr>
          <w:rFonts w:ascii="Times New Roman" w:eastAsia="Times New Roman" w:hAnsi="Times New Roman" w:cs="Times New Roman"/>
          <w:sz w:val="24"/>
          <w:szCs w:val="24"/>
        </w:rPr>
      </w:pPr>
    </w:p>
    <w:p w14:paraId="7E2C1E40" w14:textId="77777777" w:rsidR="002166B3" w:rsidRPr="002166B3" w:rsidRDefault="002166B3" w:rsidP="002166B3">
      <w:pPr>
        <w:spacing w:after="0" w:line="240" w:lineRule="auto"/>
        <w:rPr>
          <w:rFonts w:ascii="Times New Roman" w:eastAsia="Times New Roman" w:hAnsi="Times New Roman" w:cs="Times New Roman"/>
          <w:sz w:val="24"/>
          <w:szCs w:val="24"/>
        </w:rPr>
      </w:pPr>
    </w:p>
    <w:p w14:paraId="7BEB22F5" w14:textId="77777777" w:rsidR="002166B3" w:rsidRPr="002166B3" w:rsidRDefault="002166B3" w:rsidP="002166B3">
      <w:pPr>
        <w:spacing w:after="0" w:line="240" w:lineRule="auto"/>
        <w:outlineLvl w:val="2"/>
        <w:rPr>
          <w:rFonts w:ascii="Arial" w:eastAsia="Times New Roman" w:hAnsi="Arial" w:cs="Arial"/>
          <w:b/>
          <w:bCs/>
          <w:color w:val="B40000"/>
          <w:sz w:val="27"/>
          <w:szCs w:val="27"/>
        </w:rPr>
      </w:pPr>
      <w:r w:rsidRPr="002166B3">
        <w:rPr>
          <w:rFonts w:ascii="Arial" w:eastAsia="Times New Roman" w:hAnsi="Arial" w:cs="Arial"/>
          <w:b/>
          <w:bCs/>
          <w:color w:val="B40000"/>
          <w:sz w:val="27"/>
          <w:szCs w:val="27"/>
        </w:rPr>
        <w:t>Re: Week 6 Discussion 1: CBT Case Study</w:t>
      </w:r>
    </w:p>
    <w:p w14:paraId="06A91BB3" w14:textId="77777777" w:rsidR="002166B3" w:rsidRPr="002166B3" w:rsidRDefault="002166B3" w:rsidP="002166B3">
      <w:pPr>
        <w:spacing w:after="0"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by </w:t>
      </w:r>
      <w:hyperlink r:id="rId6" w:history="1">
        <w:r w:rsidRPr="002166B3">
          <w:rPr>
            <w:rFonts w:ascii="Times New Roman" w:eastAsia="Times New Roman" w:hAnsi="Times New Roman" w:cs="Times New Roman"/>
            <w:color w:val="0000FF"/>
            <w:sz w:val="24"/>
            <w:szCs w:val="24"/>
            <w:u w:val="single"/>
          </w:rPr>
          <w:t xml:space="preserve">Inyang Mercy </w:t>
        </w:r>
        <w:proofErr w:type="spellStart"/>
        <w:r w:rsidRPr="002166B3">
          <w:rPr>
            <w:rFonts w:ascii="Times New Roman" w:eastAsia="Times New Roman" w:hAnsi="Times New Roman" w:cs="Times New Roman"/>
            <w:color w:val="0000FF"/>
            <w:sz w:val="24"/>
            <w:szCs w:val="24"/>
            <w:u w:val="single"/>
          </w:rPr>
          <w:t>Ajama</w:t>
        </w:r>
        <w:proofErr w:type="spellEnd"/>
      </w:hyperlink>
      <w:r w:rsidRPr="002166B3">
        <w:rPr>
          <w:rFonts w:ascii="Times New Roman" w:eastAsia="Times New Roman" w:hAnsi="Times New Roman" w:cs="Times New Roman"/>
          <w:sz w:val="24"/>
          <w:szCs w:val="24"/>
        </w:rPr>
        <w:t> - Thursday, 6 October 2022, 3:57 AM</w:t>
      </w:r>
    </w:p>
    <w:p w14:paraId="20985DE6"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b/>
          <w:bCs/>
          <w:color w:val="373A3C"/>
          <w:sz w:val="23"/>
          <w:szCs w:val="23"/>
        </w:rPr>
        <w:t>What cognitive behavioral techniques might be appropriate to use with Alana as she explores her frustration and anger related to stressors?</w:t>
      </w:r>
    </w:p>
    <w:p w14:paraId="1056F90E"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 xml:space="preserve">Cognitive behavioral therapy (CBT) is a sort of talk therapy (psychotherapy) that is widely used. The core element of CBT is that one's cognitive patterns influence their emotions, which in turn influence their behavior. CBT emphasizes the connection between negative thoughts and negative feelings and actions. CBT helps people become aware of their inaccurate or negative thinking so they may view difficult situations more clearly and respond to them more effectively. Therefore, if Alana can reframe her thoughts in a more positive way, she may experience more positive feelings and engage in more helpful behaviors. Although Alana's past is undoubtedly important, CBT will focus on equipping her with tools to address her current problems. Journaling and thought records are one CBT technique that could be beneficial for Alana given her history of sexual abuse. This technique can assist her in identifying, describing, changing, adapting, or coping with her cognitive patterns and emotional tendencies.  With this type of technique, Alana may be asked to describe negative thoughts that occurred to her as well as positive thoughts she might choose instead. She can keep note of new thoughts and behaviors in writing, which will allow her to recognize how far she has progressed. Another cognitive behavioral </w:t>
      </w:r>
      <w:r w:rsidRPr="002166B3">
        <w:rPr>
          <w:rFonts w:ascii="Arial" w:eastAsia="Times New Roman" w:hAnsi="Arial" w:cs="Arial"/>
          <w:color w:val="373A3C"/>
          <w:sz w:val="23"/>
          <w:szCs w:val="23"/>
        </w:rPr>
        <w:lastRenderedPageBreak/>
        <w:t>therapy technique that may be useful for Alana given her excessive worry about her relationship and upcoming childbirth is to play the script until the end. In this technique, Alana will conduct a thought experiment in which she imagines the worst-case scenario's outcome. Allowing this scenario to play out will help her see that even if all she has planned comes true, the outcome will be manageable (</w:t>
      </w:r>
      <w:proofErr w:type="spellStart"/>
      <w:r w:rsidRPr="002166B3">
        <w:rPr>
          <w:rFonts w:ascii="Arial" w:eastAsia="Times New Roman" w:hAnsi="Arial" w:cs="Arial"/>
          <w:color w:val="373A3C"/>
          <w:sz w:val="23"/>
          <w:szCs w:val="23"/>
        </w:rPr>
        <w:t>Kaczkurkin</w:t>
      </w:r>
      <w:proofErr w:type="spellEnd"/>
      <w:r w:rsidRPr="002166B3">
        <w:rPr>
          <w:rFonts w:ascii="Arial" w:eastAsia="Times New Roman" w:hAnsi="Arial" w:cs="Arial"/>
          <w:color w:val="373A3C"/>
          <w:sz w:val="23"/>
          <w:szCs w:val="23"/>
        </w:rPr>
        <w:t xml:space="preserve"> &amp; </w:t>
      </w:r>
      <w:proofErr w:type="spellStart"/>
      <w:r w:rsidRPr="002166B3">
        <w:rPr>
          <w:rFonts w:ascii="Arial" w:eastAsia="Times New Roman" w:hAnsi="Arial" w:cs="Arial"/>
          <w:color w:val="373A3C"/>
          <w:sz w:val="23"/>
          <w:szCs w:val="23"/>
        </w:rPr>
        <w:t>Foa</w:t>
      </w:r>
      <w:proofErr w:type="spellEnd"/>
      <w:r w:rsidRPr="002166B3">
        <w:rPr>
          <w:rFonts w:ascii="Arial" w:eastAsia="Times New Roman" w:hAnsi="Arial" w:cs="Arial"/>
          <w:color w:val="373A3C"/>
          <w:sz w:val="23"/>
          <w:szCs w:val="23"/>
        </w:rPr>
        <w:t>, 2022).</w:t>
      </w:r>
    </w:p>
    <w:p w14:paraId="739D3FE9"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b/>
          <w:bCs/>
          <w:color w:val="373A3C"/>
          <w:sz w:val="23"/>
          <w:szCs w:val="23"/>
        </w:rPr>
        <w:t>How would you use cognitive behavioral therapy techniques in a culturally/gender sensitive manner to address Alana feelings about being a woman as a minority in the US and trying to navigate healing while starting a new life with her husband and expected child?</w:t>
      </w:r>
    </w:p>
    <w:p w14:paraId="72A9C5D4"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 xml:space="preserve">Culturally </w:t>
      </w:r>
      <w:proofErr w:type="gramStart"/>
      <w:r w:rsidRPr="002166B3">
        <w:rPr>
          <w:rFonts w:ascii="Arial" w:eastAsia="Times New Roman" w:hAnsi="Arial" w:cs="Arial"/>
          <w:color w:val="373A3C"/>
          <w:sz w:val="23"/>
          <w:szCs w:val="23"/>
        </w:rPr>
        <w:t>sensitive  CBT</w:t>
      </w:r>
      <w:proofErr w:type="gramEnd"/>
      <w:r w:rsidRPr="002166B3">
        <w:rPr>
          <w:rFonts w:ascii="Arial" w:eastAsia="Times New Roman" w:hAnsi="Arial" w:cs="Arial"/>
          <w:color w:val="373A3C"/>
          <w:sz w:val="23"/>
          <w:szCs w:val="23"/>
        </w:rPr>
        <w:t xml:space="preserve"> is a psychotherapy approach that stresses the therapist's understanding of a client's background and belief system as it relates to race, ethnicity, sexual orientation, gender, or other essential factors that comprise someone's culture and/or identity (</w:t>
      </w:r>
      <w:proofErr w:type="spellStart"/>
      <w:r w:rsidRPr="002166B3">
        <w:rPr>
          <w:rFonts w:ascii="Arial" w:eastAsia="Times New Roman" w:hAnsi="Arial" w:cs="Arial"/>
          <w:color w:val="373A3C"/>
          <w:sz w:val="23"/>
          <w:szCs w:val="23"/>
        </w:rPr>
        <w:t>Algahtani</w:t>
      </w:r>
      <w:proofErr w:type="spellEnd"/>
      <w:r w:rsidRPr="002166B3">
        <w:rPr>
          <w:rFonts w:ascii="Arial" w:eastAsia="Times New Roman" w:hAnsi="Arial" w:cs="Arial"/>
          <w:color w:val="373A3C"/>
          <w:sz w:val="23"/>
          <w:szCs w:val="23"/>
        </w:rPr>
        <w:t xml:space="preserve"> et al., 2019). Culturally adapted CBT approaches are also effective to address Alana’s feelings about being a woman as a minority in the US and trying to navigate healing while starting a new life with her husband and expected child. Specifically, therapist can cultivate a general therapeutic attitude or therapeutic stance that involves the appreciation and understanding of the complexities of Alana’s lived experiences. This entails the therapist learning about Alana's cultural experiences through modal encounters. Because modal experiences do not encompass the complete range of diverse experiences within any group, the therapist must also be open to his or her own personal experiences and life settings. This self-education begins with learning about Alana's history, beliefs, values, and previous experiences, allowing the therapist to relate with her experiences and improve her intervention approaches. Furthermore, the therapist can tailor cognitive restructuring to better reflect her struggles as a client from a traditionally marginalized group. Cognitive restructuring frequently focuses on the assumptions that individuals experiencing anxiety are victims of faulty, irrational thinking and that therapy should help clients become aware of these irrational or automatic thoughts and change them through cognitive restructuring. The therapist should directly affirm Alana's experiences by allowing her to openly discuss them, accepting the unpleasant emotions that may come </w:t>
      </w:r>
      <w:proofErr w:type="gramStart"/>
      <w:r w:rsidRPr="002166B3">
        <w:rPr>
          <w:rFonts w:ascii="Arial" w:eastAsia="Times New Roman" w:hAnsi="Arial" w:cs="Arial"/>
          <w:color w:val="373A3C"/>
          <w:sz w:val="23"/>
          <w:szCs w:val="23"/>
        </w:rPr>
        <w:t>as a result of</w:t>
      </w:r>
      <w:proofErr w:type="gramEnd"/>
      <w:r w:rsidRPr="002166B3">
        <w:rPr>
          <w:rFonts w:ascii="Arial" w:eastAsia="Times New Roman" w:hAnsi="Arial" w:cs="Arial"/>
          <w:color w:val="373A3C"/>
          <w:sz w:val="23"/>
          <w:szCs w:val="23"/>
        </w:rPr>
        <w:t xml:space="preserve"> these experiences, and explicitly noting that we live in a culture where these painful events occur. At the same time, the therapist may decide to assist Alana in redefining what these experiences mean about her (Hinton &amp; Patel, 2017).</w:t>
      </w:r>
    </w:p>
    <w:p w14:paraId="76173D57"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b/>
          <w:bCs/>
          <w:color w:val="373A3C"/>
          <w:sz w:val="23"/>
          <w:szCs w:val="23"/>
        </w:rPr>
        <w:t>How might the principles from CBT be applied to the case study to help her overcome past traumas?</w:t>
      </w:r>
    </w:p>
    <w:p w14:paraId="74991F06"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 xml:space="preserve">Therapists employing CBT may encourage patients to re-evaluate their thinking patterns and assumptions </w:t>
      </w:r>
      <w:proofErr w:type="gramStart"/>
      <w:r w:rsidRPr="002166B3">
        <w:rPr>
          <w:rFonts w:ascii="Arial" w:eastAsia="Times New Roman" w:hAnsi="Arial" w:cs="Arial"/>
          <w:color w:val="373A3C"/>
          <w:sz w:val="23"/>
          <w:szCs w:val="23"/>
        </w:rPr>
        <w:t>in order to</w:t>
      </w:r>
      <w:proofErr w:type="gramEnd"/>
      <w:r w:rsidRPr="002166B3">
        <w:rPr>
          <w:rFonts w:ascii="Arial" w:eastAsia="Times New Roman" w:hAnsi="Arial" w:cs="Arial"/>
          <w:color w:val="373A3C"/>
          <w:sz w:val="23"/>
          <w:szCs w:val="23"/>
        </w:rPr>
        <w:t xml:space="preserve"> identify unhelpful patterns (often termed distortions) in thoughts, such as overgeneralizing bad outcomes, negative thinking that diminishes positive thinking, and always expecting catastrophic outcomes, to more balanced and effective thinking patterns. These are designed to assist the individual in rethinking their understanding of traumatic experiences, as well as their understanding of themselves and their capacity for coping. Exposure to the trauma narrative, as well as reminders of the trauma or emotions associated with the trauma is a cognitive behavioral therapy technique that can be used to help Alana reduce avoidance and maladaptive associations with the trauma. This exposure is done in a controlled and collaborative manner by the therapist and </w:t>
      </w:r>
      <w:r w:rsidRPr="002166B3">
        <w:rPr>
          <w:rFonts w:ascii="Arial" w:eastAsia="Times New Roman" w:hAnsi="Arial" w:cs="Arial"/>
          <w:color w:val="373A3C"/>
          <w:sz w:val="23"/>
          <w:szCs w:val="23"/>
        </w:rPr>
        <w:lastRenderedPageBreak/>
        <w:t>Alana, so she has control over what she does. To confront her fears, exposure therapy can be employed. With this type of therapy, Alana will be slowly exposed to things that provoke her fear or anxiety, while the therapist provides guidance on how to cope with them in the moment. Exposure can eventually make her feel less vulnerable and more confident in her coping abilities. The goal is for her to overcome her fears, regain control, gain self-confidence, and minimize depression and anxiety (Metzger et al., 2020).</w:t>
      </w:r>
    </w:p>
    <w:p w14:paraId="31482317"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b/>
          <w:bCs/>
          <w:color w:val="373A3C"/>
          <w:sz w:val="23"/>
          <w:szCs w:val="23"/>
        </w:rPr>
        <w:t>References</w:t>
      </w:r>
    </w:p>
    <w:p w14:paraId="3776F136"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proofErr w:type="spellStart"/>
      <w:r w:rsidRPr="002166B3">
        <w:rPr>
          <w:rFonts w:ascii="Arial" w:eastAsia="Times New Roman" w:hAnsi="Arial" w:cs="Arial"/>
          <w:color w:val="373A3C"/>
          <w:sz w:val="23"/>
          <w:szCs w:val="23"/>
        </w:rPr>
        <w:t>Algahtani</w:t>
      </w:r>
      <w:proofErr w:type="spellEnd"/>
      <w:r w:rsidRPr="002166B3">
        <w:rPr>
          <w:rFonts w:ascii="Arial" w:eastAsia="Times New Roman" w:hAnsi="Arial" w:cs="Arial"/>
          <w:color w:val="373A3C"/>
          <w:sz w:val="23"/>
          <w:szCs w:val="23"/>
        </w:rPr>
        <w:t xml:space="preserve">, H. M. S., </w:t>
      </w:r>
      <w:proofErr w:type="spellStart"/>
      <w:r w:rsidRPr="002166B3">
        <w:rPr>
          <w:rFonts w:ascii="Arial" w:eastAsia="Times New Roman" w:hAnsi="Arial" w:cs="Arial"/>
          <w:color w:val="373A3C"/>
          <w:sz w:val="23"/>
          <w:szCs w:val="23"/>
        </w:rPr>
        <w:t>Almulhim</w:t>
      </w:r>
      <w:proofErr w:type="spellEnd"/>
      <w:r w:rsidRPr="002166B3">
        <w:rPr>
          <w:rFonts w:ascii="Arial" w:eastAsia="Times New Roman" w:hAnsi="Arial" w:cs="Arial"/>
          <w:color w:val="373A3C"/>
          <w:sz w:val="23"/>
          <w:szCs w:val="23"/>
        </w:rPr>
        <w:t xml:space="preserve">, A., </w:t>
      </w:r>
      <w:proofErr w:type="spellStart"/>
      <w:r w:rsidRPr="002166B3">
        <w:rPr>
          <w:rFonts w:ascii="Arial" w:eastAsia="Times New Roman" w:hAnsi="Arial" w:cs="Arial"/>
          <w:color w:val="373A3C"/>
          <w:sz w:val="23"/>
          <w:szCs w:val="23"/>
        </w:rPr>
        <w:t>AlNajjar</w:t>
      </w:r>
      <w:proofErr w:type="spellEnd"/>
      <w:r w:rsidRPr="002166B3">
        <w:rPr>
          <w:rFonts w:ascii="Arial" w:eastAsia="Times New Roman" w:hAnsi="Arial" w:cs="Arial"/>
          <w:color w:val="373A3C"/>
          <w:sz w:val="23"/>
          <w:szCs w:val="23"/>
        </w:rPr>
        <w:t xml:space="preserve">, F. A., Ali, M. K., Irfan, M., </w:t>
      </w:r>
      <w:proofErr w:type="spellStart"/>
      <w:r w:rsidRPr="002166B3">
        <w:rPr>
          <w:rFonts w:ascii="Arial" w:eastAsia="Times New Roman" w:hAnsi="Arial" w:cs="Arial"/>
          <w:color w:val="373A3C"/>
          <w:sz w:val="23"/>
          <w:szCs w:val="23"/>
        </w:rPr>
        <w:t>Ayub</w:t>
      </w:r>
      <w:proofErr w:type="spellEnd"/>
      <w:r w:rsidRPr="002166B3">
        <w:rPr>
          <w:rFonts w:ascii="Arial" w:eastAsia="Times New Roman" w:hAnsi="Arial" w:cs="Arial"/>
          <w:color w:val="373A3C"/>
          <w:sz w:val="23"/>
          <w:szCs w:val="23"/>
        </w:rPr>
        <w:t xml:space="preserve">, M., &amp; Naeem, F. (2019). Cultural adaptation of cognitive </w:t>
      </w:r>
      <w:proofErr w:type="spellStart"/>
      <w:r w:rsidRPr="002166B3">
        <w:rPr>
          <w:rFonts w:ascii="Arial" w:eastAsia="Times New Roman" w:hAnsi="Arial" w:cs="Arial"/>
          <w:color w:val="373A3C"/>
          <w:sz w:val="23"/>
          <w:szCs w:val="23"/>
        </w:rPr>
        <w:t>behavioural</w:t>
      </w:r>
      <w:proofErr w:type="spellEnd"/>
      <w:r w:rsidRPr="002166B3">
        <w:rPr>
          <w:rFonts w:ascii="Arial" w:eastAsia="Times New Roman" w:hAnsi="Arial" w:cs="Arial"/>
          <w:color w:val="373A3C"/>
          <w:sz w:val="23"/>
          <w:szCs w:val="23"/>
        </w:rPr>
        <w:t xml:space="preserve"> therapy (CBT) for patients with depression and anxiety in Saudi Arabia and Bahrain: a qualitative study exploring views of patients, </w:t>
      </w:r>
      <w:proofErr w:type="spellStart"/>
      <w:r w:rsidRPr="002166B3">
        <w:rPr>
          <w:rFonts w:ascii="Arial" w:eastAsia="Times New Roman" w:hAnsi="Arial" w:cs="Arial"/>
          <w:color w:val="373A3C"/>
          <w:sz w:val="23"/>
          <w:szCs w:val="23"/>
        </w:rPr>
        <w:t>carers</w:t>
      </w:r>
      <w:proofErr w:type="spellEnd"/>
      <w:r w:rsidRPr="002166B3">
        <w:rPr>
          <w:rFonts w:ascii="Arial" w:eastAsia="Times New Roman" w:hAnsi="Arial" w:cs="Arial"/>
          <w:color w:val="373A3C"/>
          <w:sz w:val="23"/>
          <w:szCs w:val="23"/>
        </w:rPr>
        <w:t>, and mental health professionals. </w:t>
      </w:r>
      <w:r w:rsidRPr="002166B3">
        <w:rPr>
          <w:rFonts w:ascii="Arial" w:eastAsia="Times New Roman" w:hAnsi="Arial" w:cs="Arial"/>
          <w:i/>
          <w:iCs/>
          <w:color w:val="373A3C"/>
          <w:sz w:val="23"/>
          <w:szCs w:val="23"/>
        </w:rPr>
        <w:t xml:space="preserve">The Cognitive </w:t>
      </w:r>
      <w:proofErr w:type="spellStart"/>
      <w:r w:rsidRPr="002166B3">
        <w:rPr>
          <w:rFonts w:ascii="Arial" w:eastAsia="Times New Roman" w:hAnsi="Arial" w:cs="Arial"/>
          <w:i/>
          <w:iCs/>
          <w:color w:val="373A3C"/>
          <w:sz w:val="23"/>
          <w:szCs w:val="23"/>
        </w:rPr>
        <w:t>Behaviour</w:t>
      </w:r>
      <w:proofErr w:type="spellEnd"/>
      <w:r w:rsidRPr="002166B3">
        <w:rPr>
          <w:rFonts w:ascii="Arial" w:eastAsia="Times New Roman" w:hAnsi="Arial" w:cs="Arial"/>
          <w:i/>
          <w:iCs/>
          <w:color w:val="373A3C"/>
          <w:sz w:val="23"/>
          <w:szCs w:val="23"/>
        </w:rPr>
        <w:t xml:space="preserve"> Therapist</w:t>
      </w:r>
      <w:r w:rsidRPr="002166B3">
        <w:rPr>
          <w:rFonts w:ascii="Arial" w:eastAsia="Times New Roman" w:hAnsi="Arial" w:cs="Arial"/>
          <w:color w:val="373A3C"/>
          <w:sz w:val="23"/>
          <w:szCs w:val="23"/>
        </w:rPr>
        <w:t>, </w:t>
      </w:r>
      <w:r w:rsidRPr="002166B3">
        <w:rPr>
          <w:rFonts w:ascii="Arial" w:eastAsia="Times New Roman" w:hAnsi="Arial" w:cs="Arial"/>
          <w:i/>
          <w:iCs/>
          <w:color w:val="373A3C"/>
          <w:sz w:val="23"/>
          <w:szCs w:val="23"/>
        </w:rPr>
        <w:t>12</w:t>
      </w:r>
      <w:r w:rsidRPr="002166B3">
        <w:rPr>
          <w:rFonts w:ascii="Arial" w:eastAsia="Times New Roman" w:hAnsi="Arial" w:cs="Arial"/>
          <w:color w:val="373A3C"/>
          <w:sz w:val="23"/>
          <w:szCs w:val="23"/>
        </w:rPr>
        <w:t>. </w:t>
      </w:r>
      <w:hyperlink r:id="rId7" w:history="1">
        <w:r w:rsidRPr="002166B3">
          <w:rPr>
            <w:rFonts w:ascii="Arial" w:eastAsia="Times New Roman" w:hAnsi="Arial" w:cs="Arial"/>
            <w:color w:val="0000FF"/>
            <w:sz w:val="23"/>
            <w:szCs w:val="23"/>
            <w:u w:val="single"/>
          </w:rPr>
          <w:t>https://doi.org/10.1017/s1754470x1900028x</w:t>
        </w:r>
      </w:hyperlink>
    </w:p>
    <w:p w14:paraId="691085DF"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Hinton, D. E., &amp; Patel, A. (2017, December). Cultural Adaptations of Cognitive Behavioral Therapy. </w:t>
      </w:r>
      <w:r w:rsidRPr="002166B3">
        <w:rPr>
          <w:rFonts w:ascii="Arial" w:eastAsia="Times New Roman" w:hAnsi="Arial" w:cs="Arial"/>
          <w:i/>
          <w:iCs/>
          <w:color w:val="373A3C"/>
          <w:sz w:val="23"/>
          <w:szCs w:val="23"/>
        </w:rPr>
        <w:t>Psychiatric Clinics of North America</w:t>
      </w:r>
      <w:r w:rsidRPr="002166B3">
        <w:rPr>
          <w:rFonts w:ascii="Arial" w:eastAsia="Times New Roman" w:hAnsi="Arial" w:cs="Arial"/>
          <w:color w:val="373A3C"/>
          <w:sz w:val="23"/>
          <w:szCs w:val="23"/>
        </w:rPr>
        <w:t>, </w:t>
      </w:r>
      <w:r w:rsidRPr="002166B3">
        <w:rPr>
          <w:rFonts w:ascii="Arial" w:eastAsia="Times New Roman" w:hAnsi="Arial" w:cs="Arial"/>
          <w:i/>
          <w:iCs/>
          <w:color w:val="373A3C"/>
          <w:sz w:val="23"/>
          <w:szCs w:val="23"/>
        </w:rPr>
        <w:t>40</w:t>
      </w:r>
      <w:r w:rsidRPr="002166B3">
        <w:rPr>
          <w:rFonts w:ascii="Arial" w:eastAsia="Times New Roman" w:hAnsi="Arial" w:cs="Arial"/>
          <w:color w:val="373A3C"/>
          <w:sz w:val="23"/>
          <w:szCs w:val="23"/>
        </w:rPr>
        <w:t>(4), 701–714. </w:t>
      </w:r>
      <w:hyperlink r:id="rId8" w:history="1">
        <w:r w:rsidRPr="002166B3">
          <w:rPr>
            <w:rFonts w:ascii="Arial" w:eastAsia="Times New Roman" w:hAnsi="Arial" w:cs="Arial"/>
            <w:color w:val="0000FF"/>
            <w:sz w:val="23"/>
            <w:szCs w:val="23"/>
            <w:u w:val="single"/>
          </w:rPr>
          <w:t>https://doi.org/10.1016/j.psc.2017.08.006</w:t>
        </w:r>
      </w:hyperlink>
    </w:p>
    <w:p w14:paraId="39ECB360"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proofErr w:type="spellStart"/>
      <w:r w:rsidRPr="002166B3">
        <w:rPr>
          <w:rFonts w:ascii="Arial" w:eastAsia="Times New Roman" w:hAnsi="Arial" w:cs="Arial"/>
          <w:color w:val="373A3C"/>
          <w:sz w:val="23"/>
          <w:szCs w:val="23"/>
        </w:rPr>
        <w:t>Kaczkurkin</w:t>
      </w:r>
      <w:proofErr w:type="spellEnd"/>
      <w:r w:rsidRPr="002166B3">
        <w:rPr>
          <w:rFonts w:ascii="Arial" w:eastAsia="Times New Roman" w:hAnsi="Arial" w:cs="Arial"/>
          <w:color w:val="373A3C"/>
          <w:sz w:val="23"/>
          <w:szCs w:val="23"/>
        </w:rPr>
        <w:t xml:space="preserve">, A. N., &amp; </w:t>
      </w:r>
      <w:proofErr w:type="spellStart"/>
      <w:r w:rsidRPr="002166B3">
        <w:rPr>
          <w:rFonts w:ascii="Arial" w:eastAsia="Times New Roman" w:hAnsi="Arial" w:cs="Arial"/>
          <w:color w:val="373A3C"/>
          <w:sz w:val="23"/>
          <w:szCs w:val="23"/>
        </w:rPr>
        <w:t>Foa</w:t>
      </w:r>
      <w:proofErr w:type="spellEnd"/>
      <w:r w:rsidRPr="002166B3">
        <w:rPr>
          <w:rFonts w:ascii="Arial" w:eastAsia="Times New Roman" w:hAnsi="Arial" w:cs="Arial"/>
          <w:color w:val="373A3C"/>
          <w:sz w:val="23"/>
          <w:szCs w:val="23"/>
        </w:rPr>
        <w:t>, E. B. (2022, April 01). Cognitive-behavioral therapy for anxiety disorders: an update on the empirical evidence. </w:t>
      </w:r>
      <w:r w:rsidRPr="002166B3">
        <w:rPr>
          <w:rFonts w:ascii="Arial" w:eastAsia="Times New Roman" w:hAnsi="Arial" w:cs="Arial"/>
          <w:i/>
          <w:iCs/>
          <w:color w:val="373A3C"/>
          <w:sz w:val="23"/>
          <w:szCs w:val="23"/>
        </w:rPr>
        <w:t>Dialogues in Clinical Neuroscience</w:t>
      </w:r>
      <w:r w:rsidRPr="002166B3">
        <w:rPr>
          <w:rFonts w:ascii="Arial" w:eastAsia="Times New Roman" w:hAnsi="Arial" w:cs="Arial"/>
          <w:color w:val="373A3C"/>
          <w:sz w:val="23"/>
          <w:szCs w:val="23"/>
        </w:rPr>
        <w:t>, </w:t>
      </w:r>
      <w:r w:rsidRPr="002166B3">
        <w:rPr>
          <w:rFonts w:ascii="Arial" w:eastAsia="Times New Roman" w:hAnsi="Arial" w:cs="Arial"/>
          <w:i/>
          <w:iCs/>
          <w:color w:val="373A3C"/>
          <w:sz w:val="23"/>
          <w:szCs w:val="23"/>
        </w:rPr>
        <w:t>17</w:t>
      </w:r>
      <w:r w:rsidRPr="002166B3">
        <w:rPr>
          <w:rFonts w:ascii="Arial" w:eastAsia="Times New Roman" w:hAnsi="Arial" w:cs="Arial"/>
          <w:color w:val="373A3C"/>
          <w:sz w:val="23"/>
          <w:szCs w:val="23"/>
        </w:rPr>
        <w:t>(3), 337–346. </w:t>
      </w:r>
      <w:hyperlink r:id="rId9" w:history="1">
        <w:r w:rsidRPr="002166B3">
          <w:rPr>
            <w:rFonts w:ascii="Arial" w:eastAsia="Times New Roman" w:hAnsi="Arial" w:cs="Arial"/>
            <w:color w:val="0000FF"/>
            <w:sz w:val="23"/>
            <w:szCs w:val="23"/>
            <w:u w:val="single"/>
          </w:rPr>
          <w:t>https://doi.org/10.31887/dcns.2015.17.3/akaczkurkin</w:t>
        </w:r>
      </w:hyperlink>
    </w:p>
    <w:p w14:paraId="48AA2AEA"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 xml:space="preserve">Metzger, I. W., Anderson, R. E., Are, F., &amp; </w:t>
      </w:r>
      <w:proofErr w:type="spellStart"/>
      <w:r w:rsidRPr="002166B3">
        <w:rPr>
          <w:rFonts w:ascii="Arial" w:eastAsia="Times New Roman" w:hAnsi="Arial" w:cs="Arial"/>
          <w:color w:val="373A3C"/>
          <w:sz w:val="23"/>
          <w:szCs w:val="23"/>
        </w:rPr>
        <w:t>Ritchwood</w:t>
      </w:r>
      <w:proofErr w:type="spellEnd"/>
      <w:r w:rsidRPr="002166B3">
        <w:rPr>
          <w:rFonts w:ascii="Arial" w:eastAsia="Times New Roman" w:hAnsi="Arial" w:cs="Arial"/>
          <w:color w:val="373A3C"/>
          <w:sz w:val="23"/>
          <w:szCs w:val="23"/>
        </w:rPr>
        <w:t xml:space="preserve">, T. (2020, May 5). Healing Interpersonal and Racial Trauma: Integrating Racial Socialization </w:t>
      </w:r>
      <w:proofErr w:type="gramStart"/>
      <w:r w:rsidRPr="002166B3">
        <w:rPr>
          <w:rFonts w:ascii="Arial" w:eastAsia="Times New Roman" w:hAnsi="Arial" w:cs="Arial"/>
          <w:color w:val="373A3C"/>
          <w:sz w:val="23"/>
          <w:szCs w:val="23"/>
        </w:rPr>
        <w:t>Into</w:t>
      </w:r>
      <w:proofErr w:type="gramEnd"/>
      <w:r w:rsidRPr="002166B3">
        <w:rPr>
          <w:rFonts w:ascii="Arial" w:eastAsia="Times New Roman" w:hAnsi="Arial" w:cs="Arial"/>
          <w:color w:val="373A3C"/>
          <w:sz w:val="23"/>
          <w:szCs w:val="23"/>
        </w:rPr>
        <w:t xml:space="preserve"> Trauma-Focused Cognitive Behavioral Therapy for African American Youth. </w:t>
      </w:r>
      <w:r w:rsidRPr="002166B3">
        <w:rPr>
          <w:rFonts w:ascii="Arial" w:eastAsia="Times New Roman" w:hAnsi="Arial" w:cs="Arial"/>
          <w:i/>
          <w:iCs/>
          <w:color w:val="373A3C"/>
          <w:sz w:val="23"/>
          <w:szCs w:val="23"/>
        </w:rPr>
        <w:t>Child Maltreatment</w:t>
      </w:r>
      <w:r w:rsidRPr="002166B3">
        <w:rPr>
          <w:rFonts w:ascii="Arial" w:eastAsia="Times New Roman" w:hAnsi="Arial" w:cs="Arial"/>
          <w:color w:val="373A3C"/>
          <w:sz w:val="23"/>
          <w:szCs w:val="23"/>
        </w:rPr>
        <w:t>, </w:t>
      </w:r>
      <w:r w:rsidRPr="002166B3">
        <w:rPr>
          <w:rFonts w:ascii="Arial" w:eastAsia="Times New Roman" w:hAnsi="Arial" w:cs="Arial"/>
          <w:i/>
          <w:iCs/>
          <w:color w:val="373A3C"/>
          <w:sz w:val="23"/>
          <w:szCs w:val="23"/>
        </w:rPr>
        <w:t>26</w:t>
      </w:r>
      <w:r w:rsidRPr="002166B3">
        <w:rPr>
          <w:rFonts w:ascii="Arial" w:eastAsia="Times New Roman" w:hAnsi="Arial" w:cs="Arial"/>
          <w:color w:val="373A3C"/>
          <w:sz w:val="23"/>
          <w:szCs w:val="23"/>
        </w:rPr>
        <w:t>(1), 17–27. </w:t>
      </w:r>
      <w:hyperlink r:id="rId10" w:history="1">
        <w:r w:rsidRPr="002166B3">
          <w:rPr>
            <w:rFonts w:ascii="Arial" w:eastAsia="Times New Roman" w:hAnsi="Arial" w:cs="Arial"/>
            <w:color w:val="0000FF"/>
            <w:sz w:val="23"/>
            <w:szCs w:val="23"/>
            <w:u w:val="single"/>
          </w:rPr>
          <w:t>https://doi.org/10.1177/1077559520921457</w:t>
        </w:r>
      </w:hyperlink>
    </w:p>
    <w:p w14:paraId="16DC1614" w14:textId="433D1FF6" w:rsidR="002166B3" w:rsidRDefault="002166B3"/>
    <w:p w14:paraId="1AFFE8C0" w14:textId="6690D30F" w:rsidR="002166B3" w:rsidRDefault="002166B3"/>
    <w:p w14:paraId="5DD74100" w14:textId="77777777" w:rsidR="002166B3" w:rsidRPr="002166B3" w:rsidRDefault="002166B3" w:rsidP="002166B3">
      <w:pPr>
        <w:spacing w:after="0" w:line="240" w:lineRule="auto"/>
        <w:outlineLvl w:val="2"/>
        <w:rPr>
          <w:rFonts w:ascii="Arial" w:eastAsia="Times New Roman" w:hAnsi="Arial" w:cs="Arial"/>
          <w:b/>
          <w:bCs/>
          <w:color w:val="B40000"/>
          <w:sz w:val="27"/>
          <w:szCs w:val="27"/>
        </w:rPr>
      </w:pPr>
      <w:r w:rsidRPr="002166B3">
        <w:rPr>
          <w:rFonts w:ascii="Arial" w:eastAsia="Times New Roman" w:hAnsi="Arial" w:cs="Arial"/>
          <w:b/>
          <w:bCs/>
          <w:color w:val="B40000"/>
          <w:sz w:val="27"/>
          <w:szCs w:val="27"/>
        </w:rPr>
        <w:t>Re: Week 6 Discussion 1: CBT Case Study</w:t>
      </w:r>
    </w:p>
    <w:p w14:paraId="25E58261" w14:textId="77777777" w:rsidR="002166B3" w:rsidRPr="002166B3" w:rsidRDefault="002166B3" w:rsidP="002166B3">
      <w:pPr>
        <w:spacing w:after="0" w:line="240" w:lineRule="auto"/>
        <w:rPr>
          <w:rFonts w:ascii="Times New Roman" w:eastAsia="Times New Roman" w:hAnsi="Times New Roman" w:cs="Times New Roman"/>
          <w:sz w:val="24"/>
          <w:szCs w:val="24"/>
        </w:rPr>
      </w:pPr>
      <w:r w:rsidRPr="002166B3">
        <w:rPr>
          <w:rFonts w:ascii="Times New Roman" w:eastAsia="Times New Roman" w:hAnsi="Times New Roman" w:cs="Times New Roman"/>
          <w:sz w:val="24"/>
          <w:szCs w:val="24"/>
        </w:rPr>
        <w:t>by </w:t>
      </w:r>
      <w:hyperlink r:id="rId11" w:history="1">
        <w:r w:rsidRPr="002166B3">
          <w:rPr>
            <w:rFonts w:ascii="Times New Roman" w:eastAsia="Times New Roman" w:hAnsi="Times New Roman" w:cs="Times New Roman"/>
            <w:color w:val="0000FF"/>
            <w:sz w:val="24"/>
            <w:szCs w:val="24"/>
            <w:u w:val="single"/>
          </w:rPr>
          <w:t>Andrea Carper</w:t>
        </w:r>
      </w:hyperlink>
      <w:r w:rsidRPr="002166B3">
        <w:rPr>
          <w:rFonts w:ascii="Times New Roman" w:eastAsia="Times New Roman" w:hAnsi="Times New Roman" w:cs="Times New Roman"/>
          <w:sz w:val="24"/>
          <w:szCs w:val="24"/>
        </w:rPr>
        <w:t> - Tuesday, 4 October 2022, 3:39 PM</w:t>
      </w:r>
    </w:p>
    <w:p w14:paraId="70C793DC"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Alexa presents to this therapy session willing to discuss her symptoms of excessive worry, panic, lack of concentration, decreased enjoyment of activities, depressed mood, indecisiveness, and lack of self-confidence. A cognitive behavioral approach is appropriate in situations where a client willingly participates and is agreeable to discuss their emotions (Corey, 2016). Cognitive Behavioral Therapy (CBT) belongs to the contemporary behavioral family that focuses on observable behavior and cognitive learning for promoting emotional change (Corey, 2016). CBT has several branches of techniques for the treatment of anxiety, depression, and PTSD (Corey, 2016). A technique of CBT that is beneficial for clients experiencing anxiety is addressing worry on a cognitive level, providing relaxation techniques to relieve tension, and assisting in guided imagery to address catastrophic images, and replacement with less stressful situational images (</w:t>
      </w:r>
      <w:proofErr w:type="spellStart"/>
      <w:r w:rsidRPr="002166B3">
        <w:rPr>
          <w:rFonts w:ascii="Arial" w:eastAsia="Times New Roman" w:hAnsi="Arial" w:cs="Arial"/>
          <w:color w:val="373A3C"/>
          <w:sz w:val="23"/>
          <w:szCs w:val="23"/>
        </w:rPr>
        <w:t>Otte</w:t>
      </w:r>
      <w:proofErr w:type="spellEnd"/>
      <w:r w:rsidRPr="002166B3">
        <w:rPr>
          <w:rFonts w:ascii="Arial" w:eastAsia="Times New Roman" w:hAnsi="Arial" w:cs="Arial"/>
          <w:color w:val="373A3C"/>
          <w:sz w:val="23"/>
          <w:szCs w:val="23"/>
        </w:rPr>
        <w:t xml:space="preserve">, 2011). For specifically addressing anger and frustration, the therapist can help Alexa discover the roots of her anger, identify her triggers, cultivate awareness around her anger, and promote alternative responses around this awareness (Rivera, 2020). Cognitive restructuring (learning to identify cognitive distortions) can be used to help Alexa interpret the situation differently </w:t>
      </w:r>
      <w:r w:rsidRPr="002166B3">
        <w:rPr>
          <w:rFonts w:ascii="Arial" w:eastAsia="Times New Roman" w:hAnsi="Arial" w:cs="Arial"/>
          <w:color w:val="373A3C"/>
          <w:sz w:val="23"/>
          <w:szCs w:val="23"/>
        </w:rPr>
        <w:lastRenderedPageBreak/>
        <w:t>(Rivera, 2020). A mindfulness technique can be used to help increase control over strong emotions and reactions (Rivera, 2020). </w:t>
      </w:r>
    </w:p>
    <w:p w14:paraId="338049D8"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Any therapeutic approach should be applied in a culturally and gender sensitive manner. For Alexa, the therapist should consider how social and political circumstances create discrimination (Corey, 2016). Behavioral therapy uses behavioral analysis from one’s environment to create treatment goals and promote positive therapeutic change (Corey, 2016). By remaining sensitive, aware, and non-biased when performing behavioral therapeutic techniques, the therapist will be able to use the resources within the client’s culture and unique environment to promote behavioral, cognitive, and emotional wellness (Corey, 2016). </w:t>
      </w:r>
    </w:p>
    <w:p w14:paraId="5B9DC519"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Principles from CBT can be applied to Alexa’s past traumas of physical and sexual abuse. Mindfulness, acceptance, and a positive therapeutic relationship can reduce symptoms from trauma (Follette et al., 2006). Progressive muscle relaxation helps to cope with stress that occurs in daily life (Corey, 2016) and may help Alexa combat the physical symptoms she feels when triggered from past traumas. Eye movement desensitization and reprocessing (EMDR) is an exposure therapy that uses internal imagery and cogitative restructuring for patients with traumatic memories (Corey, 2016) and is another use of CBT that may help Alexa as well. </w:t>
      </w:r>
    </w:p>
    <w:p w14:paraId="4E9F43EC"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This case study provided the opportunity to assess how CBT can be applied for anger, PTSD, anxiety, and depression in a culturally sensitive manner. I look forward to utilizing this technique in my personal life and future professional practice. </w:t>
      </w:r>
    </w:p>
    <w:p w14:paraId="4EFD8788"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 </w:t>
      </w:r>
    </w:p>
    <w:p w14:paraId="6F453B3A"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References</w:t>
      </w:r>
    </w:p>
    <w:p w14:paraId="4DFE2392"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Corey, G. (2016). </w:t>
      </w:r>
      <w:r w:rsidRPr="002166B3">
        <w:rPr>
          <w:rFonts w:ascii="Arial" w:eastAsia="Times New Roman" w:hAnsi="Arial" w:cs="Arial"/>
          <w:i/>
          <w:iCs/>
          <w:color w:val="373A3C"/>
          <w:sz w:val="23"/>
          <w:szCs w:val="23"/>
        </w:rPr>
        <w:t>Theory and practice of counseling and psychotherapy</w:t>
      </w:r>
      <w:r w:rsidRPr="002166B3">
        <w:rPr>
          <w:rFonts w:ascii="Arial" w:eastAsia="Times New Roman" w:hAnsi="Arial" w:cs="Arial"/>
          <w:color w:val="373A3C"/>
          <w:sz w:val="23"/>
          <w:szCs w:val="23"/>
        </w:rPr>
        <w:t> (10th ed.). Boston, MA: Cengage</w:t>
      </w:r>
    </w:p>
    <w:p w14:paraId="29A7697D"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Follette, V., Palm, K.M., &amp; Pearson, A.N. (2006). Mindfulness and trauma: Implications for treatment. </w:t>
      </w:r>
      <w:r w:rsidRPr="002166B3">
        <w:rPr>
          <w:rFonts w:ascii="Arial" w:eastAsia="Times New Roman" w:hAnsi="Arial" w:cs="Arial"/>
          <w:i/>
          <w:iCs/>
          <w:color w:val="373A3C"/>
          <w:sz w:val="23"/>
          <w:szCs w:val="23"/>
        </w:rPr>
        <w:t>Journal of Rational and Emotional Cognitive Behavioral Ther</w:t>
      </w:r>
      <w:r w:rsidRPr="002166B3">
        <w:rPr>
          <w:rFonts w:ascii="Arial" w:eastAsia="Times New Roman" w:hAnsi="Arial" w:cs="Arial"/>
          <w:color w:val="373A3C"/>
          <w:sz w:val="23"/>
          <w:szCs w:val="23"/>
        </w:rPr>
        <w:t>apy, </w:t>
      </w:r>
      <w:r w:rsidRPr="002166B3">
        <w:rPr>
          <w:rFonts w:ascii="Arial" w:eastAsia="Times New Roman" w:hAnsi="Arial" w:cs="Arial"/>
          <w:i/>
          <w:iCs/>
          <w:color w:val="373A3C"/>
          <w:sz w:val="23"/>
          <w:szCs w:val="23"/>
        </w:rPr>
        <w:t>24</w:t>
      </w:r>
      <w:r w:rsidRPr="002166B3">
        <w:rPr>
          <w:rFonts w:ascii="Arial" w:eastAsia="Times New Roman" w:hAnsi="Arial" w:cs="Arial"/>
          <w:color w:val="373A3C"/>
          <w:sz w:val="23"/>
          <w:szCs w:val="23"/>
        </w:rPr>
        <w:t>, 45–61. https://doi.org/10.1007/s10942-006-0025- </w:t>
      </w:r>
    </w:p>
    <w:p w14:paraId="1686A4E6"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proofErr w:type="spellStart"/>
      <w:r w:rsidRPr="002166B3">
        <w:rPr>
          <w:rFonts w:ascii="Arial" w:eastAsia="Times New Roman" w:hAnsi="Arial" w:cs="Arial"/>
          <w:color w:val="373A3C"/>
          <w:sz w:val="23"/>
          <w:szCs w:val="23"/>
        </w:rPr>
        <w:t>Otte</w:t>
      </w:r>
      <w:proofErr w:type="spellEnd"/>
      <w:r w:rsidRPr="002166B3">
        <w:rPr>
          <w:rFonts w:ascii="Arial" w:eastAsia="Times New Roman" w:hAnsi="Arial" w:cs="Arial"/>
          <w:color w:val="373A3C"/>
          <w:sz w:val="23"/>
          <w:szCs w:val="23"/>
        </w:rPr>
        <w:t>, C. (2011). Cognitive behavioral therapy in anxiety disorders: Current state of the evidence. </w:t>
      </w:r>
      <w:r w:rsidRPr="002166B3">
        <w:rPr>
          <w:rFonts w:ascii="Arial" w:eastAsia="Times New Roman" w:hAnsi="Arial" w:cs="Arial"/>
          <w:i/>
          <w:iCs/>
          <w:color w:val="373A3C"/>
          <w:sz w:val="23"/>
          <w:szCs w:val="23"/>
        </w:rPr>
        <w:t>Dialogues in Clinical Neuroscience,</w:t>
      </w:r>
      <w:r w:rsidRPr="002166B3">
        <w:rPr>
          <w:rFonts w:ascii="Arial" w:eastAsia="Times New Roman" w:hAnsi="Arial" w:cs="Arial"/>
          <w:color w:val="373A3C"/>
          <w:sz w:val="23"/>
          <w:szCs w:val="23"/>
        </w:rPr>
        <w:t> 13:4, 413-421, DOI: </w:t>
      </w:r>
      <w:hyperlink r:id="rId12" w:history="1">
        <w:r w:rsidRPr="002166B3">
          <w:rPr>
            <w:rFonts w:ascii="Arial" w:eastAsia="Times New Roman" w:hAnsi="Arial" w:cs="Arial"/>
            <w:color w:val="0000FF"/>
            <w:sz w:val="23"/>
            <w:szCs w:val="23"/>
            <w:u w:val="single"/>
          </w:rPr>
          <w:t>10.31887/DCNS.2011.13.4/</w:t>
        </w:r>
        <w:proofErr w:type="spellStart"/>
        <w:r w:rsidRPr="002166B3">
          <w:rPr>
            <w:rFonts w:ascii="Arial" w:eastAsia="Times New Roman" w:hAnsi="Arial" w:cs="Arial"/>
            <w:color w:val="0000FF"/>
            <w:sz w:val="23"/>
            <w:szCs w:val="23"/>
            <w:u w:val="single"/>
          </w:rPr>
          <w:t>cotte</w:t>
        </w:r>
        <w:proofErr w:type="spellEnd"/>
      </w:hyperlink>
    </w:p>
    <w:p w14:paraId="4670BFC8"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Rivera, A. (2020). CBT anger management techniques and strategies. </w:t>
      </w:r>
      <w:r w:rsidRPr="002166B3">
        <w:rPr>
          <w:rFonts w:ascii="Arial" w:eastAsia="Times New Roman" w:hAnsi="Arial" w:cs="Arial"/>
          <w:i/>
          <w:iCs/>
          <w:color w:val="373A3C"/>
          <w:sz w:val="23"/>
          <w:szCs w:val="23"/>
        </w:rPr>
        <w:t>Thrivetalk. </w:t>
      </w:r>
      <w:r w:rsidRPr="002166B3">
        <w:rPr>
          <w:rFonts w:ascii="Arial" w:eastAsia="Times New Roman" w:hAnsi="Arial" w:cs="Arial"/>
          <w:color w:val="373A3C"/>
          <w:sz w:val="23"/>
          <w:szCs w:val="23"/>
        </w:rPr>
        <w:t>https://www.thrivetalk.com/cbt-anger-management-techniques-and-strategies/</w:t>
      </w:r>
    </w:p>
    <w:p w14:paraId="6E7A2648" w14:textId="77777777" w:rsidR="002166B3" w:rsidRPr="002166B3" w:rsidRDefault="002166B3" w:rsidP="002166B3">
      <w:pPr>
        <w:shd w:val="clear" w:color="auto" w:fill="FFFFFF"/>
        <w:spacing w:after="100" w:afterAutospacing="1" w:line="240" w:lineRule="auto"/>
        <w:rPr>
          <w:rFonts w:ascii="Arial" w:eastAsia="Times New Roman" w:hAnsi="Arial" w:cs="Arial"/>
          <w:color w:val="373A3C"/>
          <w:sz w:val="23"/>
          <w:szCs w:val="23"/>
        </w:rPr>
      </w:pPr>
      <w:r w:rsidRPr="002166B3">
        <w:rPr>
          <w:rFonts w:ascii="Arial" w:eastAsia="Times New Roman" w:hAnsi="Arial" w:cs="Arial"/>
          <w:color w:val="373A3C"/>
          <w:sz w:val="23"/>
          <w:szCs w:val="23"/>
        </w:rPr>
        <w:t>"Hanging indentation not retained"</w:t>
      </w:r>
    </w:p>
    <w:p w14:paraId="5CFDC0F6" w14:textId="77777777" w:rsidR="002166B3" w:rsidRDefault="002166B3"/>
    <w:sectPr w:rsidR="00216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B3"/>
    <w:rsid w:val="0021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2E57"/>
  <w15:chartTrackingRefBased/>
  <w15:docId w15:val="{96777AE5-8B47-4268-89AA-2341A836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6B3"/>
    <w:rPr>
      <w:color w:val="0563C1" w:themeColor="hyperlink"/>
      <w:u w:val="single"/>
    </w:rPr>
  </w:style>
  <w:style w:type="character" w:styleId="UnresolvedMention">
    <w:name w:val="Unresolved Mention"/>
    <w:basedOn w:val="DefaultParagraphFont"/>
    <w:uiPriority w:val="99"/>
    <w:semiHidden/>
    <w:unhideWhenUsed/>
    <w:rsid w:val="00216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09967">
      <w:bodyDiv w:val="1"/>
      <w:marLeft w:val="0"/>
      <w:marRight w:val="0"/>
      <w:marTop w:val="0"/>
      <w:marBottom w:val="0"/>
      <w:divBdr>
        <w:top w:val="none" w:sz="0" w:space="0" w:color="auto"/>
        <w:left w:val="none" w:sz="0" w:space="0" w:color="auto"/>
        <w:bottom w:val="none" w:sz="0" w:space="0" w:color="auto"/>
        <w:right w:val="none" w:sz="0" w:space="0" w:color="auto"/>
      </w:divBdr>
      <w:divsChild>
        <w:div w:id="123088658">
          <w:marLeft w:val="0"/>
          <w:marRight w:val="0"/>
          <w:marTop w:val="0"/>
          <w:marBottom w:val="0"/>
          <w:divBdr>
            <w:top w:val="none" w:sz="0" w:space="0" w:color="auto"/>
            <w:left w:val="none" w:sz="0" w:space="0" w:color="auto"/>
            <w:bottom w:val="none" w:sz="0" w:space="0" w:color="auto"/>
            <w:right w:val="none" w:sz="0" w:space="0" w:color="auto"/>
          </w:divBdr>
          <w:divsChild>
            <w:div w:id="1355689987">
              <w:marLeft w:val="0"/>
              <w:marRight w:val="0"/>
              <w:marTop w:val="0"/>
              <w:marBottom w:val="0"/>
              <w:divBdr>
                <w:top w:val="none" w:sz="0" w:space="0" w:color="auto"/>
                <w:left w:val="none" w:sz="0" w:space="0" w:color="auto"/>
                <w:bottom w:val="none" w:sz="0" w:space="0" w:color="auto"/>
                <w:right w:val="none" w:sz="0" w:space="0" w:color="auto"/>
              </w:divBdr>
            </w:div>
          </w:divsChild>
        </w:div>
        <w:div w:id="304238115">
          <w:marLeft w:val="0"/>
          <w:marRight w:val="0"/>
          <w:marTop w:val="0"/>
          <w:marBottom w:val="0"/>
          <w:divBdr>
            <w:top w:val="none" w:sz="0" w:space="0" w:color="auto"/>
            <w:left w:val="none" w:sz="0" w:space="0" w:color="auto"/>
            <w:bottom w:val="none" w:sz="0" w:space="0" w:color="auto"/>
            <w:right w:val="none" w:sz="0" w:space="0" w:color="auto"/>
          </w:divBdr>
          <w:divsChild>
            <w:div w:id="1649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2887">
      <w:bodyDiv w:val="1"/>
      <w:marLeft w:val="0"/>
      <w:marRight w:val="0"/>
      <w:marTop w:val="0"/>
      <w:marBottom w:val="0"/>
      <w:divBdr>
        <w:top w:val="none" w:sz="0" w:space="0" w:color="auto"/>
        <w:left w:val="none" w:sz="0" w:space="0" w:color="auto"/>
        <w:bottom w:val="none" w:sz="0" w:space="0" w:color="auto"/>
        <w:right w:val="none" w:sz="0" w:space="0" w:color="auto"/>
      </w:divBdr>
      <w:divsChild>
        <w:div w:id="1351178155">
          <w:marLeft w:val="0"/>
          <w:marRight w:val="0"/>
          <w:marTop w:val="0"/>
          <w:marBottom w:val="0"/>
          <w:divBdr>
            <w:top w:val="single" w:sz="6" w:space="5" w:color="DEE2E6"/>
            <w:left w:val="single" w:sz="6" w:space="5" w:color="DEE2E6"/>
            <w:bottom w:val="single" w:sz="6" w:space="5" w:color="DEE2E6"/>
            <w:right w:val="single" w:sz="6" w:space="5" w:color="DEE2E6"/>
          </w:divBdr>
          <w:divsChild>
            <w:div w:id="1489396174">
              <w:marLeft w:val="0"/>
              <w:marRight w:val="0"/>
              <w:marTop w:val="0"/>
              <w:marBottom w:val="0"/>
              <w:divBdr>
                <w:top w:val="none" w:sz="0" w:space="0" w:color="auto"/>
                <w:left w:val="none" w:sz="0" w:space="0" w:color="auto"/>
                <w:bottom w:val="none" w:sz="0" w:space="0" w:color="auto"/>
                <w:right w:val="none" w:sz="0" w:space="0" w:color="auto"/>
              </w:divBdr>
              <w:divsChild>
                <w:div w:id="1153836602">
                  <w:marLeft w:val="0"/>
                  <w:marRight w:val="0"/>
                  <w:marTop w:val="0"/>
                  <w:marBottom w:val="0"/>
                  <w:divBdr>
                    <w:top w:val="none" w:sz="0" w:space="0" w:color="auto"/>
                    <w:left w:val="none" w:sz="0" w:space="0" w:color="auto"/>
                    <w:bottom w:val="none" w:sz="0" w:space="0" w:color="auto"/>
                    <w:right w:val="none" w:sz="0" w:space="0" w:color="auto"/>
                  </w:divBdr>
                  <w:divsChild>
                    <w:div w:id="166789725">
                      <w:marLeft w:val="0"/>
                      <w:marRight w:val="0"/>
                      <w:marTop w:val="0"/>
                      <w:marBottom w:val="0"/>
                      <w:divBdr>
                        <w:top w:val="none" w:sz="0" w:space="0" w:color="auto"/>
                        <w:left w:val="none" w:sz="0" w:space="0" w:color="auto"/>
                        <w:bottom w:val="none" w:sz="0" w:space="0" w:color="auto"/>
                        <w:right w:val="none" w:sz="0" w:space="0" w:color="auto"/>
                      </w:divBdr>
                    </w:div>
                  </w:divsChild>
                </w:div>
                <w:div w:id="1215704510">
                  <w:marLeft w:val="0"/>
                  <w:marRight w:val="0"/>
                  <w:marTop w:val="0"/>
                  <w:marBottom w:val="0"/>
                  <w:divBdr>
                    <w:top w:val="none" w:sz="0" w:space="0" w:color="auto"/>
                    <w:left w:val="none" w:sz="0" w:space="0" w:color="auto"/>
                    <w:bottom w:val="none" w:sz="0" w:space="0" w:color="auto"/>
                    <w:right w:val="none" w:sz="0" w:space="0" w:color="auto"/>
                  </w:divBdr>
                  <w:divsChild>
                    <w:div w:id="540702753">
                      <w:marLeft w:val="0"/>
                      <w:marRight w:val="0"/>
                      <w:marTop w:val="0"/>
                      <w:marBottom w:val="0"/>
                      <w:divBdr>
                        <w:top w:val="none" w:sz="0" w:space="0" w:color="auto"/>
                        <w:left w:val="none" w:sz="0" w:space="0" w:color="auto"/>
                        <w:bottom w:val="none" w:sz="0" w:space="0" w:color="auto"/>
                        <w:right w:val="none" w:sz="0" w:space="0" w:color="auto"/>
                      </w:divBdr>
                      <w:divsChild>
                        <w:div w:id="57363798">
                          <w:marLeft w:val="0"/>
                          <w:marRight w:val="0"/>
                          <w:marTop w:val="0"/>
                          <w:marBottom w:val="0"/>
                          <w:divBdr>
                            <w:top w:val="none" w:sz="0" w:space="0" w:color="auto"/>
                            <w:left w:val="none" w:sz="0" w:space="0" w:color="auto"/>
                            <w:bottom w:val="none" w:sz="0" w:space="0" w:color="auto"/>
                            <w:right w:val="none" w:sz="0" w:space="0" w:color="auto"/>
                          </w:divBdr>
                        </w:div>
                        <w:div w:id="817190795">
                          <w:marLeft w:val="0"/>
                          <w:marRight w:val="0"/>
                          <w:marTop w:val="0"/>
                          <w:marBottom w:val="0"/>
                          <w:divBdr>
                            <w:top w:val="none" w:sz="0" w:space="0" w:color="auto"/>
                            <w:left w:val="none" w:sz="0" w:space="0" w:color="auto"/>
                            <w:bottom w:val="none" w:sz="0" w:space="0" w:color="auto"/>
                            <w:right w:val="none" w:sz="0" w:space="0" w:color="auto"/>
                          </w:divBdr>
                          <w:divsChild>
                            <w:div w:id="18527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968992">
      <w:bodyDiv w:val="1"/>
      <w:marLeft w:val="0"/>
      <w:marRight w:val="0"/>
      <w:marTop w:val="0"/>
      <w:marBottom w:val="0"/>
      <w:divBdr>
        <w:top w:val="none" w:sz="0" w:space="0" w:color="auto"/>
        <w:left w:val="none" w:sz="0" w:space="0" w:color="auto"/>
        <w:bottom w:val="none" w:sz="0" w:space="0" w:color="auto"/>
        <w:right w:val="none" w:sz="0" w:space="0" w:color="auto"/>
      </w:divBdr>
      <w:divsChild>
        <w:div w:id="1869487943">
          <w:marLeft w:val="0"/>
          <w:marRight w:val="0"/>
          <w:marTop w:val="0"/>
          <w:marBottom w:val="0"/>
          <w:divBdr>
            <w:top w:val="none" w:sz="0" w:space="0" w:color="auto"/>
            <w:left w:val="none" w:sz="0" w:space="0" w:color="auto"/>
            <w:bottom w:val="none" w:sz="0" w:space="0" w:color="auto"/>
            <w:right w:val="none" w:sz="0" w:space="0" w:color="auto"/>
          </w:divBdr>
          <w:divsChild>
            <w:div w:id="174927338">
              <w:marLeft w:val="0"/>
              <w:marRight w:val="0"/>
              <w:marTop w:val="0"/>
              <w:marBottom w:val="0"/>
              <w:divBdr>
                <w:top w:val="none" w:sz="0" w:space="0" w:color="auto"/>
                <w:left w:val="none" w:sz="0" w:space="0" w:color="auto"/>
                <w:bottom w:val="none" w:sz="0" w:space="0" w:color="auto"/>
                <w:right w:val="none" w:sz="0" w:space="0" w:color="auto"/>
              </w:divBdr>
            </w:div>
          </w:divsChild>
        </w:div>
        <w:div w:id="1424568349">
          <w:marLeft w:val="0"/>
          <w:marRight w:val="0"/>
          <w:marTop w:val="0"/>
          <w:marBottom w:val="0"/>
          <w:divBdr>
            <w:top w:val="none" w:sz="0" w:space="0" w:color="auto"/>
            <w:left w:val="none" w:sz="0" w:space="0" w:color="auto"/>
            <w:bottom w:val="none" w:sz="0" w:space="0" w:color="auto"/>
            <w:right w:val="none" w:sz="0" w:space="0" w:color="auto"/>
          </w:divBdr>
          <w:divsChild>
            <w:div w:id="21316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50361">
      <w:bodyDiv w:val="1"/>
      <w:marLeft w:val="0"/>
      <w:marRight w:val="0"/>
      <w:marTop w:val="0"/>
      <w:marBottom w:val="0"/>
      <w:divBdr>
        <w:top w:val="none" w:sz="0" w:space="0" w:color="auto"/>
        <w:left w:val="none" w:sz="0" w:space="0" w:color="auto"/>
        <w:bottom w:val="none" w:sz="0" w:space="0" w:color="auto"/>
        <w:right w:val="none" w:sz="0" w:space="0" w:color="auto"/>
      </w:divBdr>
      <w:divsChild>
        <w:div w:id="1961380032">
          <w:marLeft w:val="0"/>
          <w:marRight w:val="0"/>
          <w:marTop w:val="0"/>
          <w:marBottom w:val="0"/>
          <w:divBdr>
            <w:top w:val="none" w:sz="0" w:space="0" w:color="auto"/>
            <w:left w:val="none" w:sz="0" w:space="0" w:color="auto"/>
            <w:bottom w:val="none" w:sz="0" w:space="0" w:color="auto"/>
            <w:right w:val="none" w:sz="0" w:space="0" w:color="auto"/>
          </w:divBdr>
          <w:divsChild>
            <w:div w:id="281689989">
              <w:marLeft w:val="0"/>
              <w:marRight w:val="0"/>
              <w:marTop w:val="0"/>
              <w:marBottom w:val="0"/>
              <w:divBdr>
                <w:top w:val="none" w:sz="0" w:space="0" w:color="auto"/>
                <w:left w:val="none" w:sz="0" w:space="0" w:color="auto"/>
                <w:bottom w:val="none" w:sz="0" w:space="0" w:color="auto"/>
                <w:right w:val="none" w:sz="0" w:space="0" w:color="auto"/>
              </w:divBdr>
            </w:div>
          </w:divsChild>
        </w:div>
        <w:div w:id="623075678">
          <w:marLeft w:val="0"/>
          <w:marRight w:val="0"/>
          <w:marTop w:val="0"/>
          <w:marBottom w:val="0"/>
          <w:divBdr>
            <w:top w:val="none" w:sz="0" w:space="0" w:color="auto"/>
            <w:left w:val="none" w:sz="0" w:space="0" w:color="auto"/>
            <w:bottom w:val="none" w:sz="0" w:space="0" w:color="auto"/>
            <w:right w:val="none" w:sz="0" w:space="0" w:color="auto"/>
          </w:divBdr>
          <w:divsChild>
            <w:div w:id="1244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sc.2017.08.0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7/s1754470x1900028x" TargetMode="External"/><Relationship Id="rId12" Type="http://schemas.openxmlformats.org/officeDocument/2006/relationships/hyperlink" Target="https://doi.org/10.31887/DCNS.2011.13.4/cot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6031&amp;course=4198" TargetMode="External"/><Relationship Id="rId11" Type="http://schemas.openxmlformats.org/officeDocument/2006/relationships/hyperlink" Target="https://myonline.regiscollege.edu/user/view.php?id=5278&amp;course=4198" TargetMode="External"/><Relationship Id="rId5" Type="http://schemas.openxmlformats.org/officeDocument/2006/relationships/hyperlink" Target="https://www.choosingtherapy.com/cbt-for-ptsd/" TargetMode="External"/><Relationship Id="rId10" Type="http://schemas.openxmlformats.org/officeDocument/2006/relationships/hyperlink" Target="https://doi.org/10.1177/1077559520921457" TargetMode="External"/><Relationship Id="rId4" Type="http://schemas.openxmlformats.org/officeDocument/2006/relationships/hyperlink" Target="https://myonline.regiscollege.edu/user/view.php?id=6068&amp;course=4198" TargetMode="External"/><Relationship Id="rId9" Type="http://schemas.openxmlformats.org/officeDocument/2006/relationships/hyperlink" Target="https://doi.org/10.31887/dcns.2015.17.3/akaczkurk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2434</Words>
  <Characters>13874</Characters>
  <Application>Microsoft Office Word</Application>
  <DocSecurity>0</DocSecurity>
  <Lines>115</Lines>
  <Paragraphs>32</Paragraphs>
  <ScaleCrop>false</ScaleCrop>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2022-10-06T18:53:00Z</dcterms:created>
  <dcterms:modified xsi:type="dcterms:W3CDTF">2022-10-06T19:02:00Z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af86eac2-a9e8-46a8-88b9-674a7f7a494a</vt:lpwstr>
  </property>
</Properties>
</file>