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5EC" w:rsidRPr="0040513E" w:rsidRDefault="005875EC" w:rsidP="0040513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13E">
        <w:rPr>
          <w:rFonts w:ascii="Times New Roman" w:hAnsi="Times New Roman" w:cs="Times New Roman"/>
          <w:b/>
          <w:sz w:val="24"/>
          <w:szCs w:val="24"/>
        </w:rPr>
        <w:t>Week 7 Discussion 1: Trauma-Informed Care as Relating to Health Promotion and Disease Prevention</w:t>
      </w:r>
    </w:p>
    <w:p w:rsidR="00300CA9" w:rsidRDefault="00E05C9E" w:rsidP="004051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513E">
        <w:rPr>
          <w:rFonts w:ascii="Times New Roman" w:hAnsi="Times New Roman" w:cs="Times New Roman"/>
          <w:sz w:val="24"/>
          <w:szCs w:val="24"/>
        </w:rPr>
        <w:t xml:space="preserve">It is significant to note that most of the individuals </w:t>
      </w:r>
      <w:r w:rsidR="00806FB0" w:rsidRPr="0040513E">
        <w:rPr>
          <w:rFonts w:ascii="Times New Roman" w:hAnsi="Times New Roman" w:cs="Times New Roman"/>
          <w:sz w:val="24"/>
          <w:szCs w:val="24"/>
        </w:rPr>
        <w:t xml:space="preserve">seeking behavioral health treatment tend to have histories of trauma, but often don’t recognize </w:t>
      </w:r>
      <w:r w:rsidR="00764A2F">
        <w:rPr>
          <w:rFonts w:ascii="Times New Roman" w:hAnsi="Times New Roman" w:cs="Times New Roman"/>
          <w:sz w:val="24"/>
          <w:szCs w:val="24"/>
        </w:rPr>
        <w:t xml:space="preserve">the </w:t>
      </w:r>
      <w:r w:rsidR="00806FB0" w:rsidRPr="0040513E">
        <w:rPr>
          <w:rFonts w:ascii="Times New Roman" w:hAnsi="Times New Roman" w:cs="Times New Roman"/>
          <w:sz w:val="24"/>
          <w:szCs w:val="24"/>
        </w:rPr>
        <w:t xml:space="preserve">impact their traumas have had on their lives. </w:t>
      </w:r>
      <w:r w:rsidR="00D832DA" w:rsidRPr="0040513E">
        <w:rPr>
          <w:rFonts w:ascii="Times New Roman" w:hAnsi="Times New Roman" w:cs="Times New Roman"/>
          <w:sz w:val="24"/>
          <w:szCs w:val="24"/>
        </w:rPr>
        <w:t>Additionally</w:t>
      </w:r>
      <w:r w:rsidR="00806FB0" w:rsidRPr="0040513E">
        <w:rPr>
          <w:rFonts w:ascii="Times New Roman" w:hAnsi="Times New Roman" w:cs="Times New Roman"/>
          <w:sz w:val="24"/>
          <w:szCs w:val="24"/>
        </w:rPr>
        <w:t xml:space="preserve">, these individuals tend to have little insight </w:t>
      </w:r>
      <w:r w:rsidR="00764A2F">
        <w:rPr>
          <w:rFonts w:ascii="Times New Roman" w:hAnsi="Times New Roman" w:cs="Times New Roman"/>
          <w:sz w:val="24"/>
          <w:szCs w:val="24"/>
        </w:rPr>
        <w:t>into</w:t>
      </w:r>
      <w:r w:rsidR="00806FB0" w:rsidRPr="0040513E">
        <w:rPr>
          <w:rFonts w:ascii="Times New Roman" w:hAnsi="Times New Roman" w:cs="Times New Roman"/>
          <w:sz w:val="24"/>
          <w:szCs w:val="24"/>
        </w:rPr>
        <w:t xml:space="preserve"> the link between their past traumas and the presenting problems, or they refrain from e</w:t>
      </w:r>
      <w:r w:rsidR="00D832DA" w:rsidRPr="0040513E">
        <w:rPr>
          <w:rFonts w:ascii="Times New Roman" w:hAnsi="Times New Roman" w:cs="Times New Roman"/>
          <w:sz w:val="24"/>
          <w:szCs w:val="24"/>
        </w:rPr>
        <w:t xml:space="preserve">xploring and discussing their trauma histories. Likewise, healthcare providers tend to refrain from </w:t>
      </w:r>
      <w:r w:rsidR="00645538" w:rsidRPr="0040513E">
        <w:rPr>
          <w:rFonts w:ascii="Times New Roman" w:hAnsi="Times New Roman" w:cs="Times New Roman"/>
          <w:sz w:val="24"/>
          <w:szCs w:val="24"/>
        </w:rPr>
        <w:t xml:space="preserve">asking questions that might elicit a client’s history of trauma, or sometimes they struggle in addressing traumatic stress effectively. One of the interventions for dealing with clients with histories of trauma is through the use of trauma-informed care (TIC). </w:t>
      </w:r>
    </w:p>
    <w:p w:rsidR="00A20EEF" w:rsidRPr="0040513E" w:rsidRDefault="006656C3" w:rsidP="004051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513E">
        <w:rPr>
          <w:rFonts w:ascii="Times New Roman" w:hAnsi="Times New Roman" w:cs="Times New Roman"/>
          <w:sz w:val="24"/>
          <w:szCs w:val="24"/>
        </w:rPr>
        <w:t xml:space="preserve">Trauma-Informed Care </w:t>
      </w:r>
      <w:r w:rsidR="00B70DD0" w:rsidRPr="0040513E">
        <w:rPr>
          <w:rFonts w:ascii="Times New Roman" w:hAnsi="Times New Roman" w:cs="Times New Roman"/>
          <w:sz w:val="24"/>
          <w:szCs w:val="24"/>
        </w:rPr>
        <w:t>is a framework that is designed for human service delivery that is based on the knowledge and understanding of how trauma affects people’s lives, their service need</w:t>
      </w:r>
      <w:r w:rsidR="00764A2F">
        <w:rPr>
          <w:rFonts w:ascii="Times New Roman" w:hAnsi="Times New Roman" w:cs="Times New Roman"/>
          <w:sz w:val="24"/>
          <w:szCs w:val="24"/>
        </w:rPr>
        <w:t>s,</w:t>
      </w:r>
      <w:r w:rsidR="00B70DD0" w:rsidRPr="0040513E">
        <w:rPr>
          <w:rFonts w:ascii="Times New Roman" w:hAnsi="Times New Roman" w:cs="Times New Roman"/>
          <w:sz w:val="24"/>
          <w:szCs w:val="24"/>
        </w:rPr>
        <w:t xml:space="preserve"> and service usage (</w:t>
      </w:r>
      <w:proofErr w:type="spellStart"/>
      <w:r w:rsidR="00D30C70"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Unick</w:t>
      </w:r>
      <w:proofErr w:type="spellEnd"/>
      <w:r w:rsidR="00D30C70"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B70DD0" w:rsidRPr="0040513E">
        <w:rPr>
          <w:rFonts w:ascii="Times New Roman" w:hAnsi="Times New Roman" w:cs="Times New Roman"/>
          <w:sz w:val="24"/>
          <w:szCs w:val="24"/>
        </w:rPr>
        <w:t xml:space="preserve">). </w:t>
      </w:r>
      <w:r w:rsidR="00E26AF3" w:rsidRPr="0040513E">
        <w:rPr>
          <w:rFonts w:ascii="Times New Roman" w:hAnsi="Times New Roman" w:cs="Times New Roman"/>
          <w:sz w:val="24"/>
          <w:szCs w:val="24"/>
        </w:rPr>
        <w:t xml:space="preserve">The implementation of TIC is paramount as it helps in preventing the re-traumatization of the </w:t>
      </w:r>
      <w:r w:rsidR="00780BBC" w:rsidRPr="0040513E">
        <w:rPr>
          <w:rFonts w:ascii="Times New Roman" w:hAnsi="Times New Roman" w:cs="Times New Roman"/>
          <w:sz w:val="24"/>
          <w:szCs w:val="24"/>
        </w:rPr>
        <w:t xml:space="preserve">impacted individual. </w:t>
      </w:r>
      <w:bookmarkStart w:id="0" w:name="_GoBack"/>
      <w:bookmarkEnd w:id="0"/>
      <w:r w:rsidR="00861CAB" w:rsidRPr="0040513E">
        <w:rPr>
          <w:rFonts w:ascii="Times New Roman" w:hAnsi="Times New Roman" w:cs="Times New Roman"/>
          <w:sz w:val="24"/>
          <w:szCs w:val="24"/>
        </w:rPr>
        <w:t xml:space="preserve">In preventing the re-traumatization of the individual, TIC providers recognize the </w:t>
      </w:r>
      <w:r w:rsidR="00A430E6" w:rsidRPr="0040513E">
        <w:rPr>
          <w:rFonts w:ascii="Times New Roman" w:hAnsi="Times New Roman" w:cs="Times New Roman"/>
          <w:sz w:val="24"/>
          <w:szCs w:val="24"/>
        </w:rPr>
        <w:t>presence of the trauma symptoms and acknowledge the role trauma may play in an individual’s life.</w:t>
      </w:r>
      <w:r w:rsidR="001F5F92" w:rsidRPr="0040513E">
        <w:rPr>
          <w:rFonts w:ascii="Times New Roman" w:hAnsi="Times New Roman" w:cs="Times New Roman"/>
          <w:sz w:val="24"/>
          <w:szCs w:val="24"/>
        </w:rPr>
        <w:t xml:space="preserve"> The rationale of the TIC isn’t treating the symptoms of issues linked to physical, sexual, or emotional abuse or any other form of trauma but providing support services in </w:t>
      </w:r>
      <w:r w:rsidR="00764A2F">
        <w:rPr>
          <w:rFonts w:ascii="Times New Roman" w:hAnsi="Times New Roman" w:cs="Times New Roman"/>
          <w:sz w:val="24"/>
          <w:szCs w:val="24"/>
        </w:rPr>
        <w:t xml:space="preserve">a </w:t>
      </w:r>
      <w:r w:rsidR="001F5F92" w:rsidRPr="0040513E">
        <w:rPr>
          <w:rFonts w:ascii="Times New Roman" w:hAnsi="Times New Roman" w:cs="Times New Roman"/>
          <w:sz w:val="24"/>
          <w:szCs w:val="24"/>
        </w:rPr>
        <w:t>way that is accessible and appropriate to those who may have experience</w:t>
      </w:r>
      <w:r w:rsidR="00764A2F">
        <w:rPr>
          <w:rFonts w:ascii="Times New Roman" w:hAnsi="Times New Roman" w:cs="Times New Roman"/>
          <w:sz w:val="24"/>
          <w:szCs w:val="24"/>
        </w:rPr>
        <w:t>d</w:t>
      </w:r>
      <w:r w:rsidR="001F5F92" w:rsidRPr="0040513E">
        <w:rPr>
          <w:rFonts w:ascii="Times New Roman" w:hAnsi="Times New Roman" w:cs="Times New Roman"/>
          <w:sz w:val="24"/>
          <w:szCs w:val="24"/>
        </w:rPr>
        <w:t xml:space="preserve"> trauma. </w:t>
      </w:r>
    </w:p>
    <w:p w:rsidR="008A04C2" w:rsidRPr="0040513E" w:rsidRDefault="008A04C2" w:rsidP="004051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513E">
        <w:rPr>
          <w:rFonts w:ascii="Times New Roman" w:hAnsi="Times New Roman" w:cs="Times New Roman"/>
          <w:sz w:val="24"/>
          <w:szCs w:val="24"/>
        </w:rPr>
        <w:t xml:space="preserve">Individuals tend to experience stress </w:t>
      </w:r>
      <w:r w:rsidR="00764A2F">
        <w:rPr>
          <w:rFonts w:ascii="Times New Roman" w:hAnsi="Times New Roman" w:cs="Times New Roman"/>
          <w:sz w:val="24"/>
          <w:szCs w:val="24"/>
        </w:rPr>
        <w:t>at</w:t>
      </w:r>
      <w:r w:rsidRPr="0040513E">
        <w:rPr>
          <w:rFonts w:ascii="Times New Roman" w:hAnsi="Times New Roman" w:cs="Times New Roman"/>
          <w:sz w:val="24"/>
          <w:szCs w:val="24"/>
        </w:rPr>
        <w:t xml:space="preserve"> some moments in their life. Individuals tend to experience stress in varying degrees and intensity</w:t>
      </w:r>
      <w:r w:rsidR="009B35A8" w:rsidRPr="0040513E">
        <w:rPr>
          <w:rFonts w:ascii="Times New Roman" w:hAnsi="Times New Roman" w:cs="Times New Roman"/>
          <w:sz w:val="24"/>
          <w:szCs w:val="24"/>
        </w:rPr>
        <w:t xml:space="preserve">. While some </w:t>
      </w:r>
      <w:r w:rsidR="00764A2F">
        <w:rPr>
          <w:rFonts w:ascii="Times New Roman" w:hAnsi="Times New Roman" w:cs="Times New Roman"/>
          <w:sz w:val="24"/>
          <w:szCs w:val="24"/>
        </w:rPr>
        <w:t>can</w:t>
      </w:r>
      <w:r w:rsidR="009B35A8" w:rsidRPr="0040513E">
        <w:rPr>
          <w:rFonts w:ascii="Times New Roman" w:hAnsi="Times New Roman" w:cs="Times New Roman"/>
          <w:sz w:val="24"/>
          <w:szCs w:val="24"/>
        </w:rPr>
        <w:t xml:space="preserve"> cope effectively with stressful situations, other individuals are unable to deal with stress </w:t>
      </w:r>
      <w:r w:rsidR="00135E3F" w:rsidRPr="0040513E">
        <w:rPr>
          <w:rFonts w:ascii="Times New Roman" w:hAnsi="Times New Roman" w:cs="Times New Roman"/>
          <w:sz w:val="24"/>
          <w:szCs w:val="24"/>
        </w:rPr>
        <w:t xml:space="preserve">and present with physical and psychological symptoms that </w:t>
      </w:r>
      <w:r w:rsidR="009B35A8" w:rsidRPr="0040513E">
        <w:rPr>
          <w:rFonts w:ascii="Times New Roman" w:hAnsi="Times New Roman" w:cs="Times New Roman"/>
          <w:sz w:val="24"/>
          <w:szCs w:val="24"/>
        </w:rPr>
        <w:t>require professional assistance in overcoming</w:t>
      </w:r>
      <w:r w:rsidR="00095E88" w:rsidRPr="0040513E">
        <w:rPr>
          <w:rFonts w:ascii="Times New Roman" w:hAnsi="Times New Roman" w:cs="Times New Roman"/>
          <w:sz w:val="24"/>
          <w:szCs w:val="24"/>
        </w:rPr>
        <w:t xml:space="preserve">. </w:t>
      </w:r>
      <w:r w:rsidR="00514FCA" w:rsidRPr="0040513E">
        <w:rPr>
          <w:rFonts w:ascii="Times New Roman" w:hAnsi="Times New Roman" w:cs="Times New Roman"/>
          <w:sz w:val="24"/>
          <w:szCs w:val="24"/>
        </w:rPr>
        <w:t xml:space="preserve">Research indicates </w:t>
      </w:r>
      <w:r w:rsidR="00514FCA" w:rsidRPr="0040513E">
        <w:rPr>
          <w:rFonts w:ascii="Times New Roman" w:hAnsi="Times New Roman" w:cs="Times New Roman"/>
          <w:sz w:val="24"/>
          <w:szCs w:val="24"/>
        </w:rPr>
        <w:lastRenderedPageBreak/>
        <w:t xml:space="preserve">that individuals who experience excessive stress, and fail to effectively manage their stress are at an increased risk of developing </w:t>
      </w:r>
      <w:r w:rsidR="006A6208" w:rsidRPr="0040513E">
        <w:rPr>
          <w:rFonts w:ascii="Times New Roman" w:hAnsi="Times New Roman" w:cs="Times New Roman"/>
          <w:sz w:val="24"/>
          <w:szCs w:val="24"/>
        </w:rPr>
        <w:t>various medical conditions (</w:t>
      </w:r>
      <w:r w:rsidR="003C5562"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O'Connor</w:t>
      </w:r>
      <w:r w:rsidR="003C5562"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6A6208" w:rsidRPr="0040513E">
        <w:rPr>
          <w:rFonts w:ascii="Times New Roman" w:hAnsi="Times New Roman" w:cs="Times New Roman"/>
          <w:sz w:val="24"/>
          <w:szCs w:val="24"/>
        </w:rPr>
        <w:t xml:space="preserve">). Some of the medical conditions </w:t>
      </w:r>
      <w:r w:rsidR="00937F87" w:rsidRPr="0040513E">
        <w:rPr>
          <w:rFonts w:ascii="Times New Roman" w:hAnsi="Times New Roman" w:cs="Times New Roman"/>
          <w:sz w:val="24"/>
          <w:szCs w:val="24"/>
        </w:rPr>
        <w:t xml:space="preserve">that are likely due to exposure to excessive stress include </w:t>
      </w:r>
      <w:r w:rsidR="00A32104" w:rsidRPr="0040513E">
        <w:rPr>
          <w:rFonts w:ascii="Times New Roman" w:hAnsi="Times New Roman" w:cs="Times New Roman"/>
          <w:sz w:val="24"/>
          <w:szCs w:val="24"/>
        </w:rPr>
        <w:t>gastrointestinal upset, muscle tension, headaches, irritability, depression, anger, anxiety</w:t>
      </w:r>
      <w:r w:rsidR="00764A2F">
        <w:rPr>
          <w:rFonts w:ascii="Times New Roman" w:hAnsi="Times New Roman" w:cs="Times New Roman"/>
          <w:sz w:val="24"/>
          <w:szCs w:val="24"/>
        </w:rPr>
        <w:t>,</w:t>
      </w:r>
      <w:r w:rsidR="00A32104" w:rsidRPr="0040513E">
        <w:rPr>
          <w:rFonts w:ascii="Times New Roman" w:hAnsi="Times New Roman" w:cs="Times New Roman"/>
          <w:sz w:val="24"/>
          <w:szCs w:val="24"/>
        </w:rPr>
        <w:t xml:space="preserve"> and other problems (</w:t>
      </w:r>
      <w:r w:rsidR="003C5562"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O'Connor et al., 2021</w:t>
      </w:r>
      <w:r w:rsidR="00A32104" w:rsidRPr="0040513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F376F" w:rsidRPr="0040513E" w:rsidRDefault="00FF376F" w:rsidP="0040513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0513E">
        <w:rPr>
          <w:rFonts w:ascii="Times New Roman" w:hAnsi="Times New Roman" w:cs="Times New Roman"/>
          <w:sz w:val="24"/>
          <w:szCs w:val="24"/>
        </w:rPr>
        <w:t>An APRN can utilize the information o</w:t>
      </w:r>
      <w:r w:rsidR="00764A2F">
        <w:rPr>
          <w:rFonts w:ascii="Times New Roman" w:hAnsi="Times New Roman" w:cs="Times New Roman"/>
          <w:sz w:val="24"/>
          <w:szCs w:val="24"/>
        </w:rPr>
        <w:t>n</w:t>
      </w:r>
      <w:r w:rsidRPr="0040513E">
        <w:rPr>
          <w:rFonts w:ascii="Times New Roman" w:hAnsi="Times New Roman" w:cs="Times New Roman"/>
          <w:sz w:val="24"/>
          <w:szCs w:val="24"/>
        </w:rPr>
        <w:t xml:space="preserve"> the definition of TIC and the relationship between stress and health in establishing </w:t>
      </w:r>
      <w:r w:rsidR="00D54B1C" w:rsidRPr="0040513E">
        <w:rPr>
          <w:rFonts w:ascii="Times New Roman" w:hAnsi="Times New Roman" w:cs="Times New Roman"/>
          <w:sz w:val="24"/>
          <w:szCs w:val="24"/>
        </w:rPr>
        <w:t xml:space="preserve">an effective care plan and efficiently caring for vulnerable populations. </w:t>
      </w:r>
      <w:r w:rsidR="00473FC2" w:rsidRPr="0040513E">
        <w:rPr>
          <w:rFonts w:ascii="Times New Roman" w:hAnsi="Times New Roman" w:cs="Times New Roman"/>
          <w:sz w:val="24"/>
          <w:szCs w:val="24"/>
        </w:rPr>
        <w:t xml:space="preserve">This knowledge </w:t>
      </w:r>
      <w:r w:rsidR="00764A2F">
        <w:rPr>
          <w:rFonts w:ascii="Times New Roman" w:hAnsi="Times New Roman" w:cs="Times New Roman"/>
          <w:sz w:val="24"/>
          <w:szCs w:val="24"/>
        </w:rPr>
        <w:t>helps establish</w:t>
      </w:r>
      <w:r w:rsidR="00473FC2" w:rsidRPr="0040513E">
        <w:rPr>
          <w:rFonts w:ascii="Times New Roman" w:hAnsi="Times New Roman" w:cs="Times New Roman"/>
          <w:sz w:val="24"/>
          <w:szCs w:val="24"/>
        </w:rPr>
        <w:t xml:space="preserve"> effective trauma-specific interventions that will treat and ameliorate the actual symptoms and presentations of the trauma (</w:t>
      </w:r>
      <w:r w:rsidR="00D30C70" w:rsidRPr="0040513E">
        <w:rPr>
          <w:rFonts w:ascii="Times New Roman" w:hAnsi="Times New Roman" w:cs="Times New Roman"/>
          <w:sz w:val="24"/>
          <w:szCs w:val="24"/>
        </w:rPr>
        <w:t>Wall et al., 2016</w:t>
      </w:r>
      <w:r w:rsidR="00473FC2" w:rsidRPr="0040513E">
        <w:rPr>
          <w:rFonts w:ascii="Times New Roman" w:hAnsi="Times New Roman" w:cs="Times New Roman"/>
          <w:sz w:val="24"/>
          <w:szCs w:val="24"/>
        </w:rPr>
        <w:t xml:space="preserve">). </w:t>
      </w:r>
      <w:r w:rsidR="00550B61" w:rsidRPr="0040513E">
        <w:rPr>
          <w:rFonts w:ascii="Times New Roman" w:hAnsi="Times New Roman" w:cs="Times New Roman"/>
          <w:sz w:val="24"/>
          <w:szCs w:val="24"/>
        </w:rPr>
        <w:t>The information o</w:t>
      </w:r>
      <w:r w:rsidR="00764A2F">
        <w:rPr>
          <w:rFonts w:ascii="Times New Roman" w:hAnsi="Times New Roman" w:cs="Times New Roman"/>
          <w:sz w:val="24"/>
          <w:szCs w:val="24"/>
        </w:rPr>
        <w:t>n</w:t>
      </w:r>
      <w:r w:rsidR="00550B61" w:rsidRPr="0040513E">
        <w:rPr>
          <w:rFonts w:ascii="Times New Roman" w:hAnsi="Times New Roman" w:cs="Times New Roman"/>
          <w:sz w:val="24"/>
          <w:szCs w:val="24"/>
        </w:rPr>
        <w:t xml:space="preserve"> TIC and the relationship between stress and health enable APRNs in establishing </w:t>
      </w:r>
      <w:r w:rsidR="00764A2F">
        <w:rPr>
          <w:rFonts w:ascii="Times New Roman" w:hAnsi="Times New Roman" w:cs="Times New Roman"/>
          <w:sz w:val="24"/>
          <w:szCs w:val="24"/>
        </w:rPr>
        <w:t xml:space="preserve">an </w:t>
      </w:r>
      <w:r w:rsidR="00550B61" w:rsidRPr="0040513E">
        <w:rPr>
          <w:rFonts w:ascii="Times New Roman" w:hAnsi="Times New Roman" w:cs="Times New Roman"/>
          <w:sz w:val="24"/>
          <w:szCs w:val="24"/>
        </w:rPr>
        <w:t xml:space="preserve">effective therapeutic alliance with </w:t>
      </w:r>
      <w:r w:rsidR="00B85318" w:rsidRPr="0040513E">
        <w:rPr>
          <w:rFonts w:ascii="Times New Roman" w:hAnsi="Times New Roman" w:cs="Times New Roman"/>
          <w:sz w:val="24"/>
          <w:szCs w:val="24"/>
        </w:rPr>
        <w:t xml:space="preserve">trauma victims that enables them </w:t>
      </w:r>
      <w:r w:rsidR="00764A2F">
        <w:rPr>
          <w:rFonts w:ascii="Times New Roman" w:hAnsi="Times New Roman" w:cs="Times New Roman"/>
          <w:sz w:val="24"/>
          <w:szCs w:val="24"/>
        </w:rPr>
        <w:t>to share</w:t>
      </w:r>
      <w:r w:rsidR="007C431A" w:rsidRPr="0040513E">
        <w:rPr>
          <w:rFonts w:ascii="Times New Roman" w:hAnsi="Times New Roman" w:cs="Times New Roman"/>
          <w:sz w:val="24"/>
          <w:szCs w:val="24"/>
        </w:rPr>
        <w:t xml:space="preserve"> their traumas, thereby enhancing the adoption of the most appropriate treatment modalities. </w:t>
      </w:r>
      <w:r w:rsidR="008F4F00" w:rsidRPr="0040513E">
        <w:rPr>
          <w:rFonts w:ascii="Times New Roman" w:hAnsi="Times New Roman" w:cs="Times New Roman"/>
          <w:sz w:val="24"/>
          <w:szCs w:val="24"/>
        </w:rPr>
        <w:t>Considering that TIC recognizes that individuals have traumas that inhibit them</w:t>
      </w:r>
      <w:r w:rsidR="009F04D9" w:rsidRPr="0040513E">
        <w:rPr>
          <w:rFonts w:ascii="Times New Roman" w:hAnsi="Times New Roman" w:cs="Times New Roman"/>
          <w:sz w:val="24"/>
          <w:szCs w:val="24"/>
        </w:rPr>
        <w:t xml:space="preserve"> from feeling safe and developing a trusting relationship with service providers. Consequently, the knowledge of TIC enables the structuring, organization</w:t>
      </w:r>
      <w:r w:rsidR="00764A2F">
        <w:rPr>
          <w:rFonts w:ascii="Times New Roman" w:hAnsi="Times New Roman" w:cs="Times New Roman"/>
          <w:sz w:val="24"/>
          <w:szCs w:val="24"/>
        </w:rPr>
        <w:t>,</w:t>
      </w:r>
      <w:r w:rsidR="009F04D9" w:rsidRPr="0040513E">
        <w:rPr>
          <w:rFonts w:ascii="Times New Roman" w:hAnsi="Times New Roman" w:cs="Times New Roman"/>
          <w:sz w:val="24"/>
          <w:szCs w:val="24"/>
        </w:rPr>
        <w:t xml:space="preserve"> and delivery of care services in a manner that promotes safe and trust and facilitates the prevention of re-traumatization. </w:t>
      </w:r>
    </w:p>
    <w:p w:rsidR="00A20EEF" w:rsidRPr="0040513E" w:rsidRDefault="00D30C70" w:rsidP="0040513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13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C5562" w:rsidRPr="0040513E" w:rsidRDefault="003C5562" w:rsidP="0040513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O'Connor, D. B., Thayer, J. F., &amp; </w:t>
      </w:r>
      <w:proofErr w:type="spellStart"/>
      <w:r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Vedhara</w:t>
      </w:r>
      <w:proofErr w:type="spellEnd"/>
      <w:r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(2021). Stress and health: A review of psychobiological processes. </w:t>
      </w:r>
      <w:r w:rsidRPr="0040513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Annual review of psychology</w:t>
      </w:r>
      <w:r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513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72</w:t>
      </w:r>
      <w:r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663-688.</w:t>
      </w:r>
    </w:p>
    <w:p w:rsidR="003C5562" w:rsidRPr="0040513E" w:rsidRDefault="003C5562" w:rsidP="0040513E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Unick</w:t>
      </w:r>
      <w:proofErr w:type="spellEnd"/>
      <w:r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 J., </w:t>
      </w:r>
      <w:proofErr w:type="spellStart"/>
      <w:r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Bassuk</w:t>
      </w:r>
      <w:proofErr w:type="spellEnd"/>
      <w:r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L., Richard, M. K., &amp; Paquette, K. (2019). Organizational trauma-informed care: Associations with individual and agency factors. </w:t>
      </w:r>
      <w:r w:rsidRPr="0040513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Psychological services</w:t>
      </w:r>
      <w:r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0513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134.</w:t>
      </w:r>
    </w:p>
    <w:p w:rsidR="003C5562" w:rsidRPr="0040513E" w:rsidRDefault="003C5562" w:rsidP="0040513E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Wall, L., Higgins, D., &amp; Hunter, C. (2016). </w:t>
      </w:r>
      <w:r w:rsidRPr="0040513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Trauma-informed care in child/family welfare services</w:t>
      </w:r>
      <w:r w:rsidRPr="004051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Australian Institute of Family Studies, Child Family Community Australia.</w:t>
      </w:r>
    </w:p>
    <w:sectPr w:rsidR="003C5562" w:rsidRPr="00405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Q0NTYwNTUyMzAyMDBT0lEKTi0uzszPAykwrAUAkZAqAywAAAA="/>
  </w:docVars>
  <w:rsids>
    <w:rsidRoot w:val="005875EC"/>
    <w:rsid w:val="00095E88"/>
    <w:rsid w:val="00135E3F"/>
    <w:rsid w:val="001F5F92"/>
    <w:rsid w:val="00300CA9"/>
    <w:rsid w:val="003C5562"/>
    <w:rsid w:val="0040513E"/>
    <w:rsid w:val="00473FC2"/>
    <w:rsid w:val="00514FCA"/>
    <w:rsid w:val="00550B61"/>
    <w:rsid w:val="005875EC"/>
    <w:rsid w:val="00645538"/>
    <w:rsid w:val="006656C3"/>
    <w:rsid w:val="006A6208"/>
    <w:rsid w:val="00764A2F"/>
    <w:rsid w:val="00780BBC"/>
    <w:rsid w:val="007C431A"/>
    <w:rsid w:val="00806FB0"/>
    <w:rsid w:val="00861CAB"/>
    <w:rsid w:val="008A04C2"/>
    <w:rsid w:val="008F4F00"/>
    <w:rsid w:val="00937F87"/>
    <w:rsid w:val="009B35A8"/>
    <w:rsid w:val="009F04D9"/>
    <w:rsid w:val="009F760C"/>
    <w:rsid w:val="00A20EEF"/>
    <w:rsid w:val="00A32104"/>
    <w:rsid w:val="00A430E6"/>
    <w:rsid w:val="00B70DD0"/>
    <w:rsid w:val="00B85318"/>
    <w:rsid w:val="00D26889"/>
    <w:rsid w:val="00D30C70"/>
    <w:rsid w:val="00D54B1C"/>
    <w:rsid w:val="00D832DA"/>
    <w:rsid w:val="00E05C9E"/>
    <w:rsid w:val="00E26AF3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4BBF"/>
  <w15:chartTrackingRefBased/>
  <w15:docId w15:val="{48D49B05-7924-434F-8817-174949CF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42</cp:revision>
  <dcterms:created xsi:type="dcterms:W3CDTF">2022-10-11T07:10:00Z</dcterms:created>
  <dcterms:modified xsi:type="dcterms:W3CDTF">2022-10-11T09:42:00Z</dcterms:modified>
</cp:coreProperties>
</file>