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C4B" w:rsidRPr="006773EB" w:rsidRDefault="00D027B5" w:rsidP="006773EB">
      <w:pPr>
        <w:spacing w:after="0" w:line="480" w:lineRule="auto"/>
        <w:jc w:val="center"/>
        <w:rPr>
          <w:rFonts w:ascii="Times New Roman" w:hAnsi="Times New Roman" w:cs="Times New Roman"/>
          <w:b/>
          <w:sz w:val="24"/>
          <w:szCs w:val="24"/>
        </w:rPr>
      </w:pPr>
      <w:r w:rsidRPr="006773EB">
        <w:rPr>
          <w:rFonts w:ascii="Times New Roman" w:hAnsi="Times New Roman" w:cs="Times New Roman"/>
          <w:b/>
          <w:sz w:val="24"/>
          <w:szCs w:val="24"/>
        </w:rPr>
        <w:t>Week 7 DQ</w:t>
      </w:r>
    </w:p>
    <w:p w:rsidR="006773EB" w:rsidRDefault="008B5E6B" w:rsidP="006773EB">
      <w:pPr>
        <w:spacing w:after="0" w:line="480" w:lineRule="auto"/>
        <w:ind w:firstLine="720"/>
        <w:rPr>
          <w:rFonts w:ascii="Times New Roman" w:hAnsi="Times New Roman" w:cs="Times New Roman"/>
          <w:sz w:val="24"/>
          <w:szCs w:val="24"/>
        </w:rPr>
      </w:pPr>
      <w:r w:rsidRPr="006773EB">
        <w:rPr>
          <w:rFonts w:ascii="Times New Roman" w:hAnsi="Times New Roman" w:cs="Times New Roman"/>
          <w:sz w:val="24"/>
          <w:szCs w:val="24"/>
        </w:rPr>
        <w:t xml:space="preserve">Healthcare policy refers to the actions, decisions, and goals which determine how care is provided as well as accessed. As such, it has important implications for the advanced practice nurse profession. For one, it helps establish guidelines that are valuable </w:t>
      </w:r>
      <w:r w:rsidR="006325CA" w:rsidRPr="006773EB">
        <w:rPr>
          <w:rFonts w:ascii="Times New Roman" w:hAnsi="Times New Roman" w:cs="Times New Roman"/>
          <w:sz w:val="24"/>
          <w:szCs w:val="24"/>
        </w:rPr>
        <w:t xml:space="preserve">to </w:t>
      </w:r>
      <w:r w:rsidRPr="006773EB">
        <w:rPr>
          <w:rFonts w:ascii="Times New Roman" w:hAnsi="Times New Roman" w:cs="Times New Roman"/>
          <w:sz w:val="24"/>
          <w:szCs w:val="24"/>
        </w:rPr>
        <w:t>the APN profession</w:t>
      </w:r>
      <w:r w:rsidR="006325CA" w:rsidRPr="006773EB">
        <w:rPr>
          <w:rFonts w:ascii="Times New Roman" w:hAnsi="Times New Roman" w:cs="Times New Roman"/>
          <w:sz w:val="24"/>
          <w:szCs w:val="24"/>
        </w:rPr>
        <w:t xml:space="preserve">. </w:t>
      </w:r>
      <w:r w:rsidR="006773EB" w:rsidRPr="006773EB">
        <w:rPr>
          <w:rFonts w:ascii="Times New Roman" w:hAnsi="Times New Roman" w:cs="Times New Roman"/>
          <w:sz w:val="24"/>
          <w:szCs w:val="24"/>
        </w:rPr>
        <w:t xml:space="preserve">Additionally, it helps the APNs </w:t>
      </w:r>
      <w:r w:rsidR="006325CA" w:rsidRPr="006773EB">
        <w:rPr>
          <w:rFonts w:ascii="Times New Roman" w:hAnsi="Times New Roman" w:cs="Times New Roman"/>
          <w:sz w:val="24"/>
          <w:szCs w:val="24"/>
        </w:rPr>
        <w:t>clarify priorities by establishing diver</w:t>
      </w:r>
      <w:r w:rsidR="006773EB">
        <w:rPr>
          <w:rFonts w:ascii="Times New Roman" w:hAnsi="Times New Roman" w:cs="Times New Roman"/>
          <w:sz w:val="24"/>
          <w:szCs w:val="24"/>
        </w:rPr>
        <w:t xml:space="preserve">se roles, apt standards for the delivery of care, </w:t>
      </w:r>
      <w:r w:rsidR="006325CA" w:rsidRPr="006773EB">
        <w:rPr>
          <w:rFonts w:ascii="Times New Roman" w:hAnsi="Times New Roman" w:cs="Times New Roman"/>
          <w:sz w:val="24"/>
          <w:szCs w:val="24"/>
        </w:rPr>
        <w:t xml:space="preserve">and expectations necessitated in an organization. Moreover, it </w:t>
      </w:r>
      <w:r w:rsidR="006773EB">
        <w:rPr>
          <w:rFonts w:ascii="Times New Roman" w:hAnsi="Times New Roman" w:cs="Times New Roman"/>
          <w:sz w:val="24"/>
          <w:szCs w:val="24"/>
        </w:rPr>
        <w:t>plays a vital role by enabling</w:t>
      </w:r>
      <w:r w:rsidR="006325CA" w:rsidRPr="006773EB">
        <w:rPr>
          <w:rFonts w:ascii="Times New Roman" w:hAnsi="Times New Roman" w:cs="Times New Roman"/>
          <w:sz w:val="24"/>
          <w:szCs w:val="24"/>
        </w:rPr>
        <w:t xml:space="preserve"> APNs </w:t>
      </w:r>
      <w:r w:rsidR="006773EB">
        <w:rPr>
          <w:rFonts w:ascii="Times New Roman" w:hAnsi="Times New Roman" w:cs="Times New Roman"/>
          <w:sz w:val="24"/>
          <w:szCs w:val="24"/>
        </w:rPr>
        <w:t xml:space="preserve">to </w:t>
      </w:r>
      <w:r w:rsidR="006325CA" w:rsidRPr="006773EB">
        <w:rPr>
          <w:rFonts w:ascii="Times New Roman" w:hAnsi="Times New Roman" w:cs="Times New Roman"/>
          <w:sz w:val="24"/>
          <w:szCs w:val="24"/>
        </w:rPr>
        <w:t>build a consensus amongst themselves to achieve optimal outcomes.</w:t>
      </w:r>
      <w:r w:rsidR="006773EB">
        <w:rPr>
          <w:rFonts w:ascii="Times New Roman" w:hAnsi="Times New Roman" w:cs="Times New Roman"/>
          <w:sz w:val="24"/>
          <w:szCs w:val="24"/>
        </w:rPr>
        <w:t xml:space="preserve"> It also equips them with policy-making skills to address professional challenges encountered in the nursing profession.</w:t>
      </w:r>
    </w:p>
    <w:p w:rsidR="00724E25" w:rsidRDefault="00EB611D" w:rsidP="006773EB">
      <w:pPr>
        <w:spacing w:after="0" w:line="480" w:lineRule="auto"/>
        <w:ind w:firstLine="720"/>
        <w:rPr>
          <w:rFonts w:ascii="Times New Roman" w:hAnsi="Times New Roman" w:cs="Times New Roman"/>
          <w:sz w:val="24"/>
          <w:szCs w:val="24"/>
        </w:rPr>
      </w:pPr>
      <w:r w:rsidRPr="006773EB">
        <w:rPr>
          <w:rFonts w:ascii="Times New Roman" w:hAnsi="Times New Roman" w:cs="Times New Roman"/>
          <w:sz w:val="24"/>
          <w:szCs w:val="24"/>
        </w:rPr>
        <w:t>Advocacy is a pertinent component of the advanced practice nurse’s role because it encompasses promoting ideas and policies that benefit the nursing profession</w:t>
      </w:r>
      <w:r w:rsidR="00114CC0" w:rsidRPr="006773EB">
        <w:rPr>
          <w:rFonts w:ascii="Times New Roman" w:hAnsi="Times New Roman" w:cs="Times New Roman"/>
          <w:sz w:val="24"/>
          <w:szCs w:val="24"/>
        </w:rPr>
        <w:t xml:space="preserve"> including adequate pay and compensation</w:t>
      </w:r>
      <w:r w:rsidR="006773EB" w:rsidRPr="006773EB">
        <w:rPr>
          <w:rFonts w:ascii="Times New Roman" w:hAnsi="Times New Roman" w:cs="Times New Roman"/>
          <w:sz w:val="24"/>
          <w:szCs w:val="24"/>
        </w:rPr>
        <w:t xml:space="preserve"> (Scott &amp; Scott, 2021)</w:t>
      </w:r>
      <w:r w:rsidRPr="006773EB">
        <w:rPr>
          <w:rFonts w:ascii="Times New Roman" w:hAnsi="Times New Roman" w:cs="Times New Roman"/>
          <w:sz w:val="24"/>
          <w:szCs w:val="24"/>
        </w:rPr>
        <w:t xml:space="preserve">. </w:t>
      </w:r>
      <w:r w:rsidR="00114CC0" w:rsidRPr="006773EB">
        <w:rPr>
          <w:rFonts w:ascii="Times New Roman" w:hAnsi="Times New Roman" w:cs="Times New Roman"/>
          <w:sz w:val="24"/>
          <w:szCs w:val="24"/>
        </w:rPr>
        <w:t>In addition,</w:t>
      </w:r>
      <w:r w:rsidRPr="006773EB">
        <w:rPr>
          <w:rFonts w:ascii="Times New Roman" w:hAnsi="Times New Roman" w:cs="Times New Roman"/>
          <w:sz w:val="24"/>
          <w:szCs w:val="24"/>
        </w:rPr>
        <w:t xml:space="preserve"> advanced practice nurse</w:t>
      </w:r>
      <w:r w:rsidR="00114CC0" w:rsidRPr="006773EB">
        <w:rPr>
          <w:rFonts w:ascii="Times New Roman" w:hAnsi="Times New Roman" w:cs="Times New Roman"/>
          <w:sz w:val="24"/>
          <w:szCs w:val="24"/>
        </w:rPr>
        <w:t>s</w:t>
      </w:r>
      <w:r w:rsidRPr="006773EB">
        <w:rPr>
          <w:rFonts w:ascii="Times New Roman" w:hAnsi="Times New Roman" w:cs="Times New Roman"/>
          <w:sz w:val="24"/>
          <w:szCs w:val="24"/>
        </w:rPr>
        <w:t xml:space="preserve"> can advocate for a safe and healthy work milieu for their colleagues</w:t>
      </w:r>
      <w:r w:rsidR="00114CC0" w:rsidRPr="006773EB">
        <w:rPr>
          <w:rFonts w:ascii="Times New Roman" w:hAnsi="Times New Roman" w:cs="Times New Roman"/>
          <w:sz w:val="24"/>
          <w:szCs w:val="24"/>
        </w:rPr>
        <w:t xml:space="preserve"> and inclusion in policy as well as practice decision-making</w:t>
      </w:r>
      <w:r w:rsidRPr="006773EB">
        <w:rPr>
          <w:rFonts w:ascii="Times New Roman" w:hAnsi="Times New Roman" w:cs="Times New Roman"/>
          <w:sz w:val="24"/>
          <w:szCs w:val="24"/>
        </w:rPr>
        <w:t xml:space="preserve">. Advocating for patients is an innate component of the </w:t>
      </w:r>
      <w:r w:rsidR="00114CC0" w:rsidRPr="006773EB">
        <w:rPr>
          <w:rFonts w:ascii="Times New Roman" w:hAnsi="Times New Roman" w:cs="Times New Roman"/>
          <w:sz w:val="24"/>
          <w:szCs w:val="24"/>
        </w:rPr>
        <w:t>advanced</w:t>
      </w:r>
      <w:r w:rsidRPr="006773EB">
        <w:rPr>
          <w:rFonts w:ascii="Times New Roman" w:hAnsi="Times New Roman" w:cs="Times New Roman"/>
          <w:sz w:val="24"/>
          <w:szCs w:val="24"/>
        </w:rPr>
        <w:t xml:space="preserve"> practice nurse’s role. This is because </w:t>
      </w:r>
      <w:r w:rsidR="00114CC0" w:rsidRPr="006773EB">
        <w:rPr>
          <w:rFonts w:ascii="Times New Roman" w:hAnsi="Times New Roman" w:cs="Times New Roman"/>
          <w:sz w:val="24"/>
          <w:szCs w:val="24"/>
        </w:rPr>
        <w:t>they defend patients’ rights, serve as liaisons between patients and the organization, recommend apt health resources to patients, provide top-notch holistic care and help their clients deal with insurance companies</w:t>
      </w:r>
      <w:r w:rsidR="006773EB" w:rsidRPr="006773EB">
        <w:rPr>
          <w:rFonts w:ascii="Times New Roman" w:hAnsi="Times New Roman" w:cs="Times New Roman"/>
          <w:sz w:val="24"/>
          <w:szCs w:val="24"/>
        </w:rPr>
        <w:t xml:space="preserve"> </w:t>
      </w:r>
      <w:r w:rsidR="006773EB" w:rsidRPr="006773EB">
        <w:rPr>
          <w:rFonts w:ascii="Times New Roman" w:hAnsi="Times New Roman" w:cs="Times New Roman"/>
          <w:sz w:val="24"/>
          <w:szCs w:val="24"/>
        </w:rPr>
        <w:t>(Scott &amp; Scott, 2021)</w:t>
      </w:r>
      <w:r w:rsidR="00114CC0" w:rsidRPr="006773EB">
        <w:rPr>
          <w:rFonts w:ascii="Times New Roman" w:hAnsi="Times New Roman" w:cs="Times New Roman"/>
          <w:sz w:val="24"/>
          <w:szCs w:val="24"/>
        </w:rPr>
        <w:t>.</w:t>
      </w:r>
    </w:p>
    <w:p w:rsidR="00BE2438" w:rsidRPr="006773EB" w:rsidRDefault="00114CC0" w:rsidP="006773EB">
      <w:pPr>
        <w:spacing w:after="0" w:line="480" w:lineRule="auto"/>
        <w:ind w:firstLine="720"/>
        <w:rPr>
          <w:rFonts w:ascii="Times New Roman" w:hAnsi="Times New Roman" w:cs="Times New Roman"/>
          <w:sz w:val="24"/>
          <w:szCs w:val="24"/>
        </w:rPr>
      </w:pPr>
      <w:r w:rsidRPr="006773EB">
        <w:rPr>
          <w:rFonts w:ascii="Times New Roman" w:hAnsi="Times New Roman" w:cs="Times New Roman"/>
          <w:sz w:val="24"/>
          <w:szCs w:val="24"/>
        </w:rPr>
        <w:t xml:space="preserve">Transformational leadership is an approach that establishes a momentous change in the lives of </w:t>
      </w:r>
      <w:r w:rsidR="00724E25">
        <w:rPr>
          <w:rFonts w:ascii="Times New Roman" w:hAnsi="Times New Roman" w:cs="Times New Roman"/>
          <w:sz w:val="24"/>
          <w:szCs w:val="24"/>
        </w:rPr>
        <w:t>APNs</w:t>
      </w:r>
      <w:r w:rsidRPr="006773EB">
        <w:rPr>
          <w:rFonts w:ascii="Times New Roman" w:hAnsi="Times New Roman" w:cs="Times New Roman"/>
          <w:sz w:val="24"/>
          <w:szCs w:val="24"/>
        </w:rPr>
        <w:t xml:space="preserve"> and the culture of the organization. It is characterized by four pillars namely idealized influence</w:t>
      </w:r>
      <w:r w:rsidR="00BE2438" w:rsidRPr="006773EB">
        <w:rPr>
          <w:rFonts w:ascii="Times New Roman" w:hAnsi="Times New Roman" w:cs="Times New Roman"/>
          <w:sz w:val="24"/>
          <w:szCs w:val="24"/>
        </w:rPr>
        <w:t xml:space="preserve">, inspirational motivation, intellectual stimulation, and individual consideration. Transformational </w:t>
      </w:r>
      <w:r w:rsidR="00BE2438" w:rsidRPr="006773EB">
        <w:rPr>
          <w:rFonts w:ascii="Times New Roman" w:hAnsi="Times New Roman" w:cs="Times New Roman"/>
          <w:sz w:val="24"/>
          <w:szCs w:val="24"/>
        </w:rPr>
        <w:t xml:space="preserve">leaders empower and advocate for the workforce to share a collective organizational goal, </w:t>
      </w:r>
      <w:r w:rsidR="00BE2438" w:rsidRPr="006773EB">
        <w:rPr>
          <w:rFonts w:ascii="Times New Roman" w:hAnsi="Times New Roman" w:cs="Times New Roman"/>
          <w:sz w:val="24"/>
          <w:szCs w:val="24"/>
        </w:rPr>
        <w:t xml:space="preserve">and </w:t>
      </w:r>
      <w:r w:rsidR="00BE2438" w:rsidRPr="006773EB">
        <w:rPr>
          <w:rFonts w:ascii="Times New Roman" w:hAnsi="Times New Roman" w:cs="Times New Roman"/>
          <w:sz w:val="24"/>
          <w:szCs w:val="24"/>
        </w:rPr>
        <w:t xml:space="preserve">communicate with their team (Asif et al., 2019). Moreover, they also enquire from the workforce </w:t>
      </w:r>
      <w:r w:rsidR="00BE2438" w:rsidRPr="006773EB">
        <w:rPr>
          <w:rFonts w:ascii="Times New Roman" w:hAnsi="Times New Roman" w:cs="Times New Roman"/>
          <w:sz w:val="24"/>
          <w:szCs w:val="24"/>
        </w:rPr>
        <w:t xml:space="preserve">about </w:t>
      </w:r>
      <w:r w:rsidR="00BE2438" w:rsidRPr="006773EB">
        <w:rPr>
          <w:rFonts w:ascii="Times New Roman" w:hAnsi="Times New Roman" w:cs="Times New Roman"/>
          <w:sz w:val="24"/>
          <w:szCs w:val="24"/>
        </w:rPr>
        <w:t xml:space="preserve">the issues they face and generate a plethora of ideas </w:t>
      </w:r>
      <w:r w:rsidR="00BE2438" w:rsidRPr="006773EB">
        <w:rPr>
          <w:rFonts w:ascii="Times New Roman" w:hAnsi="Times New Roman" w:cs="Times New Roman"/>
          <w:sz w:val="24"/>
          <w:szCs w:val="24"/>
        </w:rPr>
        <w:lastRenderedPageBreak/>
        <w:t xml:space="preserve">to address the concerns and include them in the </w:t>
      </w:r>
      <w:r w:rsidR="00BE2438" w:rsidRPr="006773EB">
        <w:rPr>
          <w:rFonts w:ascii="Times New Roman" w:hAnsi="Times New Roman" w:cs="Times New Roman"/>
          <w:sz w:val="24"/>
          <w:szCs w:val="24"/>
        </w:rPr>
        <w:t>decision-making</w:t>
      </w:r>
      <w:bookmarkStart w:id="0" w:name="_GoBack"/>
      <w:bookmarkEnd w:id="0"/>
      <w:r w:rsidR="00BE2438" w:rsidRPr="006773EB">
        <w:rPr>
          <w:rFonts w:ascii="Times New Roman" w:hAnsi="Times New Roman" w:cs="Times New Roman"/>
          <w:sz w:val="24"/>
          <w:szCs w:val="24"/>
        </w:rPr>
        <w:t xml:space="preserve"> process. Transformational leaders are emotionally intelligent and they inspire the same in their subordinates and peers. They listen with intent to the team members’ needs and </w:t>
      </w:r>
      <w:r w:rsidR="00BE2438" w:rsidRPr="006773EB">
        <w:rPr>
          <w:rFonts w:ascii="Times New Roman" w:hAnsi="Times New Roman" w:cs="Times New Roman"/>
          <w:sz w:val="24"/>
          <w:szCs w:val="24"/>
        </w:rPr>
        <w:t>ascertain</w:t>
      </w:r>
      <w:r w:rsidR="00BE2438" w:rsidRPr="006773EB">
        <w:rPr>
          <w:rFonts w:ascii="Times New Roman" w:hAnsi="Times New Roman" w:cs="Times New Roman"/>
          <w:sz w:val="24"/>
          <w:szCs w:val="24"/>
        </w:rPr>
        <w:t xml:space="preserve"> they are met thus, enabling a conducive working milieu where the professionals revel in their work (Asif et al., 2019).</w:t>
      </w:r>
    </w:p>
    <w:p w:rsidR="00BE2438" w:rsidRPr="006773EB" w:rsidRDefault="00BE2438" w:rsidP="006773EB">
      <w:pPr>
        <w:spacing w:after="0" w:line="480" w:lineRule="auto"/>
        <w:jc w:val="center"/>
        <w:rPr>
          <w:rFonts w:ascii="Times New Roman" w:hAnsi="Times New Roman" w:cs="Times New Roman"/>
          <w:b/>
          <w:sz w:val="24"/>
          <w:szCs w:val="24"/>
        </w:rPr>
      </w:pPr>
      <w:r w:rsidRPr="006773EB">
        <w:rPr>
          <w:rFonts w:ascii="Times New Roman" w:hAnsi="Times New Roman" w:cs="Times New Roman"/>
          <w:b/>
          <w:sz w:val="24"/>
          <w:szCs w:val="24"/>
        </w:rPr>
        <w:t>References</w:t>
      </w:r>
    </w:p>
    <w:p w:rsidR="00BE2438" w:rsidRDefault="00BE2438" w:rsidP="006773EB">
      <w:pPr>
        <w:spacing w:after="0" w:line="480" w:lineRule="auto"/>
        <w:ind w:left="720" w:hanging="720"/>
        <w:rPr>
          <w:rFonts w:ascii="Times New Roman" w:hAnsi="Times New Roman" w:cs="Times New Roman"/>
          <w:sz w:val="24"/>
          <w:szCs w:val="24"/>
        </w:rPr>
      </w:pPr>
      <w:r w:rsidRPr="006773EB">
        <w:rPr>
          <w:rFonts w:ascii="Times New Roman" w:hAnsi="Times New Roman" w:cs="Times New Roman"/>
          <w:sz w:val="24"/>
          <w:szCs w:val="24"/>
        </w:rPr>
        <w:t xml:space="preserve">Asif, M., </w:t>
      </w:r>
      <w:proofErr w:type="spellStart"/>
      <w:r w:rsidRPr="006773EB">
        <w:rPr>
          <w:rFonts w:ascii="Times New Roman" w:hAnsi="Times New Roman" w:cs="Times New Roman"/>
          <w:sz w:val="24"/>
          <w:szCs w:val="24"/>
        </w:rPr>
        <w:t>Jameel</w:t>
      </w:r>
      <w:proofErr w:type="spellEnd"/>
      <w:r w:rsidRPr="006773EB">
        <w:rPr>
          <w:rFonts w:ascii="Times New Roman" w:hAnsi="Times New Roman" w:cs="Times New Roman"/>
          <w:sz w:val="24"/>
          <w:szCs w:val="24"/>
        </w:rPr>
        <w:t xml:space="preserve">, A., Hussain, A., Hwang, J., &amp; </w:t>
      </w:r>
      <w:proofErr w:type="spellStart"/>
      <w:r w:rsidRPr="006773EB">
        <w:rPr>
          <w:rFonts w:ascii="Times New Roman" w:hAnsi="Times New Roman" w:cs="Times New Roman"/>
          <w:sz w:val="24"/>
          <w:szCs w:val="24"/>
        </w:rPr>
        <w:t>Sahito</w:t>
      </w:r>
      <w:proofErr w:type="spellEnd"/>
      <w:r w:rsidRPr="006773EB">
        <w:rPr>
          <w:rFonts w:ascii="Times New Roman" w:hAnsi="Times New Roman" w:cs="Times New Roman"/>
          <w:sz w:val="24"/>
          <w:szCs w:val="24"/>
        </w:rPr>
        <w:t>, N. (2019). Linking Transformational Leadership with Nurse-Assessed Adverse Patient Outcomes and the Quality of Care: Assessing the Role of Job Satisfaction and Structural Empowerment. </w:t>
      </w:r>
      <w:r w:rsidRPr="006773EB">
        <w:rPr>
          <w:rFonts w:ascii="Times New Roman" w:hAnsi="Times New Roman" w:cs="Times New Roman"/>
          <w:i/>
          <w:iCs/>
          <w:sz w:val="24"/>
          <w:szCs w:val="24"/>
        </w:rPr>
        <w:t>International journal of environmental research and public health</w:t>
      </w:r>
      <w:r w:rsidRPr="006773EB">
        <w:rPr>
          <w:rFonts w:ascii="Times New Roman" w:hAnsi="Times New Roman" w:cs="Times New Roman"/>
          <w:sz w:val="24"/>
          <w:szCs w:val="24"/>
        </w:rPr>
        <w:t>, </w:t>
      </w:r>
      <w:r w:rsidRPr="006773EB">
        <w:rPr>
          <w:rFonts w:ascii="Times New Roman" w:hAnsi="Times New Roman" w:cs="Times New Roman"/>
          <w:i/>
          <w:iCs/>
          <w:sz w:val="24"/>
          <w:szCs w:val="24"/>
        </w:rPr>
        <w:t>16</w:t>
      </w:r>
      <w:r w:rsidRPr="006773EB">
        <w:rPr>
          <w:rFonts w:ascii="Times New Roman" w:hAnsi="Times New Roman" w:cs="Times New Roman"/>
          <w:sz w:val="24"/>
          <w:szCs w:val="24"/>
        </w:rPr>
        <w:t xml:space="preserve">(13), 2381. </w:t>
      </w:r>
      <w:hyperlink r:id="rId6" w:history="1">
        <w:r w:rsidRPr="006773EB">
          <w:rPr>
            <w:rStyle w:val="Hyperlink"/>
            <w:rFonts w:ascii="Times New Roman" w:hAnsi="Times New Roman" w:cs="Times New Roman"/>
            <w:sz w:val="24"/>
            <w:szCs w:val="24"/>
          </w:rPr>
          <w:t>https://doi.org/10.3390/ijerph16132381</w:t>
        </w:r>
      </w:hyperlink>
    </w:p>
    <w:p w:rsidR="006773EB" w:rsidRDefault="006773EB" w:rsidP="006773EB">
      <w:pPr>
        <w:spacing w:after="0" w:line="480" w:lineRule="auto"/>
        <w:ind w:left="720" w:hanging="720"/>
        <w:rPr>
          <w:rFonts w:ascii="Times New Roman" w:hAnsi="Times New Roman" w:cs="Times New Roman"/>
          <w:sz w:val="24"/>
          <w:szCs w:val="24"/>
        </w:rPr>
      </w:pPr>
      <w:r w:rsidRPr="006773EB">
        <w:rPr>
          <w:rFonts w:ascii="Times New Roman" w:hAnsi="Times New Roman" w:cs="Times New Roman"/>
          <w:sz w:val="24"/>
          <w:szCs w:val="24"/>
        </w:rPr>
        <w:t>Lopes-</w:t>
      </w:r>
      <w:proofErr w:type="spellStart"/>
      <w:r w:rsidRPr="006773EB">
        <w:rPr>
          <w:rFonts w:ascii="Times New Roman" w:hAnsi="Times New Roman" w:cs="Times New Roman"/>
          <w:sz w:val="24"/>
          <w:szCs w:val="24"/>
        </w:rPr>
        <w:t>Júnior</w:t>
      </w:r>
      <w:proofErr w:type="spellEnd"/>
      <w:r w:rsidRPr="006773EB">
        <w:rPr>
          <w:rFonts w:ascii="Times New Roman" w:hAnsi="Times New Roman" w:cs="Times New Roman"/>
          <w:sz w:val="24"/>
          <w:szCs w:val="24"/>
        </w:rPr>
        <w:t xml:space="preserve"> L. C. (2021). Advanced Practice Nursing and the Expansion of the Role of Nurses in Primary Health Care in the Americas. </w:t>
      </w:r>
      <w:r w:rsidRPr="006773EB">
        <w:rPr>
          <w:rFonts w:ascii="Times New Roman" w:hAnsi="Times New Roman" w:cs="Times New Roman"/>
          <w:i/>
          <w:iCs/>
          <w:sz w:val="24"/>
          <w:szCs w:val="24"/>
        </w:rPr>
        <w:t>SAGE open nursing</w:t>
      </w:r>
      <w:r w:rsidRPr="006773EB">
        <w:rPr>
          <w:rFonts w:ascii="Times New Roman" w:hAnsi="Times New Roman" w:cs="Times New Roman"/>
          <w:sz w:val="24"/>
          <w:szCs w:val="24"/>
        </w:rPr>
        <w:t>, </w:t>
      </w:r>
      <w:r w:rsidRPr="006773EB">
        <w:rPr>
          <w:rFonts w:ascii="Times New Roman" w:hAnsi="Times New Roman" w:cs="Times New Roman"/>
          <w:i/>
          <w:iCs/>
          <w:sz w:val="24"/>
          <w:szCs w:val="24"/>
        </w:rPr>
        <w:t>7</w:t>
      </w:r>
      <w:r w:rsidRPr="006773EB">
        <w:rPr>
          <w:rFonts w:ascii="Times New Roman" w:hAnsi="Times New Roman" w:cs="Times New Roman"/>
          <w:sz w:val="24"/>
          <w:szCs w:val="24"/>
        </w:rPr>
        <w:t xml:space="preserve">, 23779608211019491. </w:t>
      </w:r>
      <w:hyperlink r:id="rId7" w:history="1">
        <w:r w:rsidRPr="004C5FF8">
          <w:rPr>
            <w:rStyle w:val="Hyperlink"/>
            <w:rFonts w:ascii="Times New Roman" w:hAnsi="Times New Roman" w:cs="Times New Roman"/>
            <w:sz w:val="24"/>
            <w:szCs w:val="24"/>
          </w:rPr>
          <w:t>https://doi.org/10.1177/23779608211019491</w:t>
        </w:r>
      </w:hyperlink>
    </w:p>
    <w:p w:rsidR="006773EB" w:rsidRPr="006773EB" w:rsidRDefault="006773EB" w:rsidP="006773EB">
      <w:pPr>
        <w:spacing w:after="0" w:line="480" w:lineRule="auto"/>
        <w:ind w:left="720" w:hanging="720"/>
        <w:rPr>
          <w:rFonts w:ascii="Times New Roman" w:hAnsi="Times New Roman" w:cs="Times New Roman"/>
          <w:sz w:val="24"/>
          <w:szCs w:val="24"/>
        </w:rPr>
      </w:pPr>
      <w:r w:rsidRPr="006773EB">
        <w:rPr>
          <w:rFonts w:ascii="Times New Roman" w:hAnsi="Times New Roman" w:cs="Times New Roman"/>
          <w:sz w:val="24"/>
          <w:szCs w:val="24"/>
        </w:rPr>
        <w:t>Scott, S. M., &amp; Scott, P. A. (2021). Nursing, advocacy and public policy. </w:t>
      </w:r>
      <w:r w:rsidRPr="006773EB">
        <w:rPr>
          <w:rFonts w:ascii="Times New Roman" w:hAnsi="Times New Roman" w:cs="Times New Roman"/>
          <w:i/>
          <w:iCs/>
          <w:sz w:val="24"/>
          <w:szCs w:val="24"/>
        </w:rPr>
        <w:t>Nursing ethics</w:t>
      </w:r>
      <w:r w:rsidRPr="006773EB">
        <w:rPr>
          <w:rFonts w:ascii="Times New Roman" w:hAnsi="Times New Roman" w:cs="Times New Roman"/>
          <w:sz w:val="24"/>
          <w:szCs w:val="24"/>
        </w:rPr>
        <w:t>, </w:t>
      </w:r>
      <w:r w:rsidRPr="006773EB">
        <w:rPr>
          <w:rFonts w:ascii="Times New Roman" w:hAnsi="Times New Roman" w:cs="Times New Roman"/>
          <w:i/>
          <w:iCs/>
          <w:sz w:val="24"/>
          <w:szCs w:val="24"/>
        </w:rPr>
        <w:t>28</w:t>
      </w:r>
      <w:r w:rsidRPr="006773EB">
        <w:rPr>
          <w:rFonts w:ascii="Times New Roman" w:hAnsi="Times New Roman" w:cs="Times New Roman"/>
          <w:sz w:val="24"/>
          <w:szCs w:val="24"/>
        </w:rPr>
        <w:t xml:space="preserve">(5), 723–733. </w:t>
      </w:r>
      <w:hyperlink r:id="rId8" w:history="1">
        <w:r w:rsidRPr="006773EB">
          <w:rPr>
            <w:rStyle w:val="Hyperlink"/>
            <w:rFonts w:ascii="Times New Roman" w:hAnsi="Times New Roman" w:cs="Times New Roman"/>
            <w:sz w:val="24"/>
            <w:szCs w:val="24"/>
          </w:rPr>
          <w:t>https://doi.org/10.1177/0969733020961823</w:t>
        </w:r>
      </w:hyperlink>
    </w:p>
    <w:p w:rsidR="006773EB" w:rsidRPr="006773EB" w:rsidRDefault="006773EB" w:rsidP="006773EB">
      <w:pPr>
        <w:spacing w:after="0" w:line="480" w:lineRule="auto"/>
        <w:ind w:left="720" w:hanging="720"/>
        <w:rPr>
          <w:rFonts w:ascii="Times New Roman" w:hAnsi="Times New Roman" w:cs="Times New Roman"/>
          <w:sz w:val="24"/>
          <w:szCs w:val="24"/>
        </w:rPr>
      </w:pPr>
    </w:p>
    <w:p w:rsidR="00BE2438" w:rsidRPr="006773EB" w:rsidRDefault="00BE2438" w:rsidP="006773EB">
      <w:pPr>
        <w:spacing w:after="0" w:line="480" w:lineRule="auto"/>
        <w:rPr>
          <w:rFonts w:ascii="Times New Roman" w:hAnsi="Times New Roman" w:cs="Times New Roman"/>
          <w:sz w:val="24"/>
          <w:szCs w:val="24"/>
        </w:rPr>
      </w:pPr>
    </w:p>
    <w:p w:rsidR="006773EB" w:rsidRPr="006773EB" w:rsidRDefault="006773EB" w:rsidP="006773EB">
      <w:pPr>
        <w:spacing w:after="0" w:line="480" w:lineRule="auto"/>
        <w:rPr>
          <w:rFonts w:ascii="Times New Roman" w:hAnsi="Times New Roman" w:cs="Times New Roman"/>
          <w:sz w:val="24"/>
          <w:szCs w:val="24"/>
        </w:rPr>
      </w:pPr>
    </w:p>
    <w:p w:rsidR="006773EB" w:rsidRPr="006773EB" w:rsidRDefault="006773EB">
      <w:pPr>
        <w:spacing w:after="0" w:line="480" w:lineRule="auto"/>
        <w:rPr>
          <w:rFonts w:ascii="Times New Roman" w:hAnsi="Times New Roman" w:cs="Times New Roman"/>
          <w:sz w:val="24"/>
          <w:szCs w:val="24"/>
        </w:rPr>
      </w:pPr>
    </w:p>
    <w:sectPr w:rsidR="006773EB" w:rsidRPr="00677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7C9" w:rsidRDefault="006B27C9" w:rsidP="000675AC">
      <w:pPr>
        <w:spacing w:after="0" w:line="240" w:lineRule="auto"/>
      </w:pPr>
      <w:r>
        <w:separator/>
      </w:r>
    </w:p>
  </w:endnote>
  <w:endnote w:type="continuationSeparator" w:id="0">
    <w:p w:rsidR="006B27C9" w:rsidRDefault="006B27C9" w:rsidP="0006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7C9" w:rsidRDefault="006B27C9" w:rsidP="000675AC">
      <w:pPr>
        <w:spacing w:after="0" w:line="240" w:lineRule="auto"/>
      </w:pPr>
      <w:r>
        <w:separator/>
      </w:r>
    </w:p>
  </w:footnote>
  <w:footnote w:type="continuationSeparator" w:id="0">
    <w:p w:rsidR="006B27C9" w:rsidRDefault="006B27C9" w:rsidP="00067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B5"/>
    <w:rsid w:val="000675AC"/>
    <w:rsid w:val="00114CC0"/>
    <w:rsid w:val="006325CA"/>
    <w:rsid w:val="006773EB"/>
    <w:rsid w:val="006B27C9"/>
    <w:rsid w:val="00724E25"/>
    <w:rsid w:val="008B5E6B"/>
    <w:rsid w:val="00BE2438"/>
    <w:rsid w:val="00D027B5"/>
    <w:rsid w:val="00DE5C4B"/>
    <w:rsid w:val="00EB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26B7"/>
  <w15:chartTrackingRefBased/>
  <w15:docId w15:val="{825F2680-8EC9-4B7F-A430-B5F396B7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5AC"/>
  </w:style>
  <w:style w:type="paragraph" w:styleId="Footer">
    <w:name w:val="footer"/>
    <w:basedOn w:val="Normal"/>
    <w:link w:val="FooterChar"/>
    <w:uiPriority w:val="99"/>
    <w:unhideWhenUsed/>
    <w:rsid w:val="00067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5AC"/>
  </w:style>
  <w:style w:type="character" w:styleId="Hyperlink">
    <w:name w:val="Hyperlink"/>
    <w:basedOn w:val="DefaultParagraphFont"/>
    <w:uiPriority w:val="99"/>
    <w:unhideWhenUsed/>
    <w:rsid w:val="00BE24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139972">
      <w:bodyDiv w:val="1"/>
      <w:marLeft w:val="0"/>
      <w:marRight w:val="0"/>
      <w:marTop w:val="0"/>
      <w:marBottom w:val="0"/>
      <w:divBdr>
        <w:top w:val="none" w:sz="0" w:space="0" w:color="auto"/>
        <w:left w:val="none" w:sz="0" w:space="0" w:color="auto"/>
        <w:bottom w:val="none" w:sz="0" w:space="0" w:color="auto"/>
        <w:right w:val="none" w:sz="0" w:space="0" w:color="auto"/>
      </w:divBdr>
      <w:divsChild>
        <w:div w:id="76843392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04362199">
      <w:bodyDiv w:val="1"/>
      <w:marLeft w:val="0"/>
      <w:marRight w:val="0"/>
      <w:marTop w:val="0"/>
      <w:marBottom w:val="0"/>
      <w:divBdr>
        <w:top w:val="none" w:sz="0" w:space="0" w:color="auto"/>
        <w:left w:val="none" w:sz="0" w:space="0" w:color="auto"/>
        <w:bottom w:val="none" w:sz="0" w:space="0" w:color="auto"/>
        <w:right w:val="none" w:sz="0" w:space="0" w:color="auto"/>
      </w:divBdr>
      <w:divsChild>
        <w:div w:id="518013374">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69733020961823" TargetMode="External"/><Relationship Id="rId3" Type="http://schemas.openxmlformats.org/officeDocument/2006/relationships/webSettings" Target="webSettings.xml"/><Relationship Id="rId7" Type="http://schemas.openxmlformats.org/officeDocument/2006/relationships/hyperlink" Target="https://doi.org/10.1177/237796082110194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erph1613238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470</Words>
  <Characters>2793</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2</cp:revision>
  <dcterms:created xsi:type="dcterms:W3CDTF">2022-10-13T13:58:00Z</dcterms:created>
  <dcterms:modified xsi:type="dcterms:W3CDTF">2022-10-13T15:59:00Z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a3b3ead03e5f543b72415a10c09000f25932536e3d2f21dce8ced845c630af93</vt:lpwstr>
  </property>
</Properties>
</file>