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907C72" w:rsidRPr="000D5CDA" w:rsidP="000D5CDA">
      <w:pPr>
        <w:spacing w:line="480" w:lineRule="auto"/>
        <w:rPr>
          <w:rFonts w:ascii="Times New Roman" w:hAnsi="Times New Roman" w:cs="Times New Roman"/>
          <w:sz w:val="24"/>
          <w:szCs w:val="24"/>
        </w:rPr>
      </w:pPr>
      <w:r w:rsidRPr="000D5CDA">
        <w:rPr>
          <w:rFonts w:ascii="Times New Roman" w:hAnsi="Times New Roman" w:cs="Times New Roman"/>
          <w:sz w:val="24"/>
          <w:szCs w:val="24"/>
        </w:rPr>
        <w:t>Hello</w:t>
      </w:r>
      <w:r w:rsidRPr="000D5CDA" w:rsidR="00B2272D">
        <w:rPr>
          <w:rFonts w:ascii="Times New Roman" w:hAnsi="Times New Roman" w:cs="Times New Roman"/>
          <w:sz w:val="24"/>
          <w:szCs w:val="24"/>
        </w:rPr>
        <w:t xml:space="preserve"> Sarah McNamara</w:t>
      </w:r>
      <w:r w:rsidRPr="000D5CDA">
        <w:rPr>
          <w:rFonts w:ascii="Times New Roman" w:hAnsi="Times New Roman" w:cs="Times New Roman"/>
          <w:sz w:val="24"/>
          <w:szCs w:val="24"/>
        </w:rPr>
        <w:t>,</w:t>
      </w:r>
    </w:p>
    <w:p w:rsidR="004F7DCE" w:rsidRPr="000D5CDA" w:rsidP="000D5CDA">
      <w:pPr>
        <w:spacing w:line="480" w:lineRule="auto"/>
        <w:ind w:firstLine="720"/>
        <w:rPr>
          <w:rFonts w:ascii="Times New Roman" w:hAnsi="Times New Roman" w:cs="Times New Roman"/>
          <w:sz w:val="24"/>
          <w:szCs w:val="24"/>
        </w:rPr>
      </w:pPr>
      <w:r w:rsidRPr="000D5CDA">
        <w:rPr>
          <w:rFonts w:ascii="Times New Roman" w:hAnsi="Times New Roman" w:cs="Times New Roman"/>
          <w:sz w:val="24"/>
          <w:szCs w:val="24"/>
        </w:rPr>
        <w:t>Thank you for participating in this week’s discussion. Ideally, victims of adverse childhood experiences (ACE)</w:t>
      </w:r>
      <w:r w:rsidRPr="000D5CDA" w:rsidR="00AD455E">
        <w:rPr>
          <w:rFonts w:ascii="Times New Roman" w:hAnsi="Times New Roman" w:cs="Times New Roman"/>
          <w:sz w:val="24"/>
          <w:szCs w:val="24"/>
        </w:rPr>
        <w:t xml:space="preserve"> experience issues related to emotional regulation. Extended neglect of infants without protection is biologically </w:t>
      </w:r>
      <w:r w:rsidRPr="000D5CDA" w:rsidR="00EF273F">
        <w:rPr>
          <w:rFonts w:ascii="Times New Roman" w:hAnsi="Times New Roman" w:cs="Times New Roman"/>
          <w:sz w:val="24"/>
          <w:szCs w:val="24"/>
        </w:rPr>
        <w:t>considered a threat and leads to alteration in developmental trajectories mediated by reprogramming of epigenetic of the hypothalamic-pituitary-adrenal (HPA) axis</w:t>
      </w:r>
      <w:r w:rsidRPr="000D5CDA" w:rsidR="006646C2">
        <w:rPr>
          <w:rFonts w:ascii="Times New Roman" w:hAnsi="Times New Roman" w:cs="Times New Roman"/>
          <w:sz w:val="24"/>
          <w:szCs w:val="24"/>
        </w:rPr>
        <w:t xml:space="preserve"> and can be used in predicting borderline personality disorder (BPD)-associated symptoms (</w:t>
      </w:r>
      <w:r w:rsidRPr="000D5CDA" w:rsidR="00175CE2">
        <w:rPr>
          <w:rFonts w:ascii="Times New Roman" w:hAnsi="Times New Roman" w:cs="Times New Roman"/>
          <w:sz w:val="24"/>
          <w:szCs w:val="24"/>
        </w:rPr>
        <w:t>Thekkumthala</w:t>
      </w:r>
      <w:r w:rsidRPr="000D5CDA" w:rsidR="00175CE2">
        <w:rPr>
          <w:rFonts w:ascii="Times New Roman" w:hAnsi="Times New Roman" w:cs="Times New Roman"/>
          <w:sz w:val="24"/>
          <w:szCs w:val="24"/>
        </w:rPr>
        <w:t xml:space="preserve"> et al., 2019</w:t>
      </w:r>
      <w:r w:rsidRPr="000D5CDA" w:rsidR="006646C2">
        <w:rPr>
          <w:rFonts w:ascii="Times New Roman" w:hAnsi="Times New Roman" w:cs="Times New Roman"/>
          <w:sz w:val="24"/>
          <w:szCs w:val="24"/>
        </w:rPr>
        <w:t xml:space="preserve">). </w:t>
      </w:r>
    </w:p>
    <w:p w:rsidR="00D549E5" w:rsidRPr="000D5CDA" w:rsidP="000D5CDA">
      <w:pPr>
        <w:spacing w:line="480" w:lineRule="auto"/>
        <w:ind w:firstLine="720"/>
        <w:rPr>
          <w:rFonts w:ascii="Times New Roman" w:hAnsi="Times New Roman" w:cs="Times New Roman"/>
          <w:sz w:val="24"/>
          <w:szCs w:val="24"/>
        </w:rPr>
      </w:pPr>
      <w:r w:rsidRPr="000D5CDA">
        <w:rPr>
          <w:rFonts w:ascii="Times New Roman" w:hAnsi="Times New Roman" w:cs="Times New Roman"/>
          <w:sz w:val="24"/>
          <w:szCs w:val="24"/>
        </w:rPr>
        <w:t>It is crucial to note individuals diagnosed with BPD are 13 more likely to have ACEs with the greater impact being emotional abuse and neglect</w:t>
      </w:r>
      <w:r w:rsidRPr="000D5CDA" w:rsidR="00821AA8">
        <w:rPr>
          <w:rFonts w:ascii="Times New Roman" w:hAnsi="Times New Roman" w:cs="Times New Roman"/>
          <w:sz w:val="24"/>
          <w:szCs w:val="24"/>
        </w:rPr>
        <w:t xml:space="preserve">. </w:t>
      </w:r>
      <w:r w:rsidRPr="000D5CDA" w:rsidR="00CE19CB">
        <w:rPr>
          <w:rFonts w:ascii="Times New Roman" w:hAnsi="Times New Roman" w:cs="Times New Roman"/>
          <w:sz w:val="24"/>
          <w:szCs w:val="24"/>
        </w:rPr>
        <w:t>Assessment of patients with suspected BPD involves clinical interview</w:t>
      </w:r>
      <w:r w:rsidRPr="000D5CDA" w:rsidR="008A0567">
        <w:rPr>
          <w:rFonts w:ascii="Times New Roman" w:hAnsi="Times New Roman" w:cs="Times New Roman"/>
          <w:sz w:val="24"/>
          <w:szCs w:val="24"/>
        </w:rPr>
        <w:t xml:space="preserve">s and clinicians should focus on patterns as described by patients, </w:t>
      </w:r>
      <w:r w:rsidRPr="000D5CDA" w:rsidR="006E7067">
        <w:rPr>
          <w:rFonts w:ascii="Times New Roman" w:hAnsi="Times New Roman" w:cs="Times New Roman"/>
          <w:sz w:val="24"/>
          <w:szCs w:val="24"/>
        </w:rPr>
        <w:t>interpersonal</w:t>
      </w:r>
      <w:r w:rsidRPr="000D5CDA" w:rsidR="008A0567">
        <w:rPr>
          <w:rFonts w:ascii="Times New Roman" w:hAnsi="Times New Roman" w:cs="Times New Roman"/>
          <w:sz w:val="24"/>
          <w:szCs w:val="24"/>
        </w:rPr>
        <w:t xml:space="preserve"> relationships, and functioning</w:t>
      </w:r>
      <w:r w:rsidRPr="000D5CDA" w:rsidR="00B40AFD">
        <w:rPr>
          <w:rFonts w:ascii="Times New Roman" w:hAnsi="Times New Roman" w:cs="Times New Roman"/>
          <w:sz w:val="24"/>
          <w:szCs w:val="24"/>
        </w:rPr>
        <w:t xml:space="preserve"> (</w:t>
      </w:r>
      <w:r w:rsidRPr="000D5CDA" w:rsidR="00E03149">
        <w:rPr>
          <w:rFonts w:ascii="Times New Roman" w:hAnsi="Times New Roman" w:cs="Times New Roman"/>
          <w:sz w:val="24"/>
          <w:szCs w:val="24"/>
        </w:rPr>
        <w:t>Bozzatello et al., 2021</w:t>
      </w:r>
      <w:r w:rsidRPr="000D5CDA" w:rsidR="00B40AFD">
        <w:rPr>
          <w:rFonts w:ascii="Times New Roman" w:hAnsi="Times New Roman" w:cs="Times New Roman"/>
          <w:sz w:val="24"/>
          <w:szCs w:val="24"/>
        </w:rPr>
        <w:t>)</w:t>
      </w:r>
      <w:r w:rsidRPr="000D5CDA" w:rsidR="008A0567">
        <w:rPr>
          <w:rFonts w:ascii="Times New Roman" w:hAnsi="Times New Roman" w:cs="Times New Roman"/>
          <w:sz w:val="24"/>
          <w:szCs w:val="24"/>
        </w:rPr>
        <w:t xml:space="preserve">. </w:t>
      </w:r>
      <w:r w:rsidRPr="000D5CDA" w:rsidR="006E7067">
        <w:rPr>
          <w:rFonts w:ascii="Times New Roman" w:hAnsi="Times New Roman" w:cs="Times New Roman"/>
          <w:sz w:val="24"/>
          <w:szCs w:val="24"/>
        </w:rPr>
        <w:t xml:space="preserve">As such, practitioners </w:t>
      </w:r>
      <w:r w:rsidRPr="000D5CDA" w:rsidR="00112E01">
        <w:rPr>
          <w:rFonts w:ascii="Times New Roman" w:hAnsi="Times New Roman" w:cs="Times New Roman"/>
          <w:sz w:val="24"/>
          <w:szCs w:val="24"/>
        </w:rPr>
        <w:t xml:space="preserve">should evaluate the emotional intensity, neediness, anger, demanding behaviors, and tendencies to assess </w:t>
      </w:r>
      <w:r w:rsidRPr="000D5CDA" w:rsidR="00281FFA">
        <w:rPr>
          <w:rFonts w:ascii="Times New Roman" w:hAnsi="Times New Roman" w:cs="Times New Roman"/>
          <w:sz w:val="24"/>
          <w:szCs w:val="24"/>
        </w:rPr>
        <w:t>comorbidity</w:t>
      </w:r>
      <w:r w:rsidRPr="000D5CDA" w:rsidR="00112E01">
        <w:rPr>
          <w:rFonts w:ascii="Times New Roman" w:hAnsi="Times New Roman" w:cs="Times New Roman"/>
          <w:sz w:val="24"/>
          <w:szCs w:val="24"/>
        </w:rPr>
        <w:t xml:space="preserve"> and differential diagnosis. Some of the tools include Structured Diagnostic Interviews and Self-Report Questionnaires </w:t>
      </w:r>
      <w:r w:rsidRPr="000D5CDA" w:rsidR="00281FFA">
        <w:rPr>
          <w:rFonts w:ascii="Times New Roman" w:hAnsi="Times New Roman" w:cs="Times New Roman"/>
          <w:sz w:val="24"/>
          <w:szCs w:val="24"/>
        </w:rPr>
        <w:t>to clinically assess</w:t>
      </w:r>
      <w:r w:rsidRPr="000D5CDA" w:rsidR="00281FFA">
        <w:rPr>
          <w:rFonts w:ascii="Times New Roman" w:hAnsi="Times New Roman" w:cs="Times New Roman"/>
          <w:sz w:val="24"/>
          <w:szCs w:val="24"/>
        </w:rPr>
        <w:t xml:space="preserve"> patients suspected of BPD. Some of the challenges faced by clinicians using these tools include biases in interpretation, and variations in information and criterion such as overgeneralization of an existing experience and reliance on general information that does meet the criterion for BPD</w:t>
      </w:r>
      <w:r w:rsidRPr="000D5CDA" w:rsidR="007A7107">
        <w:rPr>
          <w:rFonts w:ascii="Times New Roman" w:hAnsi="Times New Roman" w:cs="Times New Roman"/>
          <w:sz w:val="24"/>
          <w:szCs w:val="24"/>
        </w:rPr>
        <w:t xml:space="preserve"> leading to underdiagnosis or overdiagnosis</w:t>
      </w:r>
      <w:r w:rsidRPr="000D5CDA" w:rsidR="00B40AFD">
        <w:rPr>
          <w:rFonts w:ascii="Times New Roman" w:hAnsi="Times New Roman" w:cs="Times New Roman"/>
          <w:sz w:val="24"/>
          <w:szCs w:val="24"/>
        </w:rPr>
        <w:t xml:space="preserve"> (</w:t>
      </w:r>
      <w:r w:rsidRPr="000D5CDA" w:rsidR="00E03149">
        <w:rPr>
          <w:rFonts w:ascii="Times New Roman" w:hAnsi="Times New Roman" w:cs="Times New Roman"/>
          <w:sz w:val="24"/>
          <w:szCs w:val="24"/>
        </w:rPr>
        <w:t>Bozzatello et al., 2021</w:t>
      </w:r>
      <w:r w:rsidRPr="000D5CDA" w:rsidR="00B40AFD">
        <w:rPr>
          <w:rFonts w:ascii="Times New Roman" w:hAnsi="Times New Roman" w:cs="Times New Roman"/>
          <w:sz w:val="24"/>
          <w:szCs w:val="24"/>
        </w:rPr>
        <w:t>)</w:t>
      </w:r>
      <w:r w:rsidRPr="000D5CDA" w:rsidR="00281FFA">
        <w:rPr>
          <w:rFonts w:ascii="Times New Roman" w:hAnsi="Times New Roman" w:cs="Times New Roman"/>
          <w:sz w:val="24"/>
          <w:szCs w:val="24"/>
        </w:rPr>
        <w:t xml:space="preserve">. </w:t>
      </w:r>
      <w:r w:rsidRPr="000D5CDA" w:rsidR="00B40AFD">
        <w:rPr>
          <w:rFonts w:ascii="Times New Roman" w:hAnsi="Times New Roman" w:cs="Times New Roman"/>
          <w:sz w:val="24"/>
          <w:szCs w:val="24"/>
        </w:rPr>
        <w:t>In addition, semi-structured and self-reported questionnaires</w:t>
      </w:r>
      <w:r w:rsidRPr="000D5CDA" w:rsidR="007A7107">
        <w:rPr>
          <w:rFonts w:ascii="Times New Roman" w:hAnsi="Times New Roman" w:cs="Times New Roman"/>
          <w:sz w:val="24"/>
          <w:szCs w:val="24"/>
        </w:rPr>
        <w:t xml:space="preserve"> as a source of diagnosis are unreliable </w:t>
      </w:r>
      <w:r w:rsidRPr="000D5CDA" w:rsidR="00AD6B52">
        <w:rPr>
          <w:rFonts w:ascii="Times New Roman" w:hAnsi="Times New Roman" w:cs="Times New Roman"/>
          <w:sz w:val="24"/>
          <w:szCs w:val="24"/>
        </w:rPr>
        <w:t>and hence need to apply diagnostic procedures</w:t>
      </w:r>
      <w:r w:rsidRPr="000D5CDA" w:rsidR="006D45C7">
        <w:rPr>
          <w:rFonts w:ascii="Times New Roman" w:hAnsi="Times New Roman" w:cs="Times New Roman"/>
          <w:sz w:val="24"/>
          <w:szCs w:val="24"/>
        </w:rPr>
        <w:t xml:space="preserve"> for all DSM-5 personality disorders. </w:t>
      </w:r>
    </w:p>
    <w:p w:rsidR="006646C2" w:rsidRPr="000D5CDA" w:rsidP="000D5CDA">
      <w:pPr>
        <w:spacing w:line="480" w:lineRule="auto"/>
        <w:ind w:firstLine="720"/>
        <w:rPr>
          <w:rFonts w:ascii="Times New Roman" w:hAnsi="Times New Roman" w:cs="Times New Roman"/>
          <w:sz w:val="24"/>
          <w:szCs w:val="24"/>
        </w:rPr>
      </w:pPr>
      <w:r w:rsidRPr="000D5CDA">
        <w:rPr>
          <w:rFonts w:ascii="Times New Roman" w:hAnsi="Times New Roman" w:cs="Times New Roman"/>
          <w:sz w:val="24"/>
          <w:szCs w:val="24"/>
        </w:rPr>
        <w:t xml:space="preserve">Dialectical </w:t>
      </w:r>
      <w:r w:rsidRPr="000D5CDA" w:rsidR="00937522">
        <w:rPr>
          <w:rFonts w:ascii="Times New Roman" w:hAnsi="Times New Roman" w:cs="Times New Roman"/>
          <w:sz w:val="24"/>
          <w:szCs w:val="24"/>
        </w:rPr>
        <w:t>Behavior</w:t>
      </w:r>
      <w:r w:rsidRPr="000D5CDA">
        <w:rPr>
          <w:rFonts w:ascii="Times New Roman" w:hAnsi="Times New Roman" w:cs="Times New Roman"/>
          <w:sz w:val="24"/>
          <w:szCs w:val="24"/>
        </w:rPr>
        <w:t xml:space="preserve"> Therapy (DBT) is widely recommended in the treatment of BPD characterized </w:t>
      </w:r>
      <w:r w:rsidRPr="000D5CDA" w:rsidR="00937522">
        <w:rPr>
          <w:rFonts w:ascii="Times New Roman" w:hAnsi="Times New Roman" w:cs="Times New Roman"/>
          <w:sz w:val="24"/>
          <w:szCs w:val="24"/>
        </w:rPr>
        <w:t>by a reduction</w:t>
      </w:r>
      <w:r w:rsidRPr="000D5CDA">
        <w:rPr>
          <w:rFonts w:ascii="Times New Roman" w:hAnsi="Times New Roman" w:cs="Times New Roman"/>
          <w:sz w:val="24"/>
          <w:szCs w:val="24"/>
        </w:rPr>
        <w:t xml:space="preserve"> in suicidal </w:t>
      </w:r>
      <w:r w:rsidRPr="000D5CDA" w:rsidR="00937522">
        <w:rPr>
          <w:rFonts w:ascii="Times New Roman" w:hAnsi="Times New Roman" w:cs="Times New Roman"/>
          <w:sz w:val="24"/>
          <w:szCs w:val="24"/>
        </w:rPr>
        <w:t xml:space="preserve">and self-injurious behaviors, BPD symptoms, and total harm. However, the intervention is complex and </w:t>
      </w:r>
      <w:r w:rsidRPr="000D5CDA" w:rsidR="00BA54EE">
        <w:rPr>
          <w:rFonts w:ascii="Times New Roman" w:hAnsi="Times New Roman" w:cs="Times New Roman"/>
          <w:sz w:val="24"/>
          <w:szCs w:val="24"/>
        </w:rPr>
        <w:t>time-consuming involving two to three hours weekly for 24 weeks in skill training, individual treatment with a primary the</w:t>
      </w:r>
      <w:r w:rsidRPr="000D5CDA" w:rsidR="00590260">
        <w:rPr>
          <w:rFonts w:ascii="Times New Roman" w:hAnsi="Times New Roman" w:cs="Times New Roman"/>
          <w:sz w:val="24"/>
          <w:szCs w:val="24"/>
        </w:rPr>
        <w:t xml:space="preserve">rapist, and </w:t>
      </w:r>
      <w:r w:rsidRPr="000D5CDA" w:rsidR="00590260">
        <w:rPr>
          <w:rFonts w:ascii="Times New Roman" w:hAnsi="Times New Roman" w:cs="Times New Roman"/>
          <w:sz w:val="24"/>
          <w:szCs w:val="24"/>
        </w:rPr>
        <w:t>attendance in consultation groups (</w:t>
      </w:r>
      <w:r w:rsidRPr="000D5CDA" w:rsidR="000D5CDA">
        <w:rPr>
          <w:rFonts w:ascii="Times New Roman" w:hAnsi="Times New Roman" w:cs="Times New Roman"/>
          <w:sz w:val="24"/>
          <w:szCs w:val="24"/>
        </w:rPr>
        <w:t>Lakeman</w:t>
      </w:r>
      <w:r w:rsidRPr="000D5CDA" w:rsidR="000D5CDA">
        <w:rPr>
          <w:rFonts w:ascii="Times New Roman" w:hAnsi="Times New Roman" w:cs="Times New Roman"/>
          <w:sz w:val="24"/>
          <w:szCs w:val="24"/>
        </w:rPr>
        <w:t xml:space="preserve"> et al., 2021</w:t>
      </w:r>
      <w:r w:rsidRPr="000D5CDA" w:rsidR="00590260">
        <w:rPr>
          <w:rFonts w:ascii="Times New Roman" w:hAnsi="Times New Roman" w:cs="Times New Roman"/>
          <w:sz w:val="24"/>
          <w:szCs w:val="24"/>
        </w:rPr>
        <w:t xml:space="preserve">). As a staged treatment program, </w:t>
      </w:r>
      <w:r w:rsidRPr="000D5CDA" w:rsidR="00FA6D9F">
        <w:rPr>
          <w:rFonts w:ascii="Times New Roman" w:hAnsi="Times New Roman" w:cs="Times New Roman"/>
          <w:sz w:val="24"/>
          <w:szCs w:val="24"/>
        </w:rPr>
        <w:t xml:space="preserve">the intervention aims to improve behavioral skills such as tolerance </w:t>
      </w:r>
      <w:r w:rsidRPr="000D5CDA" w:rsidR="00AE6CB1">
        <w:rPr>
          <w:rFonts w:ascii="Times New Roman" w:hAnsi="Times New Roman" w:cs="Times New Roman"/>
          <w:sz w:val="24"/>
          <w:szCs w:val="24"/>
        </w:rPr>
        <w:t>to</w:t>
      </w:r>
      <w:r w:rsidRPr="000D5CDA" w:rsidR="00FA6D9F">
        <w:rPr>
          <w:rFonts w:ascii="Times New Roman" w:hAnsi="Times New Roman" w:cs="Times New Roman"/>
          <w:sz w:val="24"/>
          <w:szCs w:val="24"/>
        </w:rPr>
        <w:t xml:space="preserve"> distress, mindfulness, emotional regulation, interpersonal </w:t>
      </w:r>
      <w:r w:rsidRPr="000D5CDA" w:rsidR="00AE6CB1">
        <w:rPr>
          <w:rFonts w:ascii="Times New Roman" w:hAnsi="Times New Roman" w:cs="Times New Roman"/>
          <w:sz w:val="24"/>
          <w:szCs w:val="24"/>
        </w:rPr>
        <w:t>effectiveness</w:t>
      </w:r>
      <w:r w:rsidRPr="000D5CDA" w:rsidR="00FA6D9F">
        <w:rPr>
          <w:rFonts w:ascii="Times New Roman" w:hAnsi="Times New Roman" w:cs="Times New Roman"/>
          <w:sz w:val="24"/>
          <w:szCs w:val="24"/>
        </w:rPr>
        <w:t>, and self</w:t>
      </w:r>
      <w:r w:rsidRPr="000D5CDA" w:rsidR="00AE6CB1">
        <w:rPr>
          <w:rFonts w:ascii="Times New Roman" w:hAnsi="Times New Roman" w:cs="Times New Roman"/>
          <w:sz w:val="24"/>
          <w:szCs w:val="24"/>
        </w:rPr>
        <w:t xml:space="preserve">-management. The approach also targets comorbid symptoms such as self-respect, post-traumatic stress disorder, and attainment of life goals. </w:t>
      </w:r>
      <w:r w:rsidRPr="000D5CDA" w:rsidR="00937522">
        <w:rPr>
          <w:rFonts w:ascii="Times New Roman" w:hAnsi="Times New Roman" w:cs="Times New Roman"/>
          <w:sz w:val="24"/>
          <w:szCs w:val="24"/>
        </w:rPr>
        <w:t xml:space="preserve"> </w:t>
      </w:r>
    </w:p>
    <w:p w:rsidR="006646C2" w:rsidRPr="000D5CDA" w:rsidP="000D5CDA">
      <w:pPr>
        <w:spacing w:line="480" w:lineRule="auto"/>
        <w:jc w:val="center"/>
        <w:rPr>
          <w:rFonts w:ascii="Times New Roman" w:hAnsi="Times New Roman" w:cs="Times New Roman"/>
          <w:b/>
          <w:sz w:val="24"/>
          <w:szCs w:val="24"/>
        </w:rPr>
      </w:pPr>
      <w:r w:rsidRPr="000D5CDA">
        <w:rPr>
          <w:rFonts w:ascii="Times New Roman" w:hAnsi="Times New Roman" w:cs="Times New Roman"/>
          <w:b/>
          <w:sz w:val="24"/>
          <w:szCs w:val="24"/>
        </w:rPr>
        <w:t>References</w:t>
      </w:r>
    </w:p>
    <w:p w:rsidR="000D5CDA" w:rsidRPr="000D5CDA" w:rsidP="000D5CDA">
      <w:pPr>
        <w:spacing w:line="480" w:lineRule="auto"/>
        <w:ind w:left="720" w:hanging="720"/>
        <w:rPr>
          <w:rFonts w:ascii="Times New Roman" w:hAnsi="Times New Roman" w:cs="Times New Roman"/>
          <w:color w:val="222222"/>
          <w:sz w:val="24"/>
          <w:szCs w:val="24"/>
          <w:shd w:val="clear" w:color="auto" w:fill="FFFFFF"/>
        </w:rPr>
      </w:pPr>
      <w:r w:rsidRPr="000D5CDA">
        <w:rPr>
          <w:rFonts w:ascii="Times New Roman" w:hAnsi="Times New Roman" w:cs="Times New Roman"/>
          <w:color w:val="222222"/>
          <w:sz w:val="24"/>
          <w:szCs w:val="24"/>
          <w:shd w:val="clear" w:color="auto" w:fill="FFFFFF"/>
        </w:rPr>
        <w:t xml:space="preserve">Bozzatello, P., </w:t>
      </w:r>
      <w:r w:rsidRPr="000D5CDA">
        <w:rPr>
          <w:rFonts w:ascii="Times New Roman" w:hAnsi="Times New Roman" w:cs="Times New Roman"/>
          <w:color w:val="222222"/>
          <w:sz w:val="24"/>
          <w:szCs w:val="24"/>
          <w:shd w:val="clear" w:color="auto" w:fill="FFFFFF"/>
        </w:rPr>
        <w:t>Garbarini</w:t>
      </w:r>
      <w:bookmarkStart w:id="0" w:name="_GoBack"/>
      <w:bookmarkEnd w:id="0"/>
      <w:r w:rsidRPr="000D5CDA">
        <w:rPr>
          <w:rFonts w:ascii="Times New Roman" w:hAnsi="Times New Roman" w:cs="Times New Roman"/>
          <w:color w:val="222222"/>
          <w:sz w:val="24"/>
          <w:szCs w:val="24"/>
          <w:shd w:val="clear" w:color="auto" w:fill="FFFFFF"/>
        </w:rPr>
        <w:t xml:space="preserve">, C., Rocca, P., &amp; </w:t>
      </w:r>
      <w:r w:rsidRPr="000D5CDA">
        <w:rPr>
          <w:rFonts w:ascii="Times New Roman" w:hAnsi="Times New Roman" w:cs="Times New Roman"/>
          <w:color w:val="222222"/>
          <w:sz w:val="24"/>
          <w:szCs w:val="24"/>
          <w:shd w:val="clear" w:color="auto" w:fill="FFFFFF"/>
        </w:rPr>
        <w:t>Bellino</w:t>
      </w:r>
      <w:r w:rsidRPr="000D5CDA">
        <w:rPr>
          <w:rFonts w:ascii="Times New Roman" w:hAnsi="Times New Roman" w:cs="Times New Roman"/>
          <w:color w:val="222222"/>
          <w:sz w:val="24"/>
          <w:szCs w:val="24"/>
          <w:shd w:val="clear" w:color="auto" w:fill="FFFFFF"/>
        </w:rPr>
        <w:t>, S. (2021). Borderline Personality Disorder: Risk Factors and Early Detection. </w:t>
      </w:r>
      <w:r w:rsidRPr="000D5CDA">
        <w:rPr>
          <w:rFonts w:ascii="Times New Roman" w:hAnsi="Times New Roman" w:cs="Times New Roman"/>
          <w:i/>
          <w:iCs/>
          <w:color w:val="222222"/>
          <w:sz w:val="24"/>
          <w:szCs w:val="24"/>
          <w:shd w:val="clear" w:color="auto" w:fill="FFFFFF"/>
        </w:rPr>
        <w:t>Diagnostics</w:t>
      </w:r>
      <w:r w:rsidRPr="000D5CDA">
        <w:rPr>
          <w:rFonts w:ascii="Times New Roman" w:hAnsi="Times New Roman" w:cs="Times New Roman"/>
          <w:color w:val="222222"/>
          <w:sz w:val="24"/>
          <w:szCs w:val="24"/>
          <w:shd w:val="clear" w:color="auto" w:fill="FFFFFF"/>
        </w:rPr>
        <w:t>, </w:t>
      </w:r>
      <w:r w:rsidRPr="000D5CDA">
        <w:rPr>
          <w:rFonts w:ascii="Times New Roman" w:hAnsi="Times New Roman" w:cs="Times New Roman"/>
          <w:i/>
          <w:iCs/>
          <w:color w:val="222222"/>
          <w:sz w:val="24"/>
          <w:szCs w:val="24"/>
          <w:shd w:val="clear" w:color="auto" w:fill="FFFFFF"/>
        </w:rPr>
        <w:t>11</w:t>
      </w:r>
      <w:r w:rsidRPr="000D5CDA">
        <w:rPr>
          <w:rFonts w:ascii="Times New Roman" w:hAnsi="Times New Roman" w:cs="Times New Roman"/>
          <w:color w:val="222222"/>
          <w:sz w:val="24"/>
          <w:szCs w:val="24"/>
          <w:shd w:val="clear" w:color="auto" w:fill="FFFFFF"/>
        </w:rPr>
        <w:t>(11), 2142.</w:t>
      </w:r>
      <w:r w:rsidRPr="000D5CDA">
        <w:rPr>
          <w:rFonts w:ascii="Times New Roman" w:hAnsi="Times New Roman" w:cs="Times New Roman"/>
          <w:sz w:val="24"/>
          <w:szCs w:val="24"/>
        </w:rPr>
        <w:t xml:space="preserve"> </w:t>
      </w:r>
      <w:hyperlink r:id="rId4" w:history="1">
        <w:r w:rsidRPr="000D5CDA">
          <w:rPr>
            <w:rStyle w:val="Hyperlink"/>
            <w:rFonts w:ascii="Times New Roman" w:hAnsi="Times New Roman" w:cs="Times New Roman"/>
            <w:sz w:val="24"/>
            <w:szCs w:val="24"/>
            <w:shd w:val="clear" w:color="auto" w:fill="FFFFFF"/>
          </w:rPr>
          <w:t>https://doi.org/10.3390/diagnostics11112142</w:t>
        </w:r>
      </w:hyperlink>
      <w:r w:rsidRPr="000D5CDA">
        <w:rPr>
          <w:rFonts w:ascii="Times New Roman" w:hAnsi="Times New Roman" w:cs="Times New Roman"/>
          <w:color w:val="222222"/>
          <w:sz w:val="24"/>
          <w:szCs w:val="24"/>
          <w:shd w:val="clear" w:color="auto" w:fill="FFFFFF"/>
        </w:rPr>
        <w:t xml:space="preserve"> </w:t>
      </w:r>
    </w:p>
    <w:p w:rsidR="000D5CDA" w:rsidRPr="000D5CDA" w:rsidP="000D5CDA">
      <w:pPr>
        <w:spacing w:line="480" w:lineRule="auto"/>
        <w:ind w:left="720" w:hanging="720"/>
        <w:rPr>
          <w:rFonts w:ascii="Times New Roman" w:hAnsi="Times New Roman" w:cs="Times New Roman"/>
          <w:sz w:val="24"/>
          <w:szCs w:val="24"/>
        </w:rPr>
      </w:pPr>
      <w:r w:rsidRPr="000D5CDA">
        <w:rPr>
          <w:rFonts w:ascii="Times New Roman" w:hAnsi="Times New Roman" w:cs="Times New Roman"/>
          <w:color w:val="222222"/>
          <w:sz w:val="24"/>
          <w:szCs w:val="24"/>
          <w:shd w:val="clear" w:color="auto" w:fill="FFFFFF"/>
        </w:rPr>
        <w:t>Lakeman</w:t>
      </w:r>
      <w:r w:rsidRPr="000D5CDA">
        <w:rPr>
          <w:rFonts w:ascii="Times New Roman" w:hAnsi="Times New Roman" w:cs="Times New Roman"/>
          <w:color w:val="222222"/>
          <w:sz w:val="24"/>
          <w:szCs w:val="24"/>
          <w:shd w:val="clear" w:color="auto" w:fill="FFFFFF"/>
        </w:rPr>
        <w:t xml:space="preserve">, R., </w:t>
      </w:r>
      <w:r w:rsidRPr="000D5CDA">
        <w:rPr>
          <w:rFonts w:ascii="Times New Roman" w:hAnsi="Times New Roman" w:cs="Times New Roman"/>
          <w:color w:val="222222"/>
          <w:sz w:val="24"/>
          <w:szCs w:val="24"/>
          <w:shd w:val="clear" w:color="auto" w:fill="FFFFFF"/>
        </w:rPr>
        <w:t>Emeleus</w:t>
      </w:r>
      <w:r w:rsidRPr="000D5CDA">
        <w:rPr>
          <w:rFonts w:ascii="Times New Roman" w:hAnsi="Times New Roman" w:cs="Times New Roman"/>
          <w:color w:val="222222"/>
          <w:sz w:val="24"/>
          <w:szCs w:val="24"/>
          <w:shd w:val="clear" w:color="auto" w:fill="FFFFFF"/>
        </w:rPr>
        <w:t xml:space="preserve">, M., Davies, S., &amp; Anderson, S. (2021). A pragmatic evaluation of a high-fidelity dialectical </w:t>
      </w:r>
      <w:r w:rsidRPr="000D5CDA">
        <w:rPr>
          <w:rFonts w:ascii="Times New Roman" w:hAnsi="Times New Roman" w:cs="Times New Roman"/>
          <w:color w:val="222222"/>
          <w:sz w:val="24"/>
          <w:szCs w:val="24"/>
          <w:shd w:val="clear" w:color="auto" w:fill="FFFFFF"/>
        </w:rPr>
        <w:t>behavior</w:t>
      </w:r>
      <w:r w:rsidRPr="000D5CDA">
        <w:rPr>
          <w:rFonts w:ascii="Times New Roman" w:hAnsi="Times New Roman" w:cs="Times New Roman"/>
          <w:color w:val="222222"/>
          <w:sz w:val="24"/>
          <w:szCs w:val="24"/>
          <w:shd w:val="clear" w:color="auto" w:fill="FFFFFF"/>
        </w:rPr>
        <w:t xml:space="preserve"> therapy program for youth with a borderline personality disorder. </w:t>
      </w:r>
      <w:r w:rsidRPr="000D5CDA">
        <w:rPr>
          <w:rFonts w:ascii="Times New Roman" w:hAnsi="Times New Roman" w:cs="Times New Roman"/>
          <w:i/>
          <w:iCs/>
          <w:color w:val="222222"/>
          <w:sz w:val="24"/>
          <w:szCs w:val="24"/>
          <w:shd w:val="clear" w:color="auto" w:fill="FFFFFF"/>
        </w:rPr>
        <w:t>Advances in mental health</w:t>
      </w:r>
      <w:r w:rsidRPr="000D5CDA">
        <w:rPr>
          <w:rFonts w:ascii="Times New Roman" w:hAnsi="Times New Roman" w:cs="Times New Roman"/>
          <w:color w:val="222222"/>
          <w:sz w:val="24"/>
          <w:szCs w:val="24"/>
          <w:shd w:val="clear" w:color="auto" w:fill="FFFFFF"/>
        </w:rPr>
        <w:t>, </w:t>
      </w:r>
      <w:r w:rsidRPr="000D5CDA">
        <w:rPr>
          <w:rFonts w:ascii="Times New Roman" w:hAnsi="Times New Roman" w:cs="Times New Roman"/>
          <w:i/>
          <w:iCs/>
          <w:color w:val="222222"/>
          <w:sz w:val="24"/>
          <w:szCs w:val="24"/>
          <w:shd w:val="clear" w:color="auto" w:fill="FFFFFF"/>
        </w:rPr>
        <w:t>19</w:t>
      </w:r>
      <w:r w:rsidRPr="000D5CDA">
        <w:rPr>
          <w:rFonts w:ascii="Times New Roman" w:hAnsi="Times New Roman" w:cs="Times New Roman"/>
          <w:color w:val="222222"/>
          <w:sz w:val="24"/>
          <w:szCs w:val="24"/>
          <w:shd w:val="clear" w:color="auto" w:fill="FFFFFF"/>
        </w:rPr>
        <w:t>(2), 116-126.</w:t>
      </w:r>
      <w:r w:rsidRPr="000D5CDA">
        <w:rPr>
          <w:rFonts w:ascii="Times New Roman" w:hAnsi="Times New Roman" w:cs="Times New Roman"/>
          <w:sz w:val="24"/>
          <w:szCs w:val="24"/>
        </w:rPr>
        <w:t xml:space="preserve"> </w:t>
      </w:r>
      <w:hyperlink r:id="rId5" w:history="1">
        <w:r w:rsidRPr="000D5CDA">
          <w:rPr>
            <w:rStyle w:val="Hyperlink"/>
            <w:rFonts w:ascii="Times New Roman" w:hAnsi="Times New Roman" w:cs="Times New Roman"/>
            <w:sz w:val="24"/>
            <w:szCs w:val="24"/>
            <w:shd w:val="clear" w:color="auto" w:fill="FFFFFF"/>
          </w:rPr>
          <w:t>https://doi.org/10.1080/18387357.2020.1761262</w:t>
        </w:r>
      </w:hyperlink>
      <w:r w:rsidRPr="000D5CDA">
        <w:rPr>
          <w:rFonts w:ascii="Times New Roman" w:hAnsi="Times New Roman" w:cs="Times New Roman"/>
          <w:color w:val="222222"/>
          <w:sz w:val="24"/>
          <w:szCs w:val="24"/>
          <w:shd w:val="clear" w:color="auto" w:fill="FFFFFF"/>
        </w:rPr>
        <w:t xml:space="preserve"> </w:t>
      </w:r>
    </w:p>
    <w:p w:rsidR="000D5CDA" w:rsidRPr="000D5CDA" w:rsidP="000D5CDA">
      <w:pPr>
        <w:spacing w:line="480" w:lineRule="auto"/>
        <w:ind w:left="720" w:hanging="720"/>
        <w:rPr>
          <w:rFonts w:ascii="Times New Roman" w:hAnsi="Times New Roman" w:cs="Times New Roman"/>
          <w:color w:val="222222"/>
          <w:sz w:val="24"/>
          <w:szCs w:val="24"/>
          <w:shd w:val="clear" w:color="auto" w:fill="FFFFFF"/>
        </w:rPr>
      </w:pPr>
      <w:r w:rsidRPr="000D5CDA">
        <w:rPr>
          <w:rFonts w:ascii="Times New Roman" w:hAnsi="Times New Roman" w:cs="Times New Roman"/>
          <w:color w:val="222222"/>
          <w:sz w:val="24"/>
          <w:szCs w:val="24"/>
          <w:shd w:val="clear" w:color="auto" w:fill="FFFFFF"/>
        </w:rPr>
        <w:t>Thekkumthala</w:t>
      </w:r>
      <w:r w:rsidRPr="000D5CDA">
        <w:rPr>
          <w:rFonts w:ascii="Times New Roman" w:hAnsi="Times New Roman" w:cs="Times New Roman"/>
          <w:color w:val="222222"/>
          <w:sz w:val="24"/>
          <w:szCs w:val="24"/>
          <w:shd w:val="clear" w:color="auto" w:fill="FFFFFF"/>
        </w:rPr>
        <w:t xml:space="preserve">, D., </w:t>
      </w:r>
      <w:r w:rsidRPr="000D5CDA">
        <w:rPr>
          <w:rFonts w:ascii="Times New Roman" w:hAnsi="Times New Roman" w:cs="Times New Roman"/>
          <w:color w:val="222222"/>
          <w:sz w:val="24"/>
          <w:szCs w:val="24"/>
          <w:shd w:val="clear" w:color="auto" w:fill="FFFFFF"/>
        </w:rPr>
        <w:t>Schauer</w:t>
      </w:r>
      <w:r w:rsidRPr="000D5CDA">
        <w:rPr>
          <w:rFonts w:ascii="Times New Roman" w:hAnsi="Times New Roman" w:cs="Times New Roman"/>
          <w:color w:val="222222"/>
          <w:sz w:val="24"/>
          <w:szCs w:val="24"/>
          <w:shd w:val="clear" w:color="auto" w:fill="FFFFFF"/>
        </w:rPr>
        <w:t xml:space="preserve">, M., </w:t>
      </w:r>
      <w:r w:rsidRPr="000D5CDA">
        <w:rPr>
          <w:rFonts w:ascii="Times New Roman" w:hAnsi="Times New Roman" w:cs="Times New Roman"/>
          <w:color w:val="222222"/>
          <w:sz w:val="24"/>
          <w:szCs w:val="24"/>
          <w:shd w:val="clear" w:color="auto" w:fill="FFFFFF"/>
        </w:rPr>
        <w:t>Ruf-Leuschner</w:t>
      </w:r>
      <w:r w:rsidRPr="000D5CDA">
        <w:rPr>
          <w:rFonts w:ascii="Times New Roman" w:hAnsi="Times New Roman" w:cs="Times New Roman"/>
          <w:color w:val="222222"/>
          <w:sz w:val="24"/>
          <w:szCs w:val="24"/>
          <w:shd w:val="clear" w:color="auto" w:fill="FFFFFF"/>
        </w:rPr>
        <w:t>, M., Kraus, B., Gruber, M., &amp; Elbert, T. (2019). Borderline personality disorder symptoms in relation to adverse childhood experiences and balance performance. </w:t>
      </w:r>
      <w:r w:rsidRPr="000D5CDA">
        <w:rPr>
          <w:rFonts w:ascii="Times New Roman" w:hAnsi="Times New Roman" w:cs="Times New Roman"/>
          <w:i/>
          <w:iCs/>
          <w:color w:val="222222"/>
          <w:sz w:val="24"/>
          <w:szCs w:val="24"/>
          <w:shd w:val="clear" w:color="auto" w:fill="FFFFFF"/>
        </w:rPr>
        <w:t>Mental Health &amp; Prevention</w:t>
      </w:r>
      <w:r w:rsidRPr="000D5CDA">
        <w:rPr>
          <w:rFonts w:ascii="Times New Roman" w:hAnsi="Times New Roman" w:cs="Times New Roman"/>
          <w:color w:val="222222"/>
          <w:sz w:val="24"/>
          <w:szCs w:val="24"/>
          <w:shd w:val="clear" w:color="auto" w:fill="FFFFFF"/>
        </w:rPr>
        <w:t>, </w:t>
      </w:r>
      <w:r w:rsidRPr="000D5CDA">
        <w:rPr>
          <w:rFonts w:ascii="Times New Roman" w:hAnsi="Times New Roman" w:cs="Times New Roman"/>
          <w:i/>
          <w:iCs/>
          <w:color w:val="222222"/>
          <w:sz w:val="24"/>
          <w:szCs w:val="24"/>
          <w:shd w:val="clear" w:color="auto" w:fill="FFFFFF"/>
        </w:rPr>
        <w:t>14</w:t>
      </w:r>
      <w:r w:rsidRPr="000D5CDA">
        <w:rPr>
          <w:rFonts w:ascii="Times New Roman" w:hAnsi="Times New Roman" w:cs="Times New Roman"/>
          <w:color w:val="222222"/>
          <w:sz w:val="24"/>
          <w:szCs w:val="24"/>
          <w:shd w:val="clear" w:color="auto" w:fill="FFFFFF"/>
        </w:rPr>
        <w:t>.</w:t>
      </w:r>
      <w:hyperlink r:id="rId6" w:history="1">
        <w:r w:rsidRPr="000D5CDA">
          <w:rPr>
            <w:rStyle w:val="Hyperlink"/>
            <w:rFonts w:ascii="Times New Roman" w:hAnsi="Times New Roman" w:cs="Times New Roman"/>
            <w:sz w:val="24"/>
            <w:szCs w:val="24"/>
          </w:rPr>
          <w:t>https://doi.org/10.1016/j.mhp.2019.200167</w:t>
        </w:r>
      </w:hyperlink>
    </w:p>
    <w:sectPr>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72D"/>
    <w:rsid w:val="000B16E6"/>
    <w:rsid w:val="000D5CDA"/>
    <w:rsid w:val="00112E01"/>
    <w:rsid w:val="00175CE2"/>
    <w:rsid w:val="00281FFA"/>
    <w:rsid w:val="004F7DCE"/>
    <w:rsid w:val="005655E7"/>
    <w:rsid w:val="00590260"/>
    <w:rsid w:val="006646C2"/>
    <w:rsid w:val="006D45C7"/>
    <w:rsid w:val="006E7067"/>
    <w:rsid w:val="007A7107"/>
    <w:rsid w:val="00821AA8"/>
    <w:rsid w:val="008A0567"/>
    <w:rsid w:val="008B0734"/>
    <w:rsid w:val="00907C72"/>
    <w:rsid w:val="00937522"/>
    <w:rsid w:val="00A21DC8"/>
    <w:rsid w:val="00AD455E"/>
    <w:rsid w:val="00AD6B52"/>
    <w:rsid w:val="00AE6CB1"/>
    <w:rsid w:val="00B2272D"/>
    <w:rsid w:val="00B40AFD"/>
    <w:rsid w:val="00BA54EE"/>
    <w:rsid w:val="00CE19CB"/>
    <w:rsid w:val="00D525F6"/>
    <w:rsid w:val="00D549E5"/>
    <w:rsid w:val="00E03149"/>
    <w:rsid w:val="00EF273F"/>
    <w:rsid w:val="00FA6D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52804"/>
  <w15:chartTrackingRefBased/>
  <w15:docId w15:val="{23144A25-9480-4BC2-9E48-547DA819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5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3390/diagnostics11112142" TargetMode="External" /><Relationship Id="rId5" Type="http://schemas.openxmlformats.org/officeDocument/2006/relationships/hyperlink" Target="https://doi.org/10.1080/18387357.2020.1761262" TargetMode="External" /><Relationship Id="rId6" Type="http://schemas.openxmlformats.org/officeDocument/2006/relationships/hyperlink" Target="https://doi.org/10.1016/j.mhp.2019.200167"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2022-10-22T10:51:00Z</dcterms:created>
  <dcterms:modified xsi:type="dcterms:W3CDTF">2022-10-22T12:35:00Z</dcterms:modified>
</cp:coreProperties>
</file>