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F56" w:rsidRPr="00E33351" w:rsidRDefault="008E631F" w:rsidP="00E33351">
      <w:pPr>
        <w:spacing w:after="0" w:line="480" w:lineRule="auto"/>
        <w:jc w:val="center"/>
        <w:rPr>
          <w:rFonts w:ascii="Times New Roman" w:hAnsi="Times New Roman" w:cs="Times New Roman"/>
          <w:b/>
          <w:sz w:val="24"/>
          <w:szCs w:val="24"/>
        </w:rPr>
      </w:pPr>
      <w:r w:rsidRPr="00E33351">
        <w:rPr>
          <w:rFonts w:ascii="Times New Roman" w:hAnsi="Times New Roman" w:cs="Times New Roman"/>
          <w:b/>
          <w:sz w:val="24"/>
          <w:szCs w:val="24"/>
        </w:rPr>
        <w:t>Week 4 Discussion 1: Pros and Cons to Delivering Community-Based Participatory Care to Those Who Are Vulnerable</w:t>
      </w:r>
    </w:p>
    <w:p w:rsidR="00F72BAC" w:rsidRPr="00E33351" w:rsidRDefault="00F72BAC" w:rsidP="00E33351">
      <w:pPr>
        <w:spacing w:after="0" w:line="480" w:lineRule="auto"/>
        <w:rPr>
          <w:rFonts w:ascii="Times New Roman" w:hAnsi="Times New Roman" w:cs="Times New Roman"/>
          <w:b/>
          <w:sz w:val="24"/>
          <w:szCs w:val="24"/>
        </w:rPr>
      </w:pPr>
      <w:r w:rsidRPr="00E33351">
        <w:rPr>
          <w:rFonts w:ascii="Times New Roman" w:hAnsi="Times New Roman" w:cs="Times New Roman"/>
          <w:b/>
          <w:sz w:val="24"/>
          <w:szCs w:val="24"/>
        </w:rPr>
        <w:t xml:space="preserve">Response to </w:t>
      </w:r>
      <w:proofErr w:type="spellStart"/>
      <w:r w:rsidRPr="00E33351">
        <w:rPr>
          <w:rFonts w:ascii="Times New Roman" w:hAnsi="Times New Roman" w:cs="Times New Roman"/>
          <w:b/>
          <w:sz w:val="24"/>
          <w:szCs w:val="24"/>
        </w:rPr>
        <w:t>Armelle</w:t>
      </w:r>
      <w:proofErr w:type="spellEnd"/>
      <w:r w:rsidRPr="00E33351">
        <w:rPr>
          <w:rFonts w:ascii="Times New Roman" w:hAnsi="Times New Roman" w:cs="Times New Roman"/>
          <w:b/>
          <w:sz w:val="24"/>
          <w:szCs w:val="24"/>
        </w:rPr>
        <w:t xml:space="preserve"> Joan Va</w:t>
      </w:r>
      <w:r w:rsidR="00F24B67" w:rsidRPr="00E33351">
        <w:rPr>
          <w:rFonts w:ascii="Times New Roman" w:hAnsi="Times New Roman" w:cs="Times New Roman"/>
          <w:b/>
          <w:sz w:val="24"/>
          <w:szCs w:val="24"/>
        </w:rPr>
        <w:t xml:space="preserve">lencia </w:t>
      </w:r>
    </w:p>
    <w:p w:rsidR="00E33351" w:rsidRDefault="00F24B67" w:rsidP="00E33351">
      <w:pPr>
        <w:spacing w:after="0" w:line="480" w:lineRule="auto"/>
        <w:ind w:firstLine="720"/>
        <w:rPr>
          <w:rFonts w:ascii="Times New Roman" w:hAnsi="Times New Roman" w:cs="Times New Roman"/>
          <w:sz w:val="24"/>
          <w:szCs w:val="24"/>
        </w:rPr>
      </w:pPr>
      <w:r w:rsidRPr="00E33351">
        <w:rPr>
          <w:rFonts w:ascii="Times New Roman" w:hAnsi="Times New Roman" w:cs="Times New Roman"/>
          <w:sz w:val="24"/>
          <w:szCs w:val="24"/>
        </w:rPr>
        <w:t xml:space="preserve">Hello Valencia, thanks for sharing such an educative response to this week’s discussion post questions on the pros and cons to delivering community based participatory care to those who are vulnerable. </w:t>
      </w:r>
      <w:r w:rsidR="001C615C" w:rsidRPr="00E33351">
        <w:rPr>
          <w:rFonts w:ascii="Times New Roman" w:hAnsi="Times New Roman" w:cs="Times New Roman"/>
          <w:sz w:val="24"/>
          <w:szCs w:val="24"/>
        </w:rPr>
        <w:t>I learned a lot going through you</w:t>
      </w:r>
      <w:r w:rsidR="00F02190" w:rsidRPr="00E33351">
        <w:rPr>
          <w:rFonts w:ascii="Times New Roman" w:hAnsi="Times New Roman" w:cs="Times New Roman"/>
          <w:sz w:val="24"/>
          <w:szCs w:val="24"/>
        </w:rPr>
        <w:t>r</w:t>
      </w:r>
      <w:r w:rsidR="001C615C" w:rsidRPr="00E33351">
        <w:rPr>
          <w:rFonts w:ascii="Times New Roman" w:hAnsi="Times New Roman" w:cs="Times New Roman"/>
          <w:sz w:val="24"/>
          <w:szCs w:val="24"/>
        </w:rPr>
        <w:t xml:space="preserve"> discussion post, especially the part of learning that the </w:t>
      </w:r>
      <w:r w:rsidR="001C615C" w:rsidRPr="000C0027">
        <w:rPr>
          <w:rFonts w:ascii="Times New Roman" w:hAnsi="Times New Roman" w:cs="Times New Roman"/>
          <w:sz w:val="24"/>
          <w:szCs w:val="24"/>
        </w:rPr>
        <w:t xml:space="preserve">Americans with Disabilities Act (ADA), </w:t>
      </w:r>
      <w:r w:rsidR="00F02190" w:rsidRPr="00E33351">
        <w:rPr>
          <w:rFonts w:ascii="Times New Roman" w:hAnsi="Times New Roman" w:cs="Times New Roman"/>
          <w:sz w:val="24"/>
          <w:szCs w:val="24"/>
        </w:rPr>
        <w:t xml:space="preserve">defines </w:t>
      </w:r>
      <w:r w:rsidR="001C615C" w:rsidRPr="000C0027">
        <w:rPr>
          <w:rFonts w:ascii="Times New Roman" w:hAnsi="Times New Roman" w:cs="Times New Roman"/>
          <w:sz w:val="24"/>
          <w:szCs w:val="24"/>
        </w:rPr>
        <w:t>disability as a physical or mental impairment that limits one or major life activity</w:t>
      </w:r>
      <w:r w:rsidR="00433415" w:rsidRPr="00E33351">
        <w:rPr>
          <w:rFonts w:ascii="Times New Roman" w:hAnsi="Times New Roman" w:cs="Times New Roman"/>
          <w:sz w:val="24"/>
          <w:szCs w:val="24"/>
        </w:rPr>
        <w:t xml:space="preserve">. I agree with you that </w:t>
      </w:r>
      <w:r w:rsidR="00433415" w:rsidRPr="000C0027">
        <w:rPr>
          <w:rFonts w:ascii="Times New Roman" w:hAnsi="Times New Roman" w:cs="Times New Roman"/>
          <w:sz w:val="24"/>
          <w:szCs w:val="24"/>
        </w:rPr>
        <w:t>Persons with disabilities were found to be less likely to engage in regular moderate physical activity compared to people without disabilities (Basha and Van Heerden, 2020).</w:t>
      </w:r>
      <w:r w:rsidR="00433415" w:rsidRPr="00E33351">
        <w:rPr>
          <w:rFonts w:ascii="Times New Roman" w:hAnsi="Times New Roman" w:cs="Times New Roman"/>
          <w:sz w:val="24"/>
          <w:szCs w:val="24"/>
        </w:rPr>
        <w:t xml:space="preserve"> </w:t>
      </w:r>
      <w:r w:rsidR="00C93B1F" w:rsidRPr="00E33351">
        <w:rPr>
          <w:rFonts w:ascii="Times New Roman" w:hAnsi="Times New Roman" w:cs="Times New Roman"/>
          <w:sz w:val="24"/>
          <w:szCs w:val="24"/>
        </w:rPr>
        <w:t xml:space="preserve">This group of vulnerable is also more likely to face more challenges accessing quality care services or having their health needs addressed </w:t>
      </w:r>
      <w:r w:rsidR="00A758DD" w:rsidRPr="00E33351">
        <w:rPr>
          <w:rFonts w:ascii="Times New Roman" w:hAnsi="Times New Roman" w:cs="Times New Roman"/>
          <w:sz w:val="24"/>
          <w:szCs w:val="24"/>
        </w:rPr>
        <w:t xml:space="preserve">in a satisfactorily manner. </w:t>
      </w:r>
      <w:r w:rsidR="00E37105" w:rsidRPr="00E33351">
        <w:rPr>
          <w:rFonts w:ascii="Times New Roman" w:hAnsi="Times New Roman" w:cs="Times New Roman"/>
          <w:sz w:val="24"/>
          <w:szCs w:val="24"/>
        </w:rPr>
        <w:t xml:space="preserve">Besides having challenges in their health needs being addressed, this population </w:t>
      </w:r>
      <w:r w:rsidR="00E632AF" w:rsidRPr="00E33351">
        <w:rPr>
          <w:rFonts w:ascii="Times New Roman" w:hAnsi="Times New Roman" w:cs="Times New Roman"/>
          <w:sz w:val="24"/>
          <w:szCs w:val="24"/>
        </w:rPr>
        <w:t xml:space="preserve">are at </w:t>
      </w:r>
      <w:r w:rsidR="00E632AF" w:rsidRPr="000C0027">
        <w:rPr>
          <w:rFonts w:ascii="Times New Roman" w:hAnsi="Times New Roman" w:cs="Times New Roman"/>
          <w:sz w:val="24"/>
          <w:szCs w:val="24"/>
        </w:rPr>
        <w:t>risks of all-cause mortality, cardiovascular disease, diabetes, obesity, colon cancer, osteoporosis, depression, and anxiety are the same as people without a disability (Park et al., 2020).</w:t>
      </w:r>
      <w:r w:rsidR="00E632AF" w:rsidRPr="00E33351">
        <w:rPr>
          <w:rFonts w:ascii="Times New Roman" w:hAnsi="Times New Roman" w:cs="Times New Roman"/>
          <w:sz w:val="24"/>
          <w:szCs w:val="24"/>
        </w:rPr>
        <w:t xml:space="preserve"> </w:t>
      </w:r>
    </w:p>
    <w:p w:rsidR="00E719E5" w:rsidRPr="00E33351" w:rsidRDefault="00E632AF" w:rsidP="00E33351">
      <w:pPr>
        <w:spacing w:after="0" w:line="480" w:lineRule="auto"/>
        <w:ind w:firstLine="720"/>
        <w:rPr>
          <w:rFonts w:ascii="Times New Roman" w:hAnsi="Times New Roman" w:cs="Times New Roman"/>
          <w:sz w:val="24"/>
          <w:szCs w:val="24"/>
        </w:rPr>
      </w:pPr>
      <w:r w:rsidRPr="00E33351">
        <w:rPr>
          <w:rFonts w:ascii="Times New Roman" w:hAnsi="Times New Roman" w:cs="Times New Roman"/>
          <w:sz w:val="24"/>
          <w:szCs w:val="24"/>
        </w:rPr>
        <w:t>Considering their vulnerability, it is significant to consider some ethical issues while including this population in research</w:t>
      </w:r>
      <w:r w:rsidR="00FC4336" w:rsidRPr="00E33351">
        <w:rPr>
          <w:rFonts w:ascii="Times New Roman" w:hAnsi="Times New Roman" w:cs="Times New Roman"/>
          <w:sz w:val="24"/>
          <w:szCs w:val="24"/>
        </w:rPr>
        <w:t xml:space="preserve"> and working with them. </w:t>
      </w:r>
      <w:r w:rsidR="009F3C93" w:rsidRPr="00E33351">
        <w:rPr>
          <w:rFonts w:ascii="Times New Roman" w:hAnsi="Times New Roman" w:cs="Times New Roman"/>
          <w:sz w:val="24"/>
          <w:szCs w:val="24"/>
        </w:rPr>
        <w:t xml:space="preserve">The primary ethical considerations that should be respected while working with this group include the bioethical principles of beneficence, non-maleficence, as </w:t>
      </w:r>
      <w:r w:rsidR="00BD1393" w:rsidRPr="00E33351">
        <w:rPr>
          <w:rFonts w:ascii="Times New Roman" w:hAnsi="Times New Roman" w:cs="Times New Roman"/>
          <w:sz w:val="24"/>
          <w:szCs w:val="24"/>
        </w:rPr>
        <w:t>well-informed</w:t>
      </w:r>
      <w:r w:rsidR="009F3C93" w:rsidRPr="00E33351">
        <w:rPr>
          <w:rFonts w:ascii="Times New Roman" w:hAnsi="Times New Roman" w:cs="Times New Roman"/>
          <w:sz w:val="24"/>
          <w:szCs w:val="24"/>
        </w:rPr>
        <w:t xml:space="preserve"> consent (</w:t>
      </w:r>
      <w:proofErr w:type="spellStart"/>
      <w:r w:rsidR="005D17B5" w:rsidRPr="00E33351">
        <w:rPr>
          <w:rFonts w:ascii="Times New Roman" w:hAnsi="Times New Roman" w:cs="Times New Roman"/>
          <w:color w:val="222222"/>
          <w:sz w:val="24"/>
          <w:szCs w:val="24"/>
          <w:shd w:val="clear" w:color="auto" w:fill="FFFFFF"/>
        </w:rPr>
        <w:t>Schupmann</w:t>
      </w:r>
      <w:proofErr w:type="spellEnd"/>
      <w:r w:rsidR="005D17B5" w:rsidRPr="00E33351">
        <w:rPr>
          <w:rFonts w:ascii="Times New Roman" w:hAnsi="Times New Roman" w:cs="Times New Roman"/>
          <w:color w:val="222222"/>
          <w:sz w:val="24"/>
          <w:szCs w:val="24"/>
          <w:shd w:val="clear" w:color="auto" w:fill="FFFFFF"/>
        </w:rPr>
        <w:t xml:space="preserve"> et al., 2020</w:t>
      </w:r>
      <w:r w:rsidR="009F3C93" w:rsidRPr="00E33351">
        <w:rPr>
          <w:rFonts w:ascii="Times New Roman" w:hAnsi="Times New Roman" w:cs="Times New Roman"/>
          <w:sz w:val="24"/>
          <w:szCs w:val="24"/>
        </w:rPr>
        <w:t xml:space="preserve">). Involving this vulnerable population in a research or working with them in a care process required one to ensure that their interests are fully considered their participation will be more </w:t>
      </w:r>
      <w:r w:rsidR="00A32251" w:rsidRPr="00E33351">
        <w:rPr>
          <w:rFonts w:ascii="Times New Roman" w:hAnsi="Times New Roman" w:cs="Times New Roman"/>
          <w:sz w:val="24"/>
          <w:szCs w:val="24"/>
        </w:rPr>
        <w:t>beneficial</w:t>
      </w:r>
      <w:r w:rsidR="009F3C93" w:rsidRPr="00E33351">
        <w:rPr>
          <w:rFonts w:ascii="Times New Roman" w:hAnsi="Times New Roman" w:cs="Times New Roman"/>
          <w:sz w:val="24"/>
          <w:szCs w:val="24"/>
        </w:rPr>
        <w:t xml:space="preserve"> compared to the risks involved. </w:t>
      </w:r>
      <w:r w:rsidR="00A32251" w:rsidRPr="00E33351">
        <w:rPr>
          <w:rFonts w:ascii="Times New Roman" w:hAnsi="Times New Roman" w:cs="Times New Roman"/>
          <w:sz w:val="24"/>
          <w:szCs w:val="24"/>
        </w:rPr>
        <w:t xml:space="preserve">Involving them and their care givers in the CBPR planning and implementation is significant in promoting their inclusiveness </w:t>
      </w:r>
      <w:r w:rsidR="00E719E5" w:rsidRPr="00E33351">
        <w:rPr>
          <w:rFonts w:ascii="Times New Roman" w:hAnsi="Times New Roman" w:cs="Times New Roman"/>
          <w:sz w:val="24"/>
          <w:szCs w:val="24"/>
        </w:rPr>
        <w:t>projects addressing their needs.</w:t>
      </w:r>
    </w:p>
    <w:p w:rsidR="00E719E5" w:rsidRPr="00E33351" w:rsidRDefault="00E719E5" w:rsidP="00E33351">
      <w:pPr>
        <w:spacing w:after="0" w:line="480" w:lineRule="auto"/>
        <w:jc w:val="center"/>
        <w:rPr>
          <w:rFonts w:ascii="Times New Roman" w:hAnsi="Times New Roman" w:cs="Times New Roman"/>
          <w:b/>
          <w:sz w:val="24"/>
          <w:szCs w:val="24"/>
        </w:rPr>
      </w:pPr>
      <w:r w:rsidRPr="00E33351">
        <w:rPr>
          <w:rFonts w:ascii="Times New Roman" w:hAnsi="Times New Roman" w:cs="Times New Roman"/>
          <w:b/>
          <w:sz w:val="24"/>
          <w:szCs w:val="24"/>
        </w:rPr>
        <w:lastRenderedPageBreak/>
        <w:t>References</w:t>
      </w:r>
    </w:p>
    <w:p w:rsidR="0098060D" w:rsidRPr="00E33351" w:rsidRDefault="0098060D" w:rsidP="00E33351">
      <w:pPr>
        <w:spacing w:after="0" w:line="480" w:lineRule="auto"/>
        <w:ind w:left="720" w:hanging="720"/>
        <w:rPr>
          <w:rFonts w:ascii="Times New Roman" w:hAnsi="Times New Roman" w:cs="Times New Roman"/>
          <w:sz w:val="24"/>
          <w:szCs w:val="24"/>
        </w:rPr>
      </w:pPr>
      <w:r w:rsidRPr="000C0027">
        <w:rPr>
          <w:rFonts w:ascii="Times New Roman" w:hAnsi="Times New Roman" w:cs="Times New Roman"/>
          <w:sz w:val="24"/>
          <w:szCs w:val="24"/>
        </w:rPr>
        <w:t>Basha, G. K., &amp; Van Heerden, H. J. (2020). Profile and opinion of people with disability with respect to adapted physical activity participation in Ethiopia. African Journal of Disability, 9(1), 1-8.</w:t>
      </w:r>
    </w:p>
    <w:p w:rsidR="00E33351" w:rsidRPr="00E33351" w:rsidRDefault="0098060D" w:rsidP="00E33351">
      <w:pPr>
        <w:spacing w:after="0" w:line="480" w:lineRule="auto"/>
        <w:ind w:left="720" w:hanging="720"/>
        <w:rPr>
          <w:rFonts w:ascii="Times New Roman" w:hAnsi="Times New Roman" w:cs="Times New Roman"/>
          <w:sz w:val="24"/>
          <w:szCs w:val="24"/>
        </w:rPr>
      </w:pPr>
      <w:r w:rsidRPr="000C0027">
        <w:rPr>
          <w:rFonts w:ascii="Times New Roman" w:hAnsi="Times New Roman" w:cs="Times New Roman"/>
          <w:sz w:val="24"/>
          <w:szCs w:val="24"/>
        </w:rPr>
        <w:t>Park, J. H., Moon, J. H., Kim, H. J., Kong, M. H., &amp; Oh, Y. H. (2020). Sedentary lifestyle: overview of updated evidence of potential health risks. Korean journal of family medicine, 41(6), 365</w:t>
      </w:r>
    </w:p>
    <w:p w:rsidR="0098060D" w:rsidRPr="00E33351" w:rsidRDefault="0098060D" w:rsidP="00E33351">
      <w:pPr>
        <w:spacing w:after="0" w:line="480" w:lineRule="auto"/>
        <w:ind w:left="720" w:hanging="720"/>
        <w:rPr>
          <w:rFonts w:ascii="Times New Roman" w:hAnsi="Times New Roman" w:cs="Times New Roman"/>
          <w:color w:val="333333"/>
          <w:sz w:val="24"/>
          <w:szCs w:val="24"/>
          <w:shd w:val="clear" w:color="auto" w:fill="FCFCFC"/>
        </w:rPr>
      </w:pPr>
      <w:proofErr w:type="spellStart"/>
      <w:r w:rsidRPr="00E33351">
        <w:rPr>
          <w:rFonts w:ascii="Times New Roman" w:hAnsi="Times New Roman" w:cs="Times New Roman"/>
          <w:color w:val="222222"/>
          <w:sz w:val="24"/>
          <w:szCs w:val="24"/>
          <w:shd w:val="clear" w:color="auto" w:fill="FFFFFF"/>
        </w:rPr>
        <w:t>Schupmann</w:t>
      </w:r>
      <w:proofErr w:type="spellEnd"/>
      <w:r w:rsidRPr="00E33351">
        <w:rPr>
          <w:rFonts w:ascii="Times New Roman" w:hAnsi="Times New Roman" w:cs="Times New Roman"/>
          <w:color w:val="222222"/>
          <w:sz w:val="24"/>
          <w:szCs w:val="24"/>
          <w:shd w:val="clear" w:color="auto" w:fill="FFFFFF"/>
        </w:rPr>
        <w:t>, W., Jamal, L., &amp; Berkman, B. E. (2020). Re-examining the ethics of genetic counselling in the genomic era. </w:t>
      </w:r>
      <w:r w:rsidRPr="00E33351">
        <w:rPr>
          <w:rFonts w:ascii="Times New Roman" w:hAnsi="Times New Roman" w:cs="Times New Roman"/>
          <w:i/>
          <w:iCs/>
          <w:color w:val="222222"/>
          <w:sz w:val="24"/>
          <w:szCs w:val="24"/>
          <w:shd w:val="clear" w:color="auto" w:fill="FFFFFF"/>
        </w:rPr>
        <w:t>Journal of Bioethical Inquiry</w:t>
      </w:r>
      <w:r w:rsidRPr="00E33351">
        <w:rPr>
          <w:rFonts w:ascii="Times New Roman" w:hAnsi="Times New Roman" w:cs="Times New Roman"/>
          <w:color w:val="222222"/>
          <w:sz w:val="24"/>
          <w:szCs w:val="24"/>
          <w:shd w:val="clear" w:color="auto" w:fill="FFFFFF"/>
        </w:rPr>
        <w:t>, </w:t>
      </w:r>
      <w:r w:rsidRPr="00E33351">
        <w:rPr>
          <w:rFonts w:ascii="Times New Roman" w:hAnsi="Times New Roman" w:cs="Times New Roman"/>
          <w:i/>
          <w:iCs/>
          <w:color w:val="222222"/>
          <w:sz w:val="24"/>
          <w:szCs w:val="24"/>
          <w:shd w:val="clear" w:color="auto" w:fill="FFFFFF"/>
        </w:rPr>
        <w:t>17</w:t>
      </w:r>
      <w:r w:rsidRPr="00E33351">
        <w:rPr>
          <w:rFonts w:ascii="Times New Roman" w:hAnsi="Times New Roman" w:cs="Times New Roman"/>
          <w:color w:val="222222"/>
          <w:sz w:val="24"/>
          <w:szCs w:val="24"/>
          <w:shd w:val="clear" w:color="auto" w:fill="FFFFFF"/>
        </w:rPr>
        <w:t xml:space="preserve">(3), 325-335. </w:t>
      </w:r>
      <w:hyperlink r:id="rId4" w:history="1">
        <w:r w:rsidRPr="00E33351">
          <w:rPr>
            <w:rStyle w:val="Hyperlink"/>
            <w:rFonts w:ascii="Times New Roman" w:hAnsi="Times New Roman" w:cs="Times New Roman"/>
            <w:sz w:val="24"/>
            <w:szCs w:val="24"/>
            <w:shd w:val="clear" w:color="auto" w:fill="FCFCFC"/>
          </w:rPr>
          <w:t>https://doi.org/10.1007/s11673-020-09983-w</w:t>
        </w:r>
      </w:hyperlink>
      <w:r w:rsidRPr="00E33351">
        <w:rPr>
          <w:rFonts w:ascii="Times New Roman" w:hAnsi="Times New Roman" w:cs="Times New Roman"/>
          <w:color w:val="333333"/>
          <w:sz w:val="24"/>
          <w:szCs w:val="24"/>
          <w:shd w:val="clear" w:color="auto" w:fill="FCFCFC"/>
        </w:rPr>
        <w:t xml:space="preserve"> </w:t>
      </w:r>
    </w:p>
    <w:p w:rsidR="00E33351" w:rsidRPr="00E33351" w:rsidRDefault="00E33351" w:rsidP="00E33351">
      <w:pPr>
        <w:spacing w:after="0" w:line="480" w:lineRule="auto"/>
        <w:jc w:val="center"/>
        <w:rPr>
          <w:rFonts w:ascii="Times New Roman" w:hAnsi="Times New Roman" w:cs="Times New Roman"/>
          <w:sz w:val="24"/>
          <w:szCs w:val="24"/>
        </w:rPr>
      </w:pPr>
      <w:bookmarkStart w:id="0" w:name="_GoBack"/>
      <w:r w:rsidRPr="00E33351">
        <w:rPr>
          <w:rFonts w:ascii="Times New Roman" w:hAnsi="Times New Roman" w:cs="Times New Roman"/>
          <w:b/>
          <w:sz w:val="24"/>
          <w:szCs w:val="24"/>
        </w:rPr>
        <w:t xml:space="preserve">Response to </w:t>
      </w:r>
      <w:r w:rsidRPr="000C0027">
        <w:rPr>
          <w:rFonts w:ascii="Times New Roman" w:hAnsi="Times New Roman" w:cs="Times New Roman"/>
          <w:b/>
          <w:sz w:val="24"/>
          <w:szCs w:val="24"/>
        </w:rPr>
        <w:t xml:space="preserve">Rachel </w:t>
      </w:r>
      <w:proofErr w:type="spellStart"/>
      <w:r w:rsidRPr="000C0027">
        <w:rPr>
          <w:rFonts w:ascii="Times New Roman" w:hAnsi="Times New Roman" w:cs="Times New Roman"/>
          <w:b/>
          <w:sz w:val="24"/>
          <w:szCs w:val="24"/>
        </w:rPr>
        <w:t>Akewushola</w:t>
      </w:r>
      <w:proofErr w:type="spellEnd"/>
    </w:p>
    <w:bookmarkEnd w:id="0"/>
    <w:p w:rsidR="00E70E57" w:rsidRPr="00E33351" w:rsidRDefault="00E70E57" w:rsidP="00E33351">
      <w:pPr>
        <w:spacing w:after="0" w:line="480" w:lineRule="auto"/>
        <w:ind w:firstLine="720"/>
        <w:rPr>
          <w:rFonts w:ascii="Times New Roman" w:hAnsi="Times New Roman" w:cs="Times New Roman"/>
          <w:sz w:val="24"/>
          <w:szCs w:val="24"/>
        </w:rPr>
      </w:pPr>
      <w:r w:rsidRPr="00E33351">
        <w:rPr>
          <w:rFonts w:ascii="Times New Roman" w:hAnsi="Times New Roman" w:cs="Times New Roman"/>
          <w:sz w:val="24"/>
          <w:szCs w:val="24"/>
        </w:rPr>
        <w:t xml:space="preserve">Hello Rachel, reading your response to this week’s discussion post question on </w:t>
      </w:r>
      <w:r w:rsidR="00264853" w:rsidRPr="00E33351">
        <w:rPr>
          <w:rFonts w:ascii="Times New Roman" w:hAnsi="Times New Roman" w:cs="Times New Roman"/>
          <w:sz w:val="24"/>
          <w:szCs w:val="24"/>
        </w:rPr>
        <w:t>the pros and cons to delivering community based participatory care to those who are vulnerable</w:t>
      </w:r>
      <w:r w:rsidR="00264853" w:rsidRPr="00E33351">
        <w:rPr>
          <w:rFonts w:ascii="Times New Roman" w:hAnsi="Times New Roman" w:cs="Times New Roman"/>
          <w:sz w:val="24"/>
          <w:szCs w:val="24"/>
        </w:rPr>
        <w:t xml:space="preserve"> was informative. </w:t>
      </w:r>
      <w:r w:rsidR="00580037" w:rsidRPr="00E33351">
        <w:rPr>
          <w:rFonts w:ascii="Times New Roman" w:hAnsi="Times New Roman" w:cs="Times New Roman"/>
          <w:sz w:val="24"/>
          <w:szCs w:val="24"/>
        </w:rPr>
        <w:t xml:space="preserve">I am delighted to learn that pregnant women </w:t>
      </w:r>
      <w:r w:rsidR="00FC77F7" w:rsidRPr="00E33351">
        <w:rPr>
          <w:rFonts w:ascii="Times New Roman" w:hAnsi="Times New Roman" w:cs="Times New Roman"/>
          <w:sz w:val="24"/>
          <w:szCs w:val="24"/>
        </w:rPr>
        <w:t>are</w:t>
      </w:r>
      <w:r w:rsidR="00580037" w:rsidRPr="00E33351">
        <w:rPr>
          <w:rFonts w:ascii="Times New Roman" w:hAnsi="Times New Roman" w:cs="Times New Roman"/>
          <w:sz w:val="24"/>
          <w:szCs w:val="24"/>
        </w:rPr>
        <w:t xml:space="preserve"> also among </w:t>
      </w:r>
      <w:r w:rsidR="00FC77F7" w:rsidRPr="00E33351">
        <w:rPr>
          <w:rFonts w:ascii="Times New Roman" w:hAnsi="Times New Roman" w:cs="Times New Roman"/>
          <w:sz w:val="24"/>
          <w:szCs w:val="24"/>
        </w:rPr>
        <w:t xml:space="preserve">vulnerable population with the </w:t>
      </w:r>
      <w:r w:rsidR="00FC77F7" w:rsidRPr="000C0027">
        <w:rPr>
          <w:rFonts w:ascii="Times New Roman" w:hAnsi="Times New Roman" w:cs="Times New Roman"/>
          <w:sz w:val="24"/>
          <w:szCs w:val="24"/>
        </w:rPr>
        <w:t>black pregnant women are three times more likely than white women to die from complications during pregnancy and childbirth, and black infants are twice as likely to die each year than white infants. Additionally, black pregnant women are at an increased risk of developing preeclampsia, leading to premature births (Andrews &amp; Friedman Ross, 2021).</w:t>
      </w:r>
      <w:r w:rsidR="00E0173B" w:rsidRPr="00E33351">
        <w:rPr>
          <w:rFonts w:ascii="Times New Roman" w:hAnsi="Times New Roman" w:cs="Times New Roman"/>
          <w:sz w:val="24"/>
          <w:szCs w:val="24"/>
        </w:rPr>
        <w:t xml:space="preserve"> </w:t>
      </w:r>
      <w:r w:rsidR="0032204B" w:rsidRPr="00E33351">
        <w:rPr>
          <w:rFonts w:ascii="Times New Roman" w:hAnsi="Times New Roman" w:cs="Times New Roman"/>
          <w:sz w:val="24"/>
          <w:szCs w:val="24"/>
        </w:rPr>
        <w:t xml:space="preserve">Some of the ethical considerations involved in working with pregnant women include </w:t>
      </w:r>
      <w:r w:rsidR="005E6DFB" w:rsidRPr="00E33351">
        <w:rPr>
          <w:rFonts w:ascii="Times New Roman" w:hAnsi="Times New Roman" w:cs="Times New Roman"/>
          <w:sz w:val="24"/>
          <w:szCs w:val="24"/>
        </w:rPr>
        <w:t xml:space="preserve">right to informed consent </w:t>
      </w:r>
      <w:r w:rsidR="00CF4E11" w:rsidRPr="00E33351">
        <w:rPr>
          <w:rFonts w:ascii="Times New Roman" w:hAnsi="Times New Roman" w:cs="Times New Roman"/>
          <w:sz w:val="24"/>
          <w:szCs w:val="24"/>
        </w:rPr>
        <w:t>which must be respected fully by the care provider and researchers (</w:t>
      </w:r>
      <w:proofErr w:type="spellStart"/>
      <w:r w:rsidR="003B2E18" w:rsidRPr="00E33351">
        <w:rPr>
          <w:rFonts w:ascii="Times New Roman" w:hAnsi="Times New Roman" w:cs="Times New Roman"/>
          <w:sz w:val="24"/>
          <w:szCs w:val="24"/>
        </w:rPr>
        <w:t>Raciti</w:t>
      </w:r>
      <w:proofErr w:type="spellEnd"/>
      <w:r w:rsidR="003B2E18" w:rsidRPr="00E33351">
        <w:rPr>
          <w:rFonts w:ascii="Times New Roman" w:hAnsi="Times New Roman" w:cs="Times New Roman"/>
          <w:sz w:val="24"/>
          <w:szCs w:val="24"/>
        </w:rPr>
        <w:t xml:space="preserve"> et al., 2021</w:t>
      </w:r>
      <w:r w:rsidR="00CF4E11" w:rsidRPr="00E33351">
        <w:rPr>
          <w:rFonts w:ascii="Times New Roman" w:hAnsi="Times New Roman" w:cs="Times New Roman"/>
          <w:sz w:val="24"/>
          <w:szCs w:val="24"/>
        </w:rPr>
        <w:t xml:space="preserve">). </w:t>
      </w:r>
      <w:r w:rsidR="00EE76B0" w:rsidRPr="00E33351">
        <w:rPr>
          <w:rFonts w:ascii="Times New Roman" w:hAnsi="Times New Roman" w:cs="Times New Roman"/>
          <w:sz w:val="24"/>
          <w:szCs w:val="24"/>
        </w:rPr>
        <w:t xml:space="preserve">Besides, it is a requirement that the treatment received or pregnant women participation in research </w:t>
      </w:r>
      <w:r w:rsidR="000371FF" w:rsidRPr="00E33351">
        <w:rPr>
          <w:rFonts w:ascii="Times New Roman" w:hAnsi="Times New Roman" w:cs="Times New Roman"/>
          <w:sz w:val="24"/>
          <w:szCs w:val="24"/>
        </w:rPr>
        <w:t xml:space="preserve">be beneficial to the woman and </w:t>
      </w:r>
      <w:r w:rsidR="008C2460" w:rsidRPr="00E33351">
        <w:rPr>
          <w:rFonts w:ascii="Times New Roman" w:hAnsi="Times New Roman" w:cs="Times New Roman"/>
          <w:sz w:val="24"/>
          <w:szCs w:val="24"/>
        </w:rPr>
        <w:t xml:space="preserve">the fetus. As sch, the ethical considerations guiding working with pregnant women are based on the weighing of the importance their involvement </w:t>
      </w:r>
      <w:r w:rsidR="008C2460" w:rsidRPr="00E33351">
        <w:rPr>
          <w:rFonts w:ascii="Times New Roman" w:hAnsi="Times New Roman" w:cs="Times New Roman"/>
          <w:sz w:val="24"/>
          <w:szCs w:val="24"/>
        </w:rPr>
        <w:lastRenderedPageBreak/>
        <w:t xml:space="preserve">will have on them and their offspring. As such, </w:t>
      </w:r>
      <w:r w:rsidR="00C34A5D" w:rsidRPr="00E33351">
        <w:rPr>
          <w:rFonts w:ascii="Times New Roman" w:hAnsi="Times New Roman" w:cs="Times New Roman"/>
          <w:sz w:val="24"/>
          <w:szCs w:val="24"/>
        </w:rPr>
        <w:t xml:space="preserve">ensuring informed consent, and observing the bioethical principles of beneficence and non-maleficence is significant in </w:t>
      </w:r>
      <w:r w:rsidR="00F921DA" w:rsidRPr="00E33351">
        <w:rPr>
          <w:rFonts w:ascii="Times New Roman" w:hAnsi="Times New Roman" w:cs="Times New Roman"/>
          <w:sz w:val="24"/>
          <w:szCs w:val="24"/>
        </w:rPr>
        <w:t xml:space="preserve">working with pregnant women. </w:t>
      </w:r>
    </w:p>
    <w:p w:rsidR="008C2460" w:rsidRPr="00E33351" w:rsidRDefault="003B2E18" w:rsidP="00E33351">
      <w:pPr>
        <w:spacing w:after="0" w:line="480" w:lineRule="auto"/>
        <w:jc w:val="center"/>
        <w:rPr>
          <w:rFonts w:ascii="Times New Roman" w:hAnsi="Times New Roman" w:cs="Times New Roman"/>
          <w:b/>
          <w:sz w:val="24"/>
          <w:szCs w:val="24"/>
        </w:rPr>
      </w:pPr>
      <w:r w:rsidRPr="00E33351">
        <w:rPr>
          <w:rFonts w:ascii="Times New Roman" w:hAnsi="Times New Roman" w:cs="Times New Roman"/>
          <w:b/>
          <w:sz w:val="24"/>
          <w:szCs w:val="24"/>
        </w:rPr>
        <w:t>References</w:t>
      </w:r>
    </w:p>
    <w:p w:rsidR="002D4A84" w:rsidRPr="00E33351" w:rsidRDefault="002D4A84" w:rsidP="00E33351">
      <w:pPr>
        <w:spacing w:after="0" w:line="480" w:lineRule="auto"/>
        <w:ind w:left="720" w:hanging="720"/>
        <w:rPr>
          <w:rFonts w:ascii="Times New Roman" w:hAnsi="Times New Roman" w:cs="Times New Roman"/>
          <w:sz w:val="24"/>
          <w:szCs w:val="24"/>
        </w:rPr>
      </w:pPr>
      <w:r w:rsidRPr="000C0027">
        <w:rPr>
          <w:rFonts w:ascii="Times New Roman" w:hAnsi="Times New Roman" w:cs="Times New Roman"/>
          <w:sz w:val="24"/>
          <w:szCs w:val="24"/>
        </w:rPr>
        <w:t xml:space="preserve">Andrews, B. L., &amp; Friedman Ross, L. (2021). Black women and </w:t>
      </w:r>
      <w:proofErr w:type="gramStart"/>
      <w:r w:rsidRPr="000C0027">
        <w:rPr>
          <w:rFonts w:ascii="Times New Roman" w:hAnsi="Times New Roman" w:cs="Times New Roman"/>
          <w:sz w:val="24"/>
          <w:szCs w:val="24"/>
        </w:rPr>
        <w:t>babies</w:t>
      </w:r>
      <w:proofErr w:type="gramEnd"/>
      <w:r w:rsidRPr="000C0027">
        <w:rPr>
          <w:rFonts w:ascii="Times New Roman" w:hAnsi="Times New Roman" w:cs="Times New Roman"/>
          <w:sz w:val="24"/>
          <w:szCs w:val="24"/>
        </w:rPr>
        <w:t xml:space="preserve"> matter. American Journal of Bioethics, 21(2), 93–95. </w:t>
      </w:r>
      <w:hyperlink r:id="rId5" w:history="1">
        <w:r w:rsidRPr="000C0027">
          <w:rPr>
            <w:rStyle w:val="Hyperlink"/>
            <w:rFonts w:ascii="Times New Roman" w:hAnsi="Times New Roman" w:cs="Times New Roman"/>
            <w:sz w:val="24"/>
            <w:szCs w:val="24"/>
          </w:rPr>
          <w:t>https://doi.org/10.1080/15265161.2020.1861384</w:t>
        </w:r>
      </w:hyperlink>
      <w:r w:rsidRPr="00E33351">
        <w:rPr>
          <w:rFonts w:ascii="Times New Roman" w:hAnsi="Times New Roman" w:cs="Times New Roman"/>
          <w:sz w:val="24"/>
          <w:szCs w:val="24"/>
        </w:rPr>
        <w:t xml:space="preserve">  </w:t>
      </w:r>
    </w:p>
    <w:p w:rsidR="002D4A84" w:rsidRPr="00E33351" w:rsidRDefault="002D4A84" w:rsidP="00E33351">
      <w:pPr>
        <w:spacing w:after="0" w:line="480" w:lineRule="auto"/>
        <w:ind w:left="720" w:hanging="720"/>
        <w:rPr>
          <w:rFonts w:ascii="Times New Roman" w:hAnsi="Times New Roman" w:cs="Times New Roman"/>
          <w:color w:val="333333"/>
          <w:sz w:val="24"/>
          <w:szCs w:val="24"/>
          <w:shd w:val="clear" w:color="auto" w:fill="FFFFFF"/>
        </w:rPr>
      </w:pPr>
      <w:proofErr w:type="spellStart"/>
      <w:r w:rsidRPr="00E33351">
        <w:rPr>
          <w:rFonts w:ascii="Times New Roman" w:hAnsi="Times New Roman" w:cs="Times New Roman"/>
          <w:color w:val="222222"/>
          <w:sz w:val="24"/>
          <w:szCs w:val="24"/>
          <w:shd w:val="clear" w:color="auto" w:fill="FFFFFF"/>
        </w:rPr>
        <w:t>Raciti</w:t>
      </w:r>
      <w:proofErr w:type="spellEnd"/>
      <w:r w:rsidRPr="00E33351">
        <w:rPr>
          <w:rFonts w:ascii="Times New Roman" w:hAnsi="Times New Roman" w:cs="Times New Roman"/>
          <w:color w:val="222222"/>
          <w:sz w:val="24"/>
          <w:szCs w:val="24"/>
          <w:shd w:val="clear" w:color="auto" w:fill="FFFFFF"/>
        </w:rPr>
        <w:t xml:space="preserve">, C. G., </w:t>
      </w:r>
      <w:proofErr w:type="spellStart"/>
      <w:r w:rsidRPr="00E33351">
        <w:rPr>
          <w:rFonts w:ascii="Times New Roman" w:hAnsi="Times New Roman" w:cs="Times New Roman"/>
          <w:color w:val="222222"/>
          <w:sz w:val="24"/>
          <w:szCs w:val="24"/>
          <w:shd w:val="clear" w:color="auto" w:fill="FFFFFF"/>
        </w:rPr>
        <w:t>Enane</w:t>
      </w:r>
      <w:proofErr w:type="spellEnd"/>
      <w:r w:rsidRPr="00E33351">
        <w:rPr>
          <w:rFonts w:ascii="Times New Roman" w:hAnsi="Times New Roman" w:cs="Times New Roman"/>
          <w:color w:val="222222"/>
          <w:sz w:val="24"/>
          <w:szCs w:val="24"/>
          <w:shd w:val="clear" w:color="auto" w:fill="FFFFFF"/>
        </w:rPr>
        <w:t>, L. A., MacDonald, K. R., Whipple, E. C., Ott, M. A., &amp; McHenry, M. S. (2021). Ethical considerations for research involving pregnant women living with HIV and their young children: a systematic review of the empiric literature and discussion. </w:t>
      </w:r>
      <w:r w:rsidRPr="00E33351">
        <w:rPr>
          <w:rFonts w:ascii="Times New Roman" w:hAnsi="Times New Roman" w:cs="Times New Roman"/>
          <w:i/>
          <w:iCs/>
          <w:color w:val="222222"/>
          <w:sz w:val="24"/>
          <w:szCs w:val="24"/>
          <w:shd w:val="clear" w:color="auto" w:fill="FFFFFF"/>
        </w:rPr>
        <w:t>BMC Medical Ethics</w:t>
      </w:r>
      <w:r w:rsidRPr="00E33351">
        <w:rPr>
          <w:rFonts w:ascii="Times New Roman" w:hAnsi="Times New Roman" w:cs="Times New Roman"/>
          <w:color w:val="222222"/>
          <w:sz w:val="24"/>
          <w:szCs w:val="24"/>
          <w:shd w:val="clear" w:color="auto" w:fill="FFFFFF"/>
        </w:rPr>
        <w:t>, </w:t>
      </w:r>
      <w:r w:rsidRPr="00E33351">
        <w:rPr>
          <w:rFonts w:ascii="Times New Roman" w:hAnsi="Times New Roman" w:cs="Times New Roman"/>
          <w:i/>
          <w:iCs/>
          <w:color w:val="222222"/>
          <w:sz w:val="24"/>
          <w:szCs w:val="24"/>
          <w:shd w:val="clear" w:color="auto" w:fill="FFFFFF"/>
        </w:rPr>
        <w:t>22</w:t>
      </w:r>
      <w:r w:rsidRPr="00E33351">
        <w:rPr>
          <w:rFonts w:ascii="Times New Roman" w:hAnsi="Times New Roman" w:cs="Times New Roman"/>
          <w:color w:val="222222"/>
          <w:sz w:val="24"/>
          <w:szCs w:val="24"/>
          <w:shd w:val="clear" w:color="auto" w:fill="FFFFFF"/>
        </w:rPr>
        <w:t>(1), 1-18.</w:t>
      </w:r>
      <w:r w:rsidRPr="00E33351">
        <w:rPr>
          <w:rFonts w:ascii="Times New Roman" w:hAnsi="Times New Roman" w:cs="Times New Roman"/>
          <w:color w:val="333333"/>
          <w:sz w:val="24"/>
          <w:szCs w:val="24"/>
          <w:shd w:val="clear" w:color="auto" w:fill="FFFFFF"/>
        </w:rPr>
        <w:t xml:space="preserve"> </w:t>
      </w:r>
      <w:hyperlink r:id="rId6" w:history="1">
        <w:r w:rsidRPr="00E33351">
          <w:rPr>
            <w:rStyle w:val="Hyperlink"/>
            <w:rFonts w:ascii="Times New Roman" w:hAnsi="Times New Roman" w:cs="Times New Roman"/>
            <w:sz w:val="24"/>
            <w:szCs w:val="24"/>
            <w:shd w:val="clear" w:color="auto" w:fill="FFFFFF"/>
          </w:rPr>
          <w:t>https://doi.org/10.1186/s12910-021-00601-x</w:t>
        </w:r>
      </w:hyperlink>
      <w:r w:rsidRPr="00E33351">
        <w:rPr>
          <w:rFonts w:ascii="Times New Roman" w:hAnsi="Times New Roman" w:cs="Times New Roman"/>
          <w:color w:val="333333"/>
          <w:sz w:val="24"/>
          <w:szCs w:val="24"/>
          <w:shd w:val="clear" w:color="auto" w:fill="FFFFFF"/>
        </w:rPr>
        <w:t xml:space="preserve"> </w:t>
      </w:r>
    </w:p>
    <w:sectPr w:rsidR="002D4A84" w:rsidRPr="00E33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E631F"/>
    <w:rsid w:val="000371FF"/>
    <w:rsid w:val="000B6F56"/>
    <w:rsid w:val="00142E15"/>
    <w:rsid w:val="001A40BD"/>
    <w:rsid w:val="001C615C"/>
    <w:rsid w:val="00225BEE"/>
    <w:rsid w:val="00264853"/>
    <w:rsid w:val="002D4A84"/>
    <w:rsid w:val="0032204B"/>
    <w:rsid w:val="003B2E18"/>
    <w:rsid w:val="00433415"/>
    <w:rsid w:val="00580037"/>
    <w:rsid w:val="005D17B5"/>
    <w:rsid w:val="005E6DFB"/>
    <w:rsid w:val="00636B23"/>
    <w:rsid w:val="00832600"/>
    <w:rsid w:val="008C2460"/>
    <w:rsid w:val="008E631F"/>
    <w:rsid w:val="0098060D"/>
    <w:rsid w:val="009C339C"/>
    <w:rsid w:val="009F3C93"/>
    <w:rsid w:val="00A32251"/>
    <w:rsid w:val="00A758DD"/>
    <w:rsid w:val="00BD1393"/>
    <w:rsid w:val="00C34A5D"/>
    <w:rsid w:val="00C93B1F"/>
    <w:rsid w:val="00CF4E11"/>
    <w:rsid w:val="00E0173B"/>
    <w:rsid w:val="00E33351"/>
    <w:rsid w:val="00E37105"/>
    <w:rsid w:val="00E632AF"/>
    <w:rsid w:val="00E70E57"/>
    <w:rsid w:val="00E719E5"/>
    <w:rsid w:val="00EE76B0"/>
    <w:rsid w:val="00F02190"/>
    <w:rsid w:val="00F24B67"/>
    <w:rsid w:val="00F72BAC"/>
    <w:rsid w:val="00F921DA"/>
    <w:rsid w:val="00FC4336"/>
    <w:rsid w:val="00FC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B6C6"/>
  <w15:chartTrackingRefBased/>
  <w15:docId w15:val="{A99AE488-AB05-4387-A367-F9EF5DD08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7B5"/>
    <w:rPr>
      <w:color w:val="0000FF" w:themeColor="hyperlink"/>
      <w:u w:val="single"/>
    </w:rPr>
  </w:style>
  <w:style w:type="character" w:styleId="UnresolvedMention">
    <w:name w:val="Unresolved Mention"/>
    <w:basedOn w:val="DefaultParagraphFont"/>
    <w:uiPriority w:val="99"/>
    <w:semiHidden/>
    <w:unhideWhenUsed/>
    <w:rsid w:val="001A40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s12910-021-00601-x" TargetMode="External"/><Relationship Id="rId5" Type="http://schemas.openxmlformats.org/officeDocument/2006/relationships/hyperlink" Target="https://doi.org/10.1080/15265161.2020.1861384" TargetMode="External"/><Relationship Id="rId4" Type="http://schemas.openxmlformats.org/officeDocument/2006/relationships/hyperlink" Target="https://doi.org/10.1007/s11673-020-09983-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16</cp:revision>
  <dcterms:created xsi:type="dcterms:W3CDTF">2022-09-22T19:50:00Z</dcterms:created>
  <dcterms:modified xsi:type="dcterms:W3CDTF">2022-09-22T21:19:00Z</dcterms:modified>
</cp:coreProperties>
</file>