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EA65AD" w:rsidRPr="00122546" w:rsidP="00122546" w14:paraId="78CCA02E" w14:textId="2186D391">
      <w:pPr>
        <w:rPr>
          <w:sz w:val="24"/>
          <w:szCs w:val="24"/>
        </w:rPr>
      </w:pPr>
    </w:p>
    <w:p w:rsidR="00EA65AD" w:rsidRPr="00122546" w:rsidP="00122546" w14:paraId="168753C7" w14:textId="750A6618">
      <w:pPr>
        <w:jc w:val="center"/>
        <w:rPr>
          <w:b/>
          <w:sz w:val="24"/>
          <w:szCs w:val="24"/>
        </w:rPr>
      </w:pPr>
      <w:r w:rsidRPr="00122546">
        <w:rPr>
          <w:b/>
          <w:sz w:val="24"/>
          <w:szCs w:val="24"/>
        </w:rPr>
        <w:t>SOAP NOTE: LUNG CANCER</w:t>
      </w:r>
    </w:p>
    <w:p w:rsidR="00EA65AD" w:rsidRPr="00122546" w:rsidP="00122546" w14:paraId="601316A6" w14:textId="77777777">
      <w:pPr>
        <w:jc w:val="center"/>
        <w:rPr>
          <w:b/>
          <w:sz w:val="24"/>
          <w:szCs w:val="24"/>
        </w:rPr>
      </w:pPr>
    </w:p>
    <w:p w:rsidR="00EA65AD" w:rsidRPr="00122546" w:rsidP="00122546" w14:paraId="5758B91E" w14:textId="77777777">
      <w:pPr>
        <w:rPr>
          <w:b/>
          <w:sz w:val="24"/>
          <w:szCs w:val="24"/>
        </w:rPr>
      </w:pPr>
      <w:r w:rsidRPr="00122546">
        <w:rPr>
          <w:b/>
          <w:sz w:val="24"/>
          <w:szCs w:val="24"/>
        </w:rPr>
        <w:t xml:space="preserve">Student Name:  </w:t>
      </w:r>
      <w:r w:rsidRPr="00122546">
        <w:rPr>
          <w:b/>
          <w:sz w:val="24"/>
          <w:szCs w:val="24"/>
        </w:rPr>
        <w:tab/>
      </w:r>
      <w:r w:rsidRPr="00122546">
        <w:rPr>
          <w:b/>
          <w:sz w:val="24"/>
          <w:szCs w:val="24"/>
        </w:rPr>
        <w:tab/>
        <w:t>Date:</w:t>
      </w:r>
      <w:r w:rsidRPr="00122546">
        <w:rPr>
          <w:b/>
          <w:sz w:val="24"/>
          <w:szCs w:val="24"/>
        </w:rPr>
        <w:tab/>
      </w:r>
      <w:r w:rsidRPr="00122546">
        <w:rPr>
          <w:b/>
          <w:sz w:val="24"/>
          <w:szCs w:val="24"/>
        </w:rPr>
        <w:tab/>
      </w:r>
      <w:r w:rsidRPr="00122546">
        <w:rPr>
          <w:b/>
          <w:sz w:val="24"/>
          <w:szCs w:val="24"/>
        </w:rPr>
        <w:tab/>
      </w:r>
      <w:r w:rsidRPr="00122546">
        <w:rPr>
          <w:b/>
          <w:sz w:val="24"/>
          <w:szCs w:val="24"/>
        </w:rPr>
        <w:tab/>
        <w:t xml:space="preserve">             Course:  </w:t>
      </w:r>
      <w:bookmarkStart w:id="0" w:name="_GoBack"/>
      <w:bookmarkEnd w:id="0"/>
    </w:p>
    <w:p w:rsidR="00EA65AD" w:rsidRPr="00122546" w:rsidP="00122546" w14:paraId="01C29370" w14:textId="7481E130">
      <w:pPr>
        <w:rPr>
          <w:b/>
          <w:sz w:val="24"/>
          <w:szCs w:val="24"/>
        </w:rPr>
      </w:pPr>
    </w:p>
    <w:p w:rsidR="00DA725F" w:rsidRPr="00122546" w:rsidP="00122546" w14:paraId="35A8F576" w14:textId="1D2C552C">
      <w:pPr>
        <w:rPr>
          <w:b/>
          <w:bCs/>
          <w:sz w:val="24"/>
          <w:szCs w:val="24"/>
          <w:u w:val="single"/>
        </w:rPr>
      </w:pPr>
      <w:r w:rsidRPr="00122546">
        <w:rPr>
          <w:b/>
          <w:bCs/>
          <w:sz w:val="24"/>
          <w:szCs w:val="24"/>
          <w:u w:val="single"/>
        </w:rPr>
        <w:t>Subjective:</w:t>
      </w:r>
    </w:p>
    <w:p w:rsidR="007013B8" w:rsidRPr="00122546" w:rsidP="00122546" w14:paraId="1E24D3AC" w14:textId="0DB946FC">
      <w:pPr>
        <w:rPr>
          <w:b/>
          <w:sz w:val="24"/>
          <w:szCs w:val="24"/>
        </w:rPr>
      </w:pPr>
      <w:r w:rsidRPr="00122546">
        <w:rPr>
          <w:b/>
          <w:sz w:val="24"/>
          <w:szCs w:val="24"/>
        </w:rPr>
        <w:t xml:space="preserve">Patient Demographics: </w:t>
      </w:r>
      <w:r w:rsidRPr="00122546" w:rsidR="00E441E2">
        <w:rPr>
          <w:b/>
          <w:sz w:val="24"/>
          <w:szCs w:val="24"/>
        </w:rPr>
        <w:t xml:space="preserve">P.N., </w:t>
      </w:r>
      <w:r w:rsidRPr="00122546">
        <w:rPr>
          <w:b/>
          <w:sz w:val="24"/>
          <w:szCs w:val="24"/>
        </w:rPr>
        <w:t xml:space="preserve">55 years, male, African American. </w:t>
      </w:r>
    </w:p>
    <w:p w:rsidR="00EA65AD" w:rsidRPr="00122546" w:rsidP="00122546" w14:paraId="0824CEF7" w14:textId="14C24F01">
      <w:pPr>
        <w:rPr>
          <w:sz w:val="24"/>
          <w:szCs w:val="24"/>
        </w:rPr>
      </w:pPr>
      <w:r w:rsidRPr="00122546">
        <w:rPr>
          <w:b/>
          <w:sz w:val="24"/>
          <w:szCs w:val="24"/>
        </w:rPr>
        <w:t>Chief Complaint: “</w:t>
      </w:r>
      <w:r w:rsidRPr="00122546" w:rsidR="003331DC">
        <w:rPr>
          <w:sz w:val="24"/>
          <w:szCs w:val="24"/>
        </w:rPr>
        <w:t xml:space="preserve">During the past three </w:t>
      </w:r>
      <w:r w:rsidRPr="00122546" w:rsidR="005037EC">
        <w:rPr>
          <w:sz w:val="24"/>
          <w:szCs w:val="24"/>
        </w:rPr>
        <w:t>month</w:t>
      </w:r>
      <w:r w:rsidRPr="00122546" w:rsidR="003331DC">
        <w:rPr>
          <w:sz w:val="24"/>
          <w:szCs w:val="24"/>
        </w:rPr>
        <w:t>s</w:t>
      </w:r>
      <w:r w:rsidRPr="00122546" w:rsidR="005037EC">
        <w:rPr>
          <w:sz w:val="24"/>
          <w:szCs w:val="24"/>
        </w:rPr>
        <w:t xml:space="preserve">, I have been feeling tired from the moment I wake up. My cough has been worsening each day during the month and it tends to get worse with time. It frightens me that I cough up blood </w:t>
      </w:r>
      <w:r w:rsidRPr="00122546" w:rsidR="001F0480">
        <w:rPr>
          <w:sz w:val="24"/>
          <w:szCs w:val="24"/>
        </w:rPr>
        <w:t>at times</w:t>
      </w:r>
      <w:r w:rsidRPr="00122546" w:rsidR="005037EC">
        <w:rPr>
          <w:sz w:val="24"/>
          <w:szCs w:val="24"/>
        </w:rPr>
        <w:t xml:space="preserve"> and always experience chest pains when I do so”. </w:t>
      </w:r>
    </w:p>
    <w:p w:rsidR="00EA65AD" w:rsidRPr="00122546" w:rsidP="00122546" w14:paraId="20837957" w14:textId="64674FF1">
      <w:pPr>
        <w:rPr>
          <w:iCs/>
          <w:sz w:val="24"/>
          <w:szCs w:val="24"/>
        </w:rPr>
      </w:pPr>
      <w:r w:rsidRPr="00122546">
        <w:rPr>
          <w:b/>
          <w:sz w:val="24"/>
          <w:szCs w:val="24"/>
        </w:rPr>
        <w:t xml:space="preserve">History of Present Illness: </w:t>
      </w:r>
      <w:r w:rsidRPr="00122546" w:rsidR="003331DC">
        <w:rPr>
          <w:iCs/>
          <w:sz w:val="24"/>
          <w:szCs w:val="24"/>
        </w:rPr>
        <w:t xml:space="preserve">P.N. is a 55-year-old African American Male who presents to the clinic with a chief complaint of a persistent cough. The patient claims that for the past three months, he has been feeling tired from the moment he wakes up. In the last month, the cough has been worsening each day and seems to worsen with time. P.N. reports that he has been coughing up blood sometimes and occasionally experiences chest pains, especially when coughing. The symptom's location is around the chest area, while the onset of the cough was three months ago and had been worsening with time. P.N. describes the cough as persistent </w:t>
      </w:r>
      <w:r w:rsidRPr="00122546" w:rsidR="008821D8">
        <w:rPr>
          <w:iCs/>
          <w:sz w:val="24"/>
          <w:szCs w:val="24"/>
        </w:rPr>
        <w:t xml:space="preserve">and worsening, accompanied by chest pains and coughing blood. There is no specific time for the cough; it tends to happen the whole day. The patient indicates that no factors relieve or exacerbate the symptoms associated with the condition. </w:t>
      </w:r>
      <w:r w:rsidRPr="00122546" w:rsidR="009D64A6">
        <w:rPr>
          <w:iCs/>
          <w:sz w:val="24"/>
          <w:szCs w:val="24"/>
        </w:rPr>
        <w:t>The severity of the symptoms can be described as moderate to severe and significantly impact P.N.'s life.</w:t>
      </w:r>
    </w:p>
    <w:p w:rsidR="00DA725F" w:rsidRPr="00122546" w:rsidP="00122546" w14:paraId="75F41E2A" w14:textId="77777777">
      <w:pPr>
        <w:rPr>
          <w:i/>
          <w:iCs/>
          <w:sz w:val="24"/>
          <w:szCs w:val="24"/>
        </w:rPr>
      </w:pPr>
    </w:p>
    <w:p w:rsidR="00EA65AD" w:rsidRPr="00122546" w:rsidP="00122546" w14:paraId="6ED2D24C" w14:textId="2FD0D333">
      <w:pPr>
        <w:rPr>
          <w:color w:val="000000"/>
          <w:sz w:val="24"/>
          <w:szCs w:val="24"/>
        </w:rPr>
      </w:pPr>
      <w:r w:rsidRPr="00122546">
        <w:rPr>
          <w:b/>
          <w:color w:val="000000"/>
          <w:sz w:val="24"/>
          <w:szCs w:val="24"/>
        </w:rPr>
        <w:t>PMH</w:t>
      </w:r>
      <w:r w:rsidRPr="00122546" w:rsidR="00017005">
        <w:rPr>
          <w:color w:val="000000"/>
          <w:sz w:val="24"/>
          <w:szCs w:val="24"/>
        </w:rPr>
        <w:t xml:space="preserve">: </w:t>
      </w:r>
      <w:r w:rsidRPr="00122546" w:rsidR="006668F7">
        <w:rPr>
          <w:color w:val="000000"/>
          <w:sz w:val="24"/>
          <w:szCs w:val="24"/>
        </w:rPr>
        <w:t xml:space="preserve">The patient reports being admitted for pneumonia in 2022 and undergoing treatment for bronchitis in 2021. </w:t>
      </w:r>
      <w:r w:rsidRPr="00122546" w:rsidR="00672B92">
        <w:rPr>
          <w:color w:val="000000"/>
          <w:sz w:val="24"/>
          <w:szCs w:val="24"/>
        </w:rPr>
        <w:t xml:space="preserve">He has no significant medical history before 2021. </w:t>
      </w:r>
    </w:p>
    <w:p w:rsidR="00EA65AD" w:rsidRPr="00122546" w:rsidP="00122546" w14:paraId="28DAA9B1" w14:textId="3E5F3149">
      <w:pPr>
        <w:rPr>
          <w:color w:val="000000"/>
          <w:sz w:val="24"/>
          <w:szCs w:val="24"/>
        </w:rPr>
      </w:pPr>
      <w:r w:rsidRPr="00122546">
        <w:rPr>
          <w:b/>
          <w:color w:val="000000"/>
          <w:sz w:val="24"/>
          <w:szCs w:val="24"/>
        </w:rPr>
        <w:t>PSH</w:t>
      </w:r>
      <w:r w:rsidRPr="00122546">
        <w:rPr>
          <w:color w:val="000000"/>
          <w:sz w:val="24"/>
          <w:szCs w:val="24"/>
        </w:rPr>
        <w:t xml:space="preserve">: </w:t>
      </w:r>
      <w:r w:rsidRPr="00122546" w:rsidR="00017005">
        <w:rPr>
          <w:color w:val="000000"/>
          <w:sz w:val="24"/>
          <w:szCs w:val="24"/>
        </w:rPr>
        <w:t xml:space="preserve">P.N. has no significant surgical history. </w:t>
      </w:r>
    </w:p>
    <w:p w:rsidR="00EA65AD" w:rsidRPr="00122546" w:rsidP="00122546" w14:paraId="67ACBD58" w14:textId="77777777">
      <w:pPr>
        <w:rPr>
          <w:b/>
          <w:color w:val="000000"/>
          <w:sz w:val="24"/>
          <w:szCs w:val="24"/>
        </w:rPr>
      </w:pPr>
    </w:p>
    <w:p w:rsidR="00EA65AD" w:rsidRPr="00122546" w:rsidP="00122546" w14:paraId="68E8D533" w14:textId="7A1A2609">
      <w:pPr>
        <w:rPr>
          <w:color w:val="000000"/>
          <w:sz w:val="24"/>
          <w:szCs w:val="24"/>
        </w:rPr>
      </w:pPr>
      <w:r w:rsidRPr="00122546">
        <w:rPr>
          <w:b/>
          <w:color w:val="000000"/>
          <w:sz w:val="24"/>
          <w:szCs w:val="24"/>
        </w:rPr>
        <w:t>Allergies</w:t>
      </w:r>
      <w:r w:rsidRPr="00122546">
        <w:rPr>
          <w:color w:val="000000"/>
          <w:sz w:val="24"/>
          <w:szCs w:val="24"/>
        </w:rPr>
        <w:t xml:space="preserve">: </w:t>
      </w:r>
      <w:r w:rsidRPr="00122546" w:rsidR="00C86F41">
        <w:rPr>
          <w:color w:val="000000"/>
          <w:sz w:val="24"/>
          <w:szCs w:val="24"/>
        </w:rPr>
        <w:t xml:space="preserve">P.N. </w:t>
      </w:r>
      <w:r w:rsidRPr="00122546" w:rsidR="00647E20">
        <w:rPr>
          <w:color w:val="000000"/>
          <w:sz w:val="24"/>
          <w:szCs w:val="24"/>
        </w:rPr>
        <w:t xml:space="preserve">reports having a mild allergy to penicillin that causes a rash and skin itching. No other allergies are noted to other medications, OTCs, supplements or environmental/seasonal/food allergies. </w:t>
      </w:r>
    </w:p>
    <w:p w:rsidR="00EA65AD" w:rsidRPr="00122546" w:rsidP="00122546" w14:paraId="4747E583" w14:textId="0465957F">
      <w:pPr>
        <w:rPr>
          <w:color w:val="000000"/>
          <w:sz w:val="24"/>
          <w:szCs w:val="24"/>
        </w:rPr>
      </w:pPr>
      <w:r w:rsidRPr="00122546">
        <w:rPr>
          <w:b/>
          <w:color w:val="000000"/>
          <w:sz w:val="24"/>
          <w:szCs w:val="24"/>
        </w:rPr>
        <w:t>Untoward Medication Reactions:</w:t>
      </w:r>
      <w:r w:rsidRPr="00122546" w:rsidR="00647E20">
        <w:rPr>
          <w:color w:val="000000"/>
          <w:sz w:val="24"/>
          <w:szCs w:val="24"/>
        </w:rPr>
        <w:t xml:space="preserve"> Patient reports no untoward medication reactions. </w:t>
      </w:r>
    </w:p>
    <w:p w:rsidR="00EA65AD" w:rsidRPr="00122546" w:rsidP="00122546" w14:paraId="2C3CA038" w14:textId="6A980986">
      <w:pPr>
        <w:rPr>
          <w:color w:val="000000"/>
          <w:sz w:val="24"/>
          <w:szCs w:val="24"/>
        </w:rPr>
      </w:pPr>
      <w:r w:rsidRPr="00122546">
        <w:rPr>
          <w:b/>
          <w:color w:val="000000"/>
          <w:sz w:val="24"/>
          <w:szCs w:val="24"/>
        </w:rPr>
        <w:t xml:space="preserve">Immunization Status: </w:t>
      </w:r>
      <w:r w:rsidRPr="00122546" w:rsidR="00FE63C5">
        <w:rPr>
          <w:color w:val="000000"/>
          <w:sz w:val="24"/>
          <w:szCs w:val="24"/>
        </w:rPr>
        <w:t xml:space="preserve">P.N. received all the childhood immunizations as required, </w:t>
      </w:r>
      <w:r w:rsidRPr="00122546" w:rsidR="00510F6E">
        <w:rPr>
          <w:color w:val="000000"/>
          <w:sz w:val="24"/>
          <w:szCs w:val="24"/>
        </w:rPr>
        <w:t xml:space="preserve">has consistently received all the flu vaccines annually without a miss, and reports receiving the first dosage of COVID in 2022 but has yet to go for the subsequent vaccines. He notes that he received the </w:t>
      </w:r>
      <w:r w:rsidRPr="00122546" w:rsidR="00510F6E">
        <w:rPr>
          <w:color w:val="000000"/>
          <w:sz w:val="24"/>
          <w:szCs w:val="24"/>
        </w:rPr>
        <w:t>TdaP</w:t>
      </w:r>
      <w:r w:rsidRPr="00122546" w:rsidR="00510F6E">
        <w:rPr>
          <w:color w:val="000000"/>
          <w:sz w:val="24"/>
          <w:szCs w:val="24"/>
        </w:rPr>
        <w:t xml:space="preserve"> vaccine in 2021. </w:t>
      </w:r>
    </w:p>
    <w:p w:rsidR="00EA65AD" w:rsidRPr="00122546" w:rsidP="00122546" w14:paraId="2CDB3EB7" w14:textId="55C825F0">
      <w:pPr>
        <w:rPr>
          <w:sz w:val="24"/>
          <w:szCs w:val="24"/>
        </w:rPr>
      </w:pPr>
      <w:r w:rsidRPr="00122546">
        <w:rPr>
          <w:b/>
          <w:sz w:val="24"/>
          <w:szCs w:val="24"/>
        </w:rPr>
        <w:t>Screenings:</w:t>
      </w:r>
      <w:r w:rsidRPr="00122546">
        <w:rPr>
          <w:sz w:val="24"/>
          <w:szCs w:val="24"/>
        </w:rPr>
        <w:t xml:space="preserve"> </w:t>
      </w:r>
      <w:r w:rsidRPr="00122546" w:rsidR="009B0FA4">
        <w:rPr>
          <w:sz w:val="24"/>
          <w:szCs w:val="24"/>
        </w:rPr>
        <w:t>P.N. notes that he underwent a routine colonoscopy five years ago, and the results were normal. Also, he reports attending annual dental checkups and physical exams w</w:t>
      </w:r>
      <w:r w:rsidRPr="00122546" w:rsidR="00C368D1">
        <w:rPr>
          <w:sz w:val="24"/>
          <w:szCs w:val="24"/>
        </w:rPr>
        <w:t xml:space="preserve">ith his primary care physician. No abnormal findings were ever noted. </w:t>
      </w:r>
    </w:p>
    <w:p w:rsidR="00EA65AD" w:rsidRPr="00122546" w:rsidP="00122546" w14:paraId="7201B90F" w14:textId="20109A4C">
      <w:pPr>
        <w:rPr>
          <w:color w:val="000000"/>
          <w:sz w:val="24"/>
          <w:szCs w:val="24"/>
        </w:rPr>
      </w:pPr>
      <w:r w:rsidRPr="00122546">
        <w:rPr>
          <w:b/>
          <w:color w:val="000000"/>
          <w:sz w:val="24"/>
          <w:szCs w:val="24"/>
        </w:rPr>
        <w:t>FMH:</w:t>
      </w:r>
      <w:r w:rsidRPr="00122546">
        <w:rPr>
          <w:color w:val="000000"/>
          <w:sz w:val="24"/>
          <w:szCs w:val="24"/>
        </w:rPr>
        <w:t xml:space="preserve"> </w:t>
      </w:r>
      <w:r w:rsidRPr="00122546" w:rsidR="0063181A">
        <w:rPr>
          <w:color w:val="000000"/>
          <w:sz w:val="24"/>
          <w:szCs w:val="24"/>
        </w:rPr>
        <w:t xml:space="preserve">P.N.'s father was diagnosed with prostate cancer at 63, addressed through radical prostatectomy. On the other hand, her mother was diagnosed with hypertension and the age of 55 years. However, P.N.'s siblings and grandparents do not have a significant medical history. </w:t>
      </w:r>
    </w:p>
    <w:p w:rsidR="00DA725F" w:rsidRPr="00122546" w:rsidP="00122546" w14:paraId="173DC76F" w14:textId="77777777">
      <w:pPr>
        <w:rPr>
          <w:color w:val="000000"/>
          <w:sz w:val="24"/>
          <w:szCs w:val="24"/>
        </w:rPr>
      </w:pPr>
    </w:p>
    <w:p w:rsidR="00EA65AD" w:rsidRPr="00122546" w:rsidP="00122546" w14:paraId="472578B3" w14:textId="4EB54B0A">
      <w:pPr>
        <w:rPr>
          <w:color w:val="000000"/>
          <w:sz w:val="24"/>
          <w:szCs w:val="24"/>
        </w:rPr>
      </w:pPr>
      <w:r w:rsidRPr="00122546">
        <w:rPr>
          <w:b/>
          <w:color w:val="000000"/>
          <w:sz w:val="24"/>
          <w:szCs w:val="24"/>
        </w:rPr>
        <w:t>Personal History/Social History:</w:t>
      </w:r>
      <w:r w:rsidRPr="00122546">
        <w:rPr>
          <w:color w:val="000000"/>
          <w:sz w:val="24"/>
          <w:szCs w:val="24"/>
        </w:rPr>
        <w:t xml:space="preserve"> Occupation, home environment, relationship status, nutrition, exercise, and substance use (smoking, alcohol, illicit drug use)</w:t>
      </w:r>
    </w:p>
    <w:p w:rsidR="00EA65AD" w:rsidRPr="00122546" w:rsidP="00122546" w14:paraId="0394356F" w14:textId="39BE50C2">
      <w:pPr>
        <w:rPr>
          <w:color w:val="000000"/>
          <w:sz w:val="24"/>
          <w:szCs w:val="24"/>
        </w:rPr>
      </w:pPr>
      <w:r w:rsidRPr="00122546">
        <w:rPr>
          <w:color w:val="000000"/>
          <w:sz w:val="24"/>
          <w:szCs w:val="24"/>
        </w:rPr>
        <w:t xml:space="preserve">P.N. has been a construction worker for the past 30 years. He lives in a suburban area with his wife and three children in the neighbourhood. </w:t>
      </w:r>
      <w:r w:rsidRPr="00122546" w:rsidR="00985B19">
        <w:rPr>
          <w:color w:val="000000"/>
          <w:sz w:val="24"/>
          <w:szCs w:val="24"/>
        </w:rPr>
        <w:t xml:space="preserve">He has been eating healthy meals consisting of whole grains and vegetables and staying hydrated by taking at least five glasses of water daily. </w:t>
      </w:r>
      <w:r w:rsidRPr="00122546" w:rsidR="00872B3B">
        <w:rPr>
          <w:color w:val="000000"/>
          <w:sz w:val="24"/>
          <w:szCs w:val="24"/>
        </w:rPr>
        <w:t xml:space="preserve">However, he reports that he has not been exercising but occasionally walks around </w:t>
      </w:r>
      <w:r w:rsidRPr="00122546" w:rsidR="00127E86">
        <w:rPr>
          <w:color w:val="000000"/>
          <w:sz w:val="24"/>
          <w:szCs w:val="24"/>
        </w:rPr>
        <w:t xml:space="preserve">the neighbourhood. </w:t>
      </w:r>
      <w:r w:rsidRPr="00122546" w:rsidR="001360DE">
        <w:rPr>
          <w:color w:val="000000"/>
          <w:sz w:val="24"/>
          <w:szCs w:val="24"/>
        </w:rPr>
        <w:t xml:space="preserve">P.N. says that he has been smoking a pack of traditional cigarettes for over 30 years before switching to e-cigars. </w:t>
      </w:r>
      <w:r w:rsidRPr="00122546" w:rsidR="00A747CB">
        <w:rPr>
          <w:color w:val="000000"/>
          <w:sz w:val="24"/>
          <w:szCs w:val="24"/>
        </w:rPr>
        <w:t xml:space="preserve">He occasionally drinks 2-3 drinks every month, taking 2-3 bottles in every sitting. </w:t>
      </w:r>
    </w:p>
    <w:p w:rsidR="00DA725F" w:rsidRPr="00122546" w:rsidP="00122546" w14:paraId="266D0CA9" w14:textId="0B9B1DC2">
      <w:pPr>
        <w:rPr>
          <w:b/>
          <w:color w:val="000000"/>
          <w:sz w:val="24"/>
          <w:szCs w:val="24"/>
        </w:rPr>
      </w:pPr>
      <w:r w:rsidRPr="00122546">
        <w:rPr>
          <w:color w:val="000000"/>
          <w:sz w:val="24"/>
          <w:szCs w:val="24"/>
        </w:rPr>
        <w:t>LMP and relevant OB/GYN history</w:t>
      </w:r>
      <w:r w:rsidRPr="00122546" w:rsidR="008E4234">
        <w:rPr>
          <w:color w:val="000000"/>
          <w:sz w:val="24"/>
          <w:szCs w:val="24"/>
        </w:rPr>
        <w:t>:</w:t>
      </w:r>
      <w:r w:rsidRPr="00122546">
        <w:rPr>
          <w:color w:val="000000"/>
          <w:sz w:val="24"/>
          <w:szCs w:val="24"/>
        </w:rPr>
        <w:t xml:space="preserve"> </w:t>
      </w:r>
      <w:r w:rsidRPr="00122546" w:rsidR="0048599A">
        <w:rPr>
          <w:color w:val="000000"/>
          <w:sz w:val="24"/>
          <w:szCs w:val="24"/>
        </w:rPr>
        <w:t xml:space="preserve">Not applicable to males. </w:t>
      </w:r>
    </w:p>
    <w:p w:rsidR="00EA65AD" w:rsidRPr="00122546" w:rsidP="00122546" w14:paraId="170F4FB4" w14:textId="0C5D2488">
      <w:pPr>
        <w:rPr>
          <w:color w:val="000000"/>
          <w:sz w:val="24"/>
          <w:szCs w:val="24"/>
        </w:rPr>
      </w:pPr>
      <w:r w:rsidRPr="00122546">
        <w:rPr>
          <w:b/>
          <w:color w:val="000000"/>
          <w:sz w:val="24"/>
          <w:szCs w:val="24"/>
        </w:rPr>
        <w:t>Sexual History:</w:t>
      </w:r>
      <w:r w:rsidRPr="00122546">
        <w:rPr>
          <w:color w:val="000000"/>
          <w:sz w:val="24"/>
          <w:szCs w:val="24"/>
        </w:rPr>
        <w:t xml:space="preserve"> </w:t>
      </w:r>
      <w:r w:rsidRPr="00122546" w:rsidR="00ED4127">
        <w:rPr>
          <w:color w:val="000000"/>
          <w:sz w:val="24"/>
          <w:szCs w:val="24"/>
        </w:rPr>
        <w:t xml:space="preserve">The patient reports being monogamous with his wife for 27 years. He has no history of sexually transmitted diseases and is currently not using contraceptives. </w:t>
      </w:r>
    </w:p>
    <w:p w:rsidR="00EA65AD" w:rsidRPr="00122546" w:rsidP="00122546" w14:paraId="41717A2B" w14:textId="77777777">
      <w:pPr>
        <w:rPr>
          <w:b/>
          <w:sz w:val="24"/>
          <w:szCs w:val="24"/>
        </w:rPr>
      </w:pPr>
    </w:p>
    <w:p w:rsidR="00EA65AD" w:rsidRPr="00122546" w:rsidP="00122546" w14:paraId="7ACCE7CC" w14:textId="53EFE039">
      <w:pPr>
        <w:rPr>
          <w:sz w:val="24"/>
          <w:szCs w:val="24"/>
        </w:rPr>
      </w:pPr>
      <w:r w:rsidRPr="00122546">
        <w:rPr>
          <w:b/>
          <w:sz w:val="24"/>
          <w:szCs w:val="24"/>
        </w:rPr>
        <w:t xml:space="preserve">Current Medications/OTCs/Supplements: </w:t>
      </w:r>
      <w:r w:rsidRPr="00122546" w:rsidR="004B6890">
        <w:rPr>
          <w:color w:val="000000"/>
          <w:sz w:val="24"/>
          <w:szCs w:val="24"/>
        </w:rPr>
        <w:t xml:space="preserve">P.N. has been taking </w:t>
      </w:r>
      <w:r w:rsidRPr="00122546" w:rsidR="00141C44">
        <w:rPr>
          <w:sz w:val="24"/>
          <w:szCs w:val="24"/>
        </w:rPr>
        <w:t xml:space="preserve">30 mg of dextromethorphan (intrusive medication) every 6 hours orally for cough management and 325 mg of </w:t>
      </w:r>
      <w:r w:rsidRPr="00122546" w:rsidR="00141C44">
        <w:rPr>
          <w:sz w:val="24"/>
          <w:szCs w:val="24"/>
        </w:rPr>
        <w:t>aspirin</w:t>
      </w:r>
      <w:r w:rsidRPr="00122546" w:rsidR="00141C44">
        <w:rPr>
          <w:sz w:val="24"/>
          <w:szCs w:val="24"/>
        </w:rPr>
        <w:t xml:space="preserve"> (nonsteroidal anti-</w:t>
      </w:r>
      <w:r w:rsidRPr="00122546" w:rsidR="00E06F3E">
        <w:rPr>
          <w:sz w:val="24"/>
          <w:szCs w:val="24"/>
        </w:rPr>
        <w:t>in</w:t>
      </w:r>
      <w:r w:rsidRPr="00122546" w:rsidR="00141C44">
        <w:rPr>
          <w:sz w:val="24"/>
          <w:szCs w:val="24"/>
        </w:rPr>
        <w:t>flammat</w:t>
      </w:r>
      <w:r w:rsidRPr="00122546" w:rsidR="00E06F3E">
        <w:rPr>
          <w:sz w:val="24"/>
          <w:szCs w:val="24"/>
        </w:rPr>
        <w:t>o</w:t>
      </w:r>
      <w:r w:rsidRPr="00122546" w:rsidR="00141C44">
        <w:rPr>
          <w:sz w:val="24"/>
          <w:szCs w:val="24"/>
        </w:rPr>
        <w:t xml:space="preserve">ry drug) orally twice a day for chest pain. </w:t>
      </w:r>
    </w:p>
    <w:p w:rsidR="00EA65AD" w:rsidRPr="00122546" w:rsidP="00122546" w14:paraId="7CBD2F87" w14:textId="77777777">
      <w:pPr>
        <w:rPr>
          <w:b/>
          <w:sz w:val="24"/>
          <w:szCs w:val="24"/>
        </w:rPr>
      </w:pPr>
      <w:r w:rsidRPr="00122546">
        <w:rPr>
          <w:b/>
          <w:sz w:val="24"/>
          <w:szCs w:val="24"/>
        </w:rPr>
        <w:t>Review of Systems:</w:t>
      </w:r>
    </w:p>
    <w:p w:rsidR="00EA65AD" w:rsidRPr="00122546" w:rsidP="00122546" w14:paraId="00D55990" w14:textId="53DE77DE">
      <w:pPr>
        <w:rPr>
          <w:sz w:val="24"/>
          <w:szCs w:val="24"/>
        </w:rPr>
      </w:pPr>
      <w:r w:rsidRPr="00122546">
        <w:rPr>
          <w:sz w:val="24"/>
          <w:szCs w:val="24"/>
        </w:rPr>
        <w:t xml:space="preserve">General: </w:t>
      </w:r>
      <w:r w:rsidRPr="00122546" w:rsidR="00E951B0">
        <w:rPr>
          <w:sz w:val="24"/>
          <w:szCs w:val="24"/>
        </w:rPr>
        <w:t xml:space="preserve">P.N. reports feeling tired and weak, especially when he wakes up. </w:t>
      </w:r>
      <w:r w:rsidRPr="00122546" w:rsidR="00F32E8F">
        <w:rPr>
          <w:sz w:val="24"/>
          <w:szCs w:val="24"/>
        </w:rPr>
        <w:t xml:space="preserve">He is oriented to place, time and person but denies experiencing any weight loss. </w:t>
      </w:r>
    </w:p>
    <w:p w:rsidR="00EA65AD" w:rsidRPr="00122546" w:rsidP="00122546" w14:paraId="13D9A52F" w14:textId="1A50BFAB">
      <w:pPr>
        <w:rPr>
          <w:sz w:val="24"/>
          <w:szCs w:val="24"/>
        </w:rPr>
      </w:pPr>
      <w:r w:rsidRPr="00122546">
        <w:rPr>
          <w:sz w:val="24"/>
          <w:szCs w:val="24"/>
        </w:rPr>
        <w:t>Skin:</w:t>
      </w:r>
      <w:r w:rsidRPr="00122546" w:rsidR="007C4519">
        <w:rPr>
          <w:sz w:val="24"/>
          <w:szCs w:val="24"/>
        </w:rPr>
        <w:t xml:space="preserve"> Negative for itching lesions, lumps and lesions. </w:t>
      </w:r>
    </w:p>
    <w:p w:rsidR="00EA65AD" w:rsidRPr="00122546" w:rsidP="00122546" w14:paraId="1FA2B493" w14:textId="77777777">
      <w:pPr>
        <w:rPr>
          <w:i/>
          <w:sz w:val="24"/>
          <w:szCs w:val="24"/>
        </w:rPr>
      </w:pPr>
      <w:r w:rsidRPr="00122546">
        <w:rPr>
          <w:sz w:val="24"/>
          <w:szCs w:val="24"/>
        </w:rPr>
        <w:t xml:space="preserve">HEENT: </w:t>
      </w:r>
    </w:p>
    <w:p w:rsidR="00EA65AD" w:rsidRPr="00122546" w:rsidP="00122546" w14:paraId="3FF628BB" w14:textId="48114595">
      <w:pPr>
        <w:ind w:left="720"/>
        <w:rPr>
          <w:sz w:val="24"/>
          <w:szCs w:val="24"/>
        </w:rPr>
      </w:pPr>
      <w:r w:rsidRPr="00122546">
        <w:rPr>
          <w:i/>
          <w:sz w:val="24"/>
          <w:szCs w:val="24"/>
        </w:rPr>
        <w:t xml:space="preserve">Head: </w:t>
      </w:r>
      <w:r w:rsidRPr="00122546" w:rsidR="00412C4F">
        <w:rPr>
          <w:sz w:val="24"/>
          <w:szCs w:val="24"/>
        </w:rPr>
        <w:t>Negative</w:t>
      </w:r>
      <w:r w:rsidRPr="00122546">
        <w:rPr>
          <w:sz w:val="24"/>
          <w:szCs w:val="24"/>
        </w:rPr>
        <w:t xml:space="preserve"> for </w:t>
      </w:r>
      <w:r w:rsidRPr="00122546" w:rsidR="00412C4F">
        <w:rPr>
          <w:sz w:val="24"/>
          <w:szCs w:val="24"/>
        </w:rPr>
        <w:t xml:space="preserve">headaches, head injury or trauma. </w:t>
      </w:r>
      <w:r w:rsidRPr="00122546">
        <w:rPr>
          <w:sz w:val="24"/>
          <w:szCs w:val="24"/>
        </w:rPr>
        <w:t xml:space="preserve"> </w:t>
      </w:r>
    </w:p>
    <w:p w:rsidR="00EA65AD" w:rsidRPr="00122546" w:rsidP="00122546" w14:paraId="61856E67" w14:textId="13E9A6B5">
      <w:pPr>
        <w:ind w:left="720"/>
        <w:rPr>
          <w:sz w:val="24"/>
          <w:szCs w:val="24"/>
        </w:rPr>
      </w:pPr>
      <w:r w:rsidRPr="00122546">
        <w:rPr>
          <w:i/>
          <w:sz w:val="24"/>
          <w:szCs w:val="24"/>
        </w:rPr>
        <w:t xml:space="preserve">Eyes: </w:t>
      </w:r>
      <w:r w:rsidRPr="00122546" w:rsidR="00412C4F">
        <w:rPr>
          <w:sz w:val="24"/>
          <w:szCs w:val="24"/>
        </w:rPr>
        <w:t xml:space="preserve">P.N. denies experiencing visual impairment, photophobia, watery eyes or lacrimation. </w:t>
      </w:r>
    </w:p>
    <w:p w:rsidR="00EA65AD" w:rsidRPr="00122546" w:rsidP="00122546" w14:paraId="56E94D1E" w14:textId="2CEED3A9">
      <w:pPr>
        <w:ind w:left="720"/>
        <w:rPr>
          <w:sz w:val="24"/>
          <w:szCs w:val="24"/>
        </w:rPr>
      </w:pPr>
      <w:r w:rsidRPr="00122546">
        <w:rPr>
          <w:i/>
          <w:sz w:val="24"/>
          <w:szCs w:val="24"/>
        </w:rPr>
        <w:t>Ears:</w:t>
      </w:r>
      <w:r w:rsidRPr="00122546" w:rsidR="008B2057">
        <w:rPr>
          <w:sz w:val="24"/>
          <w:szCs w:val="24"/>
        </w:rPr>
        <w:t xml:space="preserve"> No tinnitus, hearing loss or pain reported. </w:t>
      </w:r>
    </w:p>
    <w:p w:rsidR="00EA65AD" w:rsidRPr="00122546" w:rsidP="00122546" w14:paraId="4F4060B9" w14:textId="743BF6B0">
      <w:pPr>
        <w:ind w:left="720"/>
        <w:rPr>
          <w:sz w:val="24"/>
          <w:szCs w:val="24"/>
        </w:rPr>
      </w:pPr>
      <w:r w:rsidRPr="00122546">
        <w:rPr>
          <w:i/>
          <w:sz w:val="24"/>
          <w:szCs w:val="24"/>
        </w:rPr>
        <w:t>Nose:</w:t>
      </w:r>
      <w:r w:rsidRPr="00122546" w:rsidR="008B2057">
        <w:rPr>
          <w:sz w:val="24"/>
          <w:szCs w:val="24"/>
        </w:rPr>
        <w:t xml:space="preserve"> P.N. experiences no nasal congestion or discharge or nasal congestion. </w:t>
      </w:r>
    </w:p>
    <w:p w:rsidR="00EA65AD" w:rsidRPr="00122546" w:rsidP="00122546" w14:paraId="73CB7777" w14:textId="02344B78">
      <w:pPr>
        <w:ind w:left="720"/>
        <w:rPr>
          <w:sz w:val="24"/>
          <w:szCs w:val="24"/>
        </w:rPr>
      </w:pPr>
      <w:r w:rsidRPr="00122546">
        <w:rPr>
          <w:i/>
          <w:sz w:val="24"/>
          <w:szCs w:val="24"/>
        </w:rPr>
        <w:t xml:space="preserve">Throat: </w:t>
      </w:r>
      <w:r w:rsidRPr="00122546" w:rsidR="00AA569C">
        <w:rPr>
          <w:sz w:val="24"/>
          <w:szCs w:val="24"/>
        </w:rPr>
        <w:t xml:space="preserve">Denies experiencing sore throat, difficulty swallowing or hoarseness. </w:t>
      </w:r>
    </w:p>
    <w:p w:rsidR="00EA65AD" w:rsidRPr="00122546" w:rsidP="00122546" w14:paraId="5FB2FD66" w14:textId="6354FF4E">
      <w:pPr>
        <w:rPr>
          <w:sz w:val="24"/>
          <w:szCs w:val="24"/>
        </w:rPr>
      </w:pPr>
      <w:r w:rsidRPr="00122546">
        <w:rPr>
          <w:sz w:val="24"/>
          <w:szCs w:val="24"/>
        </w:rPr>
        <w:t>Breasts:</w:t>
      </w:r>
      <w:r w:rsidRPr="00122546" w:rsidR="00BA3316">
        <w:rPr>
          <w:sz w:val="24"/>
          <w:szCs w:val="24"/>
        </w:rPr>
        <w:t xml:space="preserve"> Not applicable to male patients. </w:t>
      </w:r>
    </w:p>
    <w:p w:rsidR="00EA65AD" w:rsidRPr="00122546" w:rsidP="00122546" w14:paraId="70B024EB" w14:textId="010D1173">
      <w:pPr>
        <w:rPr>
          <w:sz w:val="24"/>
          <w:szCs w:val="24"/>
        </w:rPr>
      </w:pPr>
      <w:r w:rsidRPr="00122546">
        <w:rPr>
          <w:sz w:val="24"/>
          <w:szCs w:val="24"/>
        </w:rPr>
        <w:t xml:space="preserve">Respiratory: </w:t>
      </w:r>
      <w:r w:rsidRPr="00122546" w:rsidR="00F00422">
        <w:rPr>
          <w:sz w:val="24"/>
          <w:szCs w:val="24"/>
        </w:rPr>
        <w:t>Patient reports experiencing a persistent cough with occasional blood-t</w:t>
      </w:r>
      <w:r w:rsidRPr="00122546" w:rsidR="00F00422">
        <w:rPr>
          <w:sz w:val="24"/>
          <w:szCs w:val="24"/>
        </w:rPr>
        <w:t xml:space="preserve">inged sputum and occasional experiences of breath shortness. </w:t>
      </w:r>
    </w:p>
    <w:p w:rsidR="00EA65AD" w:rsidRPr="00122546" w:rsidP="00122546" w14:paraId="018F1C29" w14:textId="3478BE8E">
      <w:pPr>
        <w:rPr>
          <w:sz w:val="24"/>
          <w:szCs w:val="24"/>
        </w:rPr>
      </w:pPr>
      <w:r w:rsidRPr="00122546">
        <w:rPr>
          <w:sz w:val="24"/>
          <w:szCs w:val="24"/>
        </w:rPr>
        <w:t xml:space="preserve">Cardiovascular: Patient reports experiencing chest pain when coughing. Denies experiencing chest pressure, </w:t>
      </w:r>
      <w:r w:rsidRPr="00122546" w:rsidR="00300850">
        <w:rPr>
          <w:sz w:val="24"/>
          <w:szCs w:val="24"/>
        </w:rPr>
        <w:t>oedema</w:t>
      </w:r>
      <w:r w:rsidRPr="00122546">
        <w:rPr>
          <w:sz w:val="24"/>
          <w:szCs w:val="24"/>
        </w:rPr>
        <w:t xml:space="preserve"> or palpitation. </w:t>
      </w:r>
    </w:p>
    <w:p w:rsidR="00EA65AD" w:rsidRPr="00122546" w:rsidP="00122546" w14:paraId="6A3802CB" w14:textId="4C5D1DF0">
      <w:pPr>
        <w:rPr>
          <w:sz w:val="24"/>
          <w:szCs w:val="24"/>
        </w:rPr>
      </w:pPr>
      <w:r w:rsidRPr="00122546">
        <w:rPr>
          <w:sz w:val="24"/>
          <w:szCs w:val="24"/>
        </w:rPr>
        <w:t xml:space="preserve">Gastrointestinal: Negative for diarrhoea, abdominal pain and vomiting. </w:t>
      </w:r>
    </w:p>
    <w:p w:rsidR="009B7D83" w:rsidRPr="00122546" w:rsidP="00122546" w14:paraId="2B5256A8" w14:textId="68295768">
      <w:pPr>
        <w:rPr>
          <w:sz w:val="24"/>
          <w:szCs w:val="24"/>
        </w:rPr>
      </w:pPr>
      <w:r w:rsidRPr="00122546">
        <w:rPr>
          <w:sz w:val="24"/>
          <w:szCs w:val="24"/>
        </w:rPr>
        <w:t xml:space="preserve">Genitourinary: Denies experiencing </w:t>
      </w:r>
      <w:r w:rsidRPr="00122546">
        <w:rPr>
          <w:sz w:val="24"/>
          <w:szCs w:val="24"/>
        </w:rPr>
        <w:t>nocturia</w:t>
      </w:r>
      <w:r w:rsidRPr="00122546">
        <w:rPr>
          <w:sz w:val="24"/>
          <w:szCs w:val="24"/>
        </w:rPr>
        <w:t xml:space="preserve">, polyuria, urine urgency and a burning sensation. </w:t>
      </w:r>
    </w:p>
    <w:p w:rsidR="00EA65AD" w:rsidRPr="00122546" w:rsidP="00122546" w14:paraId="01D024E8" w14:textId="3AA7D447">
      <w:pPr>
        <w:rPr>
          <w:sz w:val="24"/>
          <w:szCs w:val="24"/>
          <w:lang w:val="es-MX"/>
        </w:rPr>
      </w:pPr>
      <w:r w:rsidRPr="00122546">
        <w:rPr>
          <w:sz w:val="24"/>
          <w:szCs w:val="24"/>
          <w:lang w:val="es-MX"/>
        </w:rPr>
        <w:t>Peripheral</w:t>
      </w:r>
      <w:r w:rsidRPr="00122546">
        <w:rPr>
          <w:sz w:val="24"/>
          <w:szCs w:val="24"/>
          <w:lang w:val="es-MX"/>
        </w:rPr>
        <w:t xml:space="preserve"> Vascular:</w:t>
      </w:r>
      <w:r w:rsidRPr="00122546" w:rsidR="00821C5A">
        <w:rPr>
          <w:sz w:val="24"/>
          <w:szCs w:val="24"/>
          <w:lang w:val="es-MX"/>
        </w:rPr>
        <w:t xml:space="preserve"> No </w:t>
      </w:r>
      <w:r w:rsidRPr="00122546" w:rsidR="00821C5A">
        <w:rPr>
          <w:sz w:val="24"/>
          <w:szCs w:val="24"/>
          <w:lang w:val="es-MX"/>
        </w:rPr>
        <w:t>peripheral</w:t>
      </w:r>
      <w:r w:rsidRPr="00122546" w:rsidR="00821C5A">
        <w:rPr>
          <w:sz w:val="24"/>
          <w:szCs w:val="24"/>
          <w:lang w:val="es-MX"/>
        </w:rPr>
        <w:t xml:space="preserve"> oedema, </w:t>
      </w:r>
      <w:r w:rsidRPr="00122546" w:rsidR="00821C5A">
        <w:rPr>
          <w:sz w:val="24"/>
          <w:szCs w:val="24"/>
          <w:lang w:val="es-MX"/>
        </w:rPr>
        <w:t>claudication</w:t>
      </w:r>
      <w:r w:rsidRPr="00122546" w:rsidR="00821C5A">
        <w:rPr>
          <w:sz w:val="24"/>
          <w:szCs w:val="24"/>
          <w:lang w:val="es-MX"/>
        </w:rPr>
        <w:t xml:space="preserve">, </w:t>
      </w:r>
      <w:r w:rsidRPr="00122546" w:rsidR="00821C5A">
        <w:rPr>
          <w:sz w:val="24"/>
          <w:szCs w:val="24"/>
          <w:lang w:val="es-MX"/>
        </w:rPr>
        <w:t>or</w:t>
      </w:r>
      <w:r w:rsidRPr="00122546" w:rsidR="00821C5A">
        <w:rPr>
          <w:sz w:val="24"/>
          <w:szCs w:val="24"/>
          <w:lang w:val="es-MX"/>
        </w:rPr>
        <w:t xml:space="preserve"> </w:t>
      </w:r>
      <w:r w:rsidRPr="00122546" w:rsidR="00821C5A">
        <w:rPr>
          <w:sz w:val="24"/>
          <w:szCs w:val="24"/>
          <w:lang w:val="es-MX"/>
        </w:rPr>
        <w:t>other</w:t>
      </w:r>
      <w:r w:rsidRPr="00122546" w:rsidR="00821C5A">
        <w:rPr>
          <w:sz w:val="24"/>
          <w:szCs w:val="24"/>
          <w:lang w:val="es-MX"/>
        </w:rPr>
        <w:t xml:space="preserve"> </w:t>
      </w:r>
      <w:r w:rsidRPr="00122546" w:rsidR="00836B4B">
        <w:rPr>
          <w:sz w:val="24"/>
          <w:szCs w:val="24"/>
          <w:lang w:val="es-MX"/>
        </w:rPr>
        <w:t>peripheral</w:t>
      </w:r>
      <w:r w:rsidRPr="00122546" w:rsidR="00836B4B">
        <w:rPr>
          <w:sz w:val="24"/>
          <w:szCs w:val="24"/>
          <w:lang w:val="es-MX"/>
        </w:rPr>
        <w:t xml:space="preserve"> vascular </w:t>
      </w:r>
      <w:r w:rsidRPr="00122546" w:rsidR="00836B4B">
        <w:rPr>
          <w:sz w:val="24"/>
          <w:szCs w:val="24"/>
          <w:lang w:val="es-MX"/>
        </w:rPr>
        <w:t>symptoms</w:t>
      </w:r>
      <w:r w:rsidRPr="00122546" w:rsidR="00836B4B">
        <w:rPr>
          <w:sz w:val="24"/>
          <w:szCs w:val="24"/>
          <w:lang w:val="es-MX"/>
        </w:rPr>
        <w:t xml:space="preserve"> </w:t>
      </w:r>
      <w:r w:rsidRPr="00122546" w:rsidR="00836B4B">
        <w:rPr>
          <w:sz w:val="24"/>
          <w:szCs w:val="24"/>
          <w:lang w:val="es-MX"/>
        </w:rPr>
        <w:t>noted</w:t>
      </w:r>
      <w:r w:rsidRPr="00122546" w:rsidR="00836B4B">
        <w:rPr>
          <w:sz w:val="24"/>
          <w:szCs w:val="24"/>
          <w:lang w:val="es-MX"/>
        </w:rPr>
        <w:t xml:space="preserve">. </w:t>
      </w:r>
    </w:p>
    <w:p w:rsidR="00EA65AD" w:rsidRPr="00122546" w:rsidP="00122546" w14:paraId="29247A3A" w14:textId="40E68B85">
      <w:pPr>
        <w:rPr>
          <w:sz w:val="24"/>
          <w:szCs w:val="24"/>
        </w:rPr>
      </w:pPr>
      <w:r w:rsidRPr="00122546">
        <w:rPr>
          <w:sz w:val="24"/>
          <w:szCs w:val="24"/>
        </w:rPr>
        <w:t>Musculoskeletal:</w:t>
      </w:r>
      <w:r w:rsidRPr="00122546" w:rsidR="00A33C05">
        <w:rPr>
          <w:sz w:val="24"/>
          <w:szCs w:val="24"/>
        </w:rPr>
        <w:t xml:space="preserve"> Negative for numbness in either of the extremities, joint pains or </w:t>
      </w:r>
      <w:r w:rsidRPr="00122546" w:rsidR="00A33C05">
        <w:rPr>
          <w:sz w:val="24"/>
          <w:szCs w:val="24"/>
        </w:rPr>
        <w:t>intermittent</w:t>
      </w:r>
      <w:r w:rsidRPr="00122546" w:rsidR="00A33C05">
        <w:rPr>
          <w:sz w:val="24"/>
          <w:szCs w:val="24"/>
        </w:rPr>
        <w:t xml:space="preserve"> claudication. </w:t>
      </w:r>
    </w:p>
    <w:p w:rsidR="00EA65AD" w:rsidRPr="00122546" w:rsidP="00122546" w14:paraId="7771C169" w14:textId="10353A02">
      <w:pPr>
        <w:rPr>
          <w:sz w:val="24"/>
          <w:szCs w:val="24"/>
          <w:lang w:val="en-GB"/>
        </w:rPr>
      </w:pPr>
      <w:r w:rsidRPr="00122546">
        <w:rPr>
          <w:sz w:val="24"/>
          <w:szCs w:val="24"/>
        </w:rPr>
        <w:t>Neurologic:</w:t>
      </w:r>
      <w:r w:rsidRPr="00122546" w:rsidR="001052F8">
        <w:rPr>
          <w:sz w:val="24"/>
          <w:szCs w:val="24"/>
        </w:rPr>
        <w:t xml:space="preserve"> Negative for changes in thinking patterns, </w:t>
      </w:r>
      <w:r w:rsidRPr="00122546" w:rsidR="002B255C">
        <w:rPr>
          <w:sz w:val="24"/>
          <w:szCs w:val="24"/>
        </w:rPr>
        <w:t xml:space="preserve">headaches, dizziness and paresthesia. </w:t>
      </w:r>
    </w:p>
    <w:p w:rsidR="00EA65AD" w:rsidRPr="00122546" w:rsidP="00122546" w14:paraId="6215CEC8" w14:textId="5A54B3BB">
      <w:pPr>
        <w:tabs>
          <w:tab w:val="left" w:pos="1724"/>
          <w:tab w:val="left" w:pos="5940"/>
        </w:tabs>
        <w:rPr>
          <w:sz w:val="24"/>
          <w:szCs w:val="24"/>
        </w:rPr>
      </w:pPr>
      <w:r w:rsidRPr="00122546">
        <w:rPr>
          <w:sz w:val="24"/>
          <w:szCs w:val="24"/>
        </w:rPr>
        <w:t>Hematologic:</w:t>
      </w:r>
      <w:r w:rsidRPr="00122546" w:rsidR="00AC6B92">
        <w:rPr>
          <w:sz w:val="24"/>
          <w:szCs w:val="24"/>
        </w:rPr>
        <w:t xml:space="preserve"> No signs of abnormal bleeding </w:t>
      </w:r>
      <w:r w:rsidRPr="00122546" w:rsidR="00DD6BC5">
        <w:rPr>
          <w:sz w:val="24"/>
          <w:szCs w:val="24"/>
        </w:rPr>
        <w:t xml:space="preserve">or </w:t>
      </w:r>
      <w:r w:rsidRPr="00122546" w:rsidR="00217F0C">
        <w:rPr>
          <w:sz w:val="24"/>
          <w:szCs w:val="24"/>
        </w:rPr>
        <w:t xml:space="preserve">visible wounds. </w:t>
      </w:r>
      <w:r w:rsidRPr="00122546" w:rsidR="00AC6B92">
        <w:rPr>
          <w:sz w:val="24"/>
          <w:szCs w:val="24"/>
        </w:rPr>
        <w:tab/>
      </w:r>
    </w:p>
    <w:p w:rsidR="00EA65AD" w:rsidRPr="00122546" w:rsidP="00122546" w14:paraId="79AAAF63" w14:textId="25027D47">
      <w:pPr>
        <w:rPr>
          <w:sz w:val="24"/>
          <w:szCs w:val="24"/>
        </w:rPr>
      </w:pPr>
      <w:r w:rsidRPr="00122546">
        <w:rPr>
          <w:sz w:val="24"/>
          <w:szCs w:val="24"/>
        </w:rPr>
        <w:t>Lymphatic:</w:t>
      </w:r>
      <w:r w:rsidRPr="00122546" w:rsidR="00AA24F5">
        <w:rPr>
          <w:sz w:val="24"/>
          <w:szCs w:val="24"/>
        </w:rPr>
        <w:t xml:space="preserve"> Negative for lymphadenopathy. </w:t>
      </w:r>
    </w:p>
    <w:p w:rsidR="00EA65AD" w:rsidRPr="00122546" w:rsidP="00122546" w14:paraId="241755EA" w14:textId="1A71116C">
      <w:pPr>
        <w:rPr>
          <w:sz w:val="24"/>
          <w:szCs w:val="24"/>
        </w:rPr>
      </w:pPr>
      <w:r w:rsidRPr="00122546">
        <w:rPr>
          <w:sz w:val="24"/>
          <w:szCs w:val="24"/>
        </w:rPr>
        <w:t>Endocrine:</w:t>
      </w:r>
      <w:r w:rsidRPr="00122546" w:rsidR="001052F8">
        <w:rPr>
          <w:sz w:val="24"/>
          <w:szCs w:val="24"/>
        </w:rPr>
        <w:t xml:space="preserve"> Negative for symptoms of thyroid disorders, diabetes or other </w:t>
      </w:r>
    </w:p>
    <w:p w:rsidR="00EA65AD" w:rsidRPr="00122546" w:rsidP="00122546" w14:paraId="2E47A9AE" w14:textId="11DAB5A7">
      <w:pPr>
        <w:rPr>
          <w:sz w:val="24"/>
          <w:szCs w:val="24"/>
        </w:rPr>
      </w:pPr>
      <w:r w:rsidRPr="00122546">
        <w:rPr>
          <w:sz w:val="24"/>
          <w:szCs w:val="24"/>
        </w:rPr>
        <w:t>Psychiatric:</w:t>
      </w:r>
      <w:r w:rsidRPr="00122546" w:rsidR="00AB34A7">
        <w:rPr>
          <w:sz w:val="24"/>
          <w:szCs w:val="24"/>
        </w:rPr>
        <w:t xml:space="preserve"> P.N. denies experiencing symptoms of anxiety, depression or other psychiatric disorders. </w:t>
      </w:r>
    </w:p>
    <w:p w:rsidR="00EA65AD" w:rsidRPr="00122546" w:rsidP="00122546" w14:paraId="0E45507B" w14:textId="77777777">
      <w:pPr>
        <w:rPr>
          <w:sz w:val="24"/>
          <w:szCs w:val="24"/>
        </w:rPr>
      </w:pPr>
    </w:p>
    <w:p w:rsidR="00EA65AD" w:rsidRPr="00122546" w:rsidP="00122546" w14:paraId="142D311D" w14:textId="2DAB8816">
      <w:pPr>
        <w:rPr>
          <w:b/>
          <w:bCs/>
          <w:sz w:val="24"/>
          <w:szCs w:val="24"/>
          <w:u w:val="single"/>
        </w:rPr>
      </w:pPr>
      <w:r w:rsidRPr="00122546">
        <w:rPr>
          <w:b/>
          <w:bCs/>
          <w:sz w:val="24"/>
          <w:szCs w:val="24"/>
          <w:u w:val="single"/>
        </w:rPr>
        <w:t>Objective:</w:t>
      </w:r>
    </w:p>
    <w:p w:rsidR="00EA65AD" w:rsidRPr="00122546" w:rsidP="00122546" w14:paraId="3D166999" w14:textId="77777777">
      <w:pPr>
        <w:rPr>
          <w:b/>
          <w:sz w:val="24"/>
          <w:szCs w:val="24"/>
        </w:rPr>
      </w:pPr>
      <w:r w:rsidRPr="00122546">
        <w:rPr>
          <w:b/>
          <w:sz w:val="24"/>
          <w:szCs w:val="24"/>
        </w:rPr>
        <w:t>Physical Exam:</w:t>
      </w:r>
    </w:p>
    <w:p w:rsidR="00EA65AD" w:rsidRPr="00122546" w:rsidP="00122546" w14:paraId="1FDDDB91" w14:textId="07FA133B">
      <w:pPr>
        <w:rPr>
          <w:sz w:val="24"/>
          <w:szCs w:val="24"/>
        </w:rPr>
      </w:pPr>
      <w:r w:rsidRPr="00122546">
        <w:rPr>
          <w:sz w:val="24"/>
          <w:szCs w:val="24"/>
        </w:rPr>
        <w:t xml:space="preserve">Vital Signs: Blood Pressure- </w:t>
      </w:r>
      <w:r w:rsidRPr="00122546" w:rsidR="00815ACB">
        <w:rPr>
          <w:sz w:val="24"/>
          <w:szCs w:val="24"/>
        </w:rPr>
        <w:t xml:space="preserve">140/90 mmHg, </w:t>
      </w:r>
      <w:r w:rsidRPr="00122546">
        <w:rPr>
          <w:sz w:val="24"/>
          <w:szCs w:val="24"/>
        </w:rPr>
        <w:t>P-</w:t>
      </w:r>
      <w:r w:rsidRPr="00122546" w:rsidR="00815ACB">
        <w:rPr>
          <w:sz w:val="24"/>
          <w:szCs w:val="24"/>
        </w:rPr>
        <w:t xml:space="preserve"> 90bpm,</w:t>
      </w:r>
      <w:r w:rsidRPr="00122546" w:rsidR="00FF29F7">
        <w:rPr>
          <w:sz w:val="24"/>
          <w:szCs w:val="24"/>
        </w:rPr>
        <w:t xml:space="preserve"> </w:t>
      </w:r>
      <w:r w:rsidRPr="00122546">
        <w:rPr>
          <w:sz w:val="24"/>
          <w:szCs w:val="24"/>
        </w:rPr>
        <w:t xml:space="preserve">R.R.- </w:t>
      </w:r>
      <w:r w:rsidRPr="00122546" w:rsidR="00815ACB">
        <w:rPr>
          <w:sz w:val="24"/>
          <w:szCs w:val="24"/>
        </w:rPr>
        <w:t>20 bpm,</w:t>
      </w:r>
      <w:r w:rsidRPr="00122546" w:rsidR="00FF48ED">
        <w:rPr>
          <w:sz w:val="24"/>
          <w:szCs w:val="24"/>
        </w:rPr>
        <w:t xml:space="preserve"> </w:t>
      </w:r>
      <w:r w:rsidRPr="00122546">
        <w:rPr>
          <w:sz w:val="24"/>
          <w:szCs w:val="24"/>
        </w:rPr>
        <w:t>T-</w:t>
      </w:r>
      <w:r w:rsidRPr="00122546" w:rsidR="00815ACB">
        <w:rPr>
          <w:sz w:val="24"/>
          <w:szCs w:val="24"/>
        </w:rPr>
        <w:t>98.6</w:t>
      </w:r>
      <w:r w:rsidRPr="00122546" w:rsidR="00815ACB">
        <w:rPr>
          <w:sz w:val="24"/>
          <w:szCs w:val="24"/>
          <w:vertAlign w:val="superscript"/>
        </w:rPr>
        <w:t>0</w:t>
      </w:r>
      <w:r w:rsidRPr="00122546" w:rsidR="00815ACB">
        <w:rPr>
          <w:sz w:val="24"/>
          <w:szCs w:val="24"/>
        </w:rPr>
        <w:t xml:space="preserve">F, </w:t>
      </w:r>
      <w:r w:rsidRPr="00122546">
        <w:rPr>
          <w:sz w:val="24"/>
          <w:szCs w:val="24"/>
        </w:rPr>
        <w:t>Height-</w:t>
      </w:r>
      <w:r w:rsidRPr="00122546" w:rsidR="00450BDA">
        <w:rPr>
          <w:sz w:val="24"/>
          <w:szCs w:val="24"/>
        </w:rPr>
        <w:t xml:space="preserve"> 6ft 2 in,</w:t>
      </w:r>
      <w:r w:rsidRPr="00122546">
        <w:rPr>
          <w:sz w:val="24"/>
          <w:szCs w:val="24"/>
        </w:rPr>
        <w:t xml:space="preserve">   Weight-</w:t>
      </w:r>
      <w:r w:rsidRPr="00122546" w:rsidR="00E24B8A">
        <w:rPr>
          <w:sz w:val="24"/>
          <w:szCs w:val="24"/>
        </w:rPr>
        <w:t xml:space="preserve"> 200 </w:t>
      </w:r>
      <w:r w:rsidRPr="00122546" w:rsidR="00893656">
        <w:rPr>
          <w:sz w:val="24"/>
          <w:szCs w:val="24"/>
        </w:rPr>
        <w:t>lbs.</w:t>
      </w:r>
      <w:r w:rsidRPr="00122546">
        <w:rPr>
          <w:sz w:val="24"/>
          <w:szCs w:val="24"/>
        </w:rPr>
        <w:t xml:space="preserve"> BMI-</w:t>
      </w:r>
      <w:r w:rsidRPr="00122546" w:rsidR="00E24B8A">
        <w:rPr>
          <w:sz w:val="24"/>
          <w:szCs w:val="24"/>
        </w:rPr>
        <w:t xml:space="preserve"> 25.7</w:t>
      </w:r>
      <w:r w:rsidRPr="00122546" w:rsidR="00695A1B">
        <w:rPr>
          <w:sz w:val="24"/>
          <w:szCs w:val="24"/>
        </w:rPr>
        <w:t xml:space="preserve">. </w:t>
      </w:r>
    </w:p>
    <w:p w:rsidR="00EA65AD" w:rsidRPr="00122546" w:rsidP="00122546" w14:paraId="1D3CFA02" w14:textId="7D52DDC7">
      <w:pPr>
        <w:rPr>
          <w:sz w:val="24"/>
          <w:szCs w:val="24"/>
        </w:rPr>
      </w:pPr>
      <w:r w:rsidRPr="00122546">
        <w:rPr>
          <w:sz w:val="24"/>
          <w:szCs w:val="24"/>
        </w:rPr>
        <w:t xml:space="preserve">General: </w:t>
      </w:r>
      <w:r w:rsidRPr="00122546" w:rsidR="00B330FD">
        <w:rPr>
          <w:sz w:val="24"/>
          <w:szCs w:val="24"/>
        </w:rPr>
        <w:t xml:space="preserve">P.N. is well groomed and maintains a normal posture and gait but appears fatigued and has breathing problems. </w:t>
      </w:r>
    </w:p>
    <w:p w:rsidR="00EA65AD" w:rsidRPr="00122546" w:rsidP="00122546" w14:paraId="474FD845" w14:textId="2D59308E">
      <w:pPr>
        <w:rPr>
          <w:sz w:val="24"/>
          <w:szCs w:val="24"/>
        </w:rPr>
      </w:pPr>
      <w:r w:rsidRPr="00122546">
        <w:rPr>
          <w:sz w:val="24"/>
          <w:szCs w:val="24"/>
        </w:rPr>
        <w:t>Skin:</w:t>
      </w:r>
      <w:r w:rsidRPr="00122546" w:rsidR="00C1191A">
        <w:rPr>
          <w:sz w:val="24"/>
          <w:szCs w:val="24"/>
        </w:rPr>
        <w:t xml:space="preserve"> </w:t>
      </w:r>
    </w:p>
    <w:p w:rsidR="00EA65AD" w:rsidRPr="00122546" w:rsidP="00122546" w14:paraId="024405BB" w14:textId="79695907">
      <w:pPr>
        <w:rPr>
          <w:sz w:val="24"/>
          <w:szCs w:val="24"/>
        </w:rPr>
      </w:pPr>
      <w:r w:rsidRPr="00122546">
        <w:rPr>
          <w:sz w:val="24"/>
          <w:szCs w:val="24"/>
        </w:rPr>
        <w:t xml:space="preserve">HEENT: </w:t>
      </w:r>
      <w:r w:rsidRPr="00122546" w:rsidR="00E237D3">
        <w:rPr>
          <w:sz w:val="24"/>
          <w:szCs w:val="24"/>
        </w:rPr>
        <w:t xml:space="preserve">Patient has a normal symmetrical cephalic, </w:t>
      </w:r>
      <w:r w:rsidRPr="00122546" w:rsidR="001F3BE5">
        <w:rPr>
          <w:sz w:val="24"/>
          <w:szCs w:val="24"/>
        </w:rPr>
        <w:t xml:space="preserve">normal PERLA, </w:t>
      </w:r>
      <w:r w:rsidRPr="00122546" w:rsidR="002155BE">
        <w:rPr>
          <w:sz w:val="24"/>
          <w:szCs w:val="24"/>
        </w:rPr>
        <w:t>no</w:t>
      </w:r>
      <w:r w:rsidRPr="00122546" w:rsidR="00641214">
        <w:rPr>
          <w:sz w:val="24"/>
          <w:szCs w:val="24"/>
        </w:rPr>
        <w:t xml:space="preserve"> ear discharge, clear </w:t>
      </w:r>
      <w:r w:rsidRPr="00122546" w:rsidR="00641214">
        <w:rPr>
          <w:sz w:val="24"/>
          <w:szCs w:val="24"/>
        </w:rPr>
        <w:t>oronasopharnyx</w:t>
      </w:r>
      <w:r w:rsidRPr="00122546" w:rsidR="00641214">
        <w:rPr>
          <w:sz w:val="24"/>
          <w:szCs w:val="24"/>
        </w:rPr>
        <w:t xml:space="preserve">, no carotid bruits, </w:t>
      </w:r>
      <w:r w:rsidRPr="00122546" w:rsidR="003E1797">
        <w:rPr>
          <w:sz w:val="24"/>
          <w:szCs w:val="24"/>
        </w:rPr>
        <w:t xml:space="preserve">no lymphadenopathy, </w:t>
      </w:r>
      <w:r w:rsidRPr="00122546" w:rsidR="00084576">
        <w:rPr>
          <w:sz w:val="24"/>
          <w:szCs w:val="24"/>
        </w:rPr>
        <w:t>and no</w:t>
      </w:r>
      <w:r w:rsidRPr="00122546" w:rsidR="003B7BB5">
        <w:rPr>
          <w:sz w:val="24"/>
          <w:szCs w:val="24"/>
        </w:rPr>
        <w:t xml:space="preserve"> </w:t>
      </w:r>
      <w:r w:rsidRPr="00122546" w:rsidR="003B7BB5">
        <w:rPr>
          <w:sz w:val="24"/>
          <w:szCs w:val="24"/>
        </w:rPr>
        <w:t>jagular</w:t>
      </w:r>
      <w:r w:rsidRPr="00122546" w:rsidR="003B7BB5">
        <w:rPr>
          <w:sz w:val="24"/>
          <w:szCs w:val="24"/>
        </w:rPr>
        <w:t xml:space="preserve"> distention. </w:t>
      </w:r>
      <w:r w:rsidRPr="00122546" w:rsidR="001F3BE5">
        <w:rPr>
          <w:sz w:val="24"/>
          <w:szCs w:val="24"/>
        </w:rPr>
        <w:t xml:space="preserve"> </w:t>
      </w:r>
      <w:r w:rsidRPr="00122546">
        <w:rPr>
          <w:i/>
          <w:sz w:val="24"/>
          <w:szCs w:val="24"/>
        </w:rPr>
        <w:t xml:space="preserve"> </w:t>
      </w:r>
    </w:p>
    <w:p w:rsidR="00EA65AD" w:rsidRPr="00122546" w:rsidP="00122546" w14:paraId="375B4E5E" w14:textId="3F08E644">
      <w:pPr>
        <w:rPr>
          <w:sz w:val="24"/>
          <w:szCs w:val="24"/>
        </w:rPr>
      </w:pPr>
      <w:r w:rsidRPr="00122546">
        <w:rPr>
          <w:sz w:val="24"/>
          <w:szCs w:val="24"/>
        </w:rPr>
        <w:t xml:space="preserve">Lungs: </w:t>
      </w:r>
      <w:r w:rsidRPr="00122546" w:rsidR="00084576">
        <w:rPr>
          <w:sz w:val="24"/>
          <w:szCs w:val="24"/>
        </w:rPr>
        <w:t xml:space="preserve">Reduced breath sounds and wheezing or crackles were noted on auscultation. </w:t>
      </w:r>
    </w:p>
    <w:p w:rsidR="00EA65AD" w:rsidRPr="00122546" w:rsidP="00122546" w14:paraId="44DA344E" w14:textId="709F46EE">
      <w:pPr>
        <w:rPr>
          <w:sz w:val="24"/>
          <w:szCs w:val="24"/>
        </w:rPr>
      </w:pPr>
      <w:r w:rsidRPr="00122546">
        <w:rPr>
          <w:sz w:val="24"/>
          <w:szCs w:val="24"/>
        </w:rPr>
        <w:t xml:space="preserve">Heart: </w:t>
      </w:r>
      <w:r w:rsidRPr="00122546" w:rsidR="002F788D">
        <w:rPr>
          <w:sz w:val="24"/>
          <w:szCs w:val="24"/>
        </w:rPr>
        <w:t xml:space="preserve">S1 and S2 audible without murmur, gallop or rub. </w:t>
      </w:r>
      <w:r w:rsidRPr="00122546" w:rsidR="00545A99">
        <w:rPr>
          <w:sz w:val="24"/>
          <w:szCs w:val="24"/>
        </w:rPr>
        <w:t>Bilateral</w:t>
      </w:r>
      <w:r w:rsidRPr="00122546" w:rsidR="002F788D">
        <w:rPr>
          <w:sz w:val="24"/>
          <w:szCs w:val="24"/>
        </w:rPr>
        <w:t xml:space="preserve"> pulse pedal and radial </w:t>
      </w:r>
      <w:r w:rsidRPr="00122546" w:rsidR="002F788D">
        <w:rPr>
          <w:sz w:val="24"/>
          <w:szCs w:val="24"/>
        </w:rPr>
        <w:t>+2</w:t>
      </w:r>
      <w:r w:rsidRPr="00122546" w:rsidR="00545A99">
        <w:rPr>
          <w:sz w:val="24"/>
          <w:szCs w:val="24"/>
        </w:rPr>
        <w:t xml:space="preserve">. </w:t>
      </w:r>
    </w:p>
    <w:p w:rsidR="00EA65AD" w:rsidRPr="00122546" w:rsidP="00122546" w14:paraId="02156B1B" w14:textId="7FE21DF1">
      <w:pPr>
        <w:rPr>
          <w:sz w:val="24"/>
          <w:szCs w:val="24"/>
        </w:rPr>
      </w:pPr>
      <w:r w:rsidRPr="00122546">
        <w:rPr>
          <w:sz w:val="24"/>
          <w:szCs w:val="24"/>
        </w:rPr>
        <w:t>Abdomen:</w:t>
      </w:r>
      <w:r w:rsidRPr="00122546" w:rsidR="00545A99">
        <w:rPr>
          <w:sz w:val="24"/>
          <w:szCs w:val="24"/>
        </w:rPr>
        <w:t xml:space="preserve"> Negative for rebound tenderness, </w:t>
      </w:r>
      <w:r w:rsidRPr="00122546" w:rsidR="00545A99">
        <w:rPr>
          <w:sz w:val="24"/>
          <w:szCs w:val="24"/>
        </w:rPr>
        <w:t>organomegal</w:t>
      </w:r>
      <w:r w:rsidRPr="00122546" w:rsidR="00545A99">
        <w:rPr>
          <w:sz w:val="24"/>
          <w:szCs w:val="24"/>
        </w:rPr>
        <w:t xml:space="preserve">y, and mild and diffuse suprapubic tenderness. </w:t>
      </w:r>
      <w:r w:rsidRPr="00122546" w:rsidR="007E4FF5">
        <w:rPr>
          <w:sz w:val="24"/>
          <w:szCs w:val="24"/>
        </w:rPr>
        <w:t xml:space="preserve">P.N. experiences normal bowel movements in all quadrants. </w:t>
      </w:r>
    </w:p>
    <w:p w:rsidR="00EA65AD" w:rsidRPr="00122546" w:rsidP="00122546" w14:paraId="0289C92A" w14:textId="11970DF6">
      <w:pPr>
        <w:rPr>
          <w:sz w:val="24"/>
          <w:szCs w:val="24"/>
        </w:rPr>
      </w:pPr>
      <w:r w:rsidRPr="00122546">
        <w:rPr>
          <w:sz w:val="24"/>
          <w:szCs w:val="24"/>
        </w:rPr>
        <w:t>Peripheral Vascular:</w:t>
      </w:r>
      <w:r w:rsidRPr="00122546" w:rsidR="009D6F2C">
        <w:rPr>
          <w:sz w:val="24"/>
          <w:szCs w:val="24"/>
        </w:rPr>
        <w:t xml:space="preserve"> Capillary return less than 3 sec. </w:t>
      </w:r>
    </w:p>
    <w:p w:rsidR="00EA65AD" w:rsidRPr="00122546" w:rsidP="00122546" w14:paraId="7AF6FA97" w14:textId="351EBBA8">
      <w:pPr>
        <w:rPr>
          <w:sz w:val="24"/>
          <w:szCs w:val="24"/>
        </w:rPr>
      </w:pPr>
      <w:r w:rsidRPr="00122546">
        <w:rPr>
          <w:sz w:val="24"/>
          <w:szCs w:val="24"/>
        </w:rPr>
        <w:t>Lymphatic:</w:t>
      </w:r>
      <w:r w:rsidRPr="00122546" w:rsidR="002C3042">
        <w:rPr>
          <w:sz w:val="24"/>
          <w:szCs w:val="24"/>
        </w:rPr>
        <w:t xml:space="preserve"> Negative for lymphadenopathy. </w:t>
      </w:r>
    </w:p>
    <w:p w:rsidR="00EA65AD" w:rsidRPr="00122546" w:rsidP="00122546" w14:paraId="6FF864BF" w14:textId="1084A0C5">
      <w:pPr>
        <w:rPr>
          <w:sz w:val="24"/>
          <w:szCs w:val="24"/>
        </w:rPr>
      </w:pPr>
      <w:r w:rsidRPr="00122546">
        <w:rPr>
          <w:sz w:val="24"/>
          <w:szCs w:val="24"/>
        </w:rPr>
        <w:t>Extremities: Musculoskeletal:</w:t>
      </w:r>
      <w:r w:rsidRPr="00122546" w:rsidR="00C1221F">
        <w:rPr>
          <w:sz w:val="24"/>
          <w:szCs w:val="24"/>
        </w:rPr>
        <w:t xml:space="preserve"> Optimal range of movement observed, negative for joint tenderness or deformity noted. </w:t>
      </w:r>
    </w:p>
    <w:p w:rsidR="00EA65AD" w:rsidRPr="00122546" w:rsidP="00122546" w14:paraId="273DE7E7" w14:textId="4DBE8977">
      <w:pPr>
        <w:rPr>
          <w:sz w:val="24"/>
          <w:szCs w:val="24"/>
        </w:rPr>
      </w:pPr>
      <w:r w:rsidRPr="00122546">
        <w:rPr>
          <w:sz w:val="24"/>
          <w:szCs w:val="24"/>
        </w:rPr>
        <w:t>Neurological:</w:t>
      </w:r>
      <w:r w:rsidRPr="00122546" w:rsidR="005607FB">
        <w:rPr>
          <w:sz w:val="24"/>
          <w:szCs w:val="24"/>
        </w:rPr>
        <w:t xml:space="preserve"> P.N. is oriented to time and place though fatigue and challenges in breathing appear to affect his </w:t>
      </w:r>
      <w:r w:rsidRPr="00122546" w:rsidR="005607FB">
        <w:rPr>
          <w:sz w:val="24"/>
          <w:szCs w:val="24"/>
        </w:rPr>
        <w:t>neurological</w:t>
      </w:r>
      <w:r w:rsidRPr="00122546" w:rsidR="005607FB">
        <w:rPr>
          <w:sz w:val="24"/>
          <w:szCs w:val="24"/>
        </w:rPr>
        <w:t xml:space="preserve"> function. </w:t>
      </w:r>
    </w:p>
    <w:p w:rsidR="00EA65AD" w:rsidRPr="00122546" w:rsidP="00122546" w14:paraId="0CF64DC8" w14:textId="77777777">
      <w:pPr>
        <w:rPr>
          <w:b/>
          <w:sz w:val="24"/>
          <w:szCs w:val="24"/>
        </w:rPr>
      </w:pPr>
    </w:p>
    <w:p w:rsidR="00EA65AD" w:rsidRPr="00122546" w:rsidP="00122546" w14:paraId="45EB7FCF" w14:textId="779458AE">
      <w:pPr>
        <w:rPr>
          <w:b/>
          <w:sz w:val="24"/>
          <w:szCs w:val="24"/>
          <w:u w:val="single"/>
        </w:rPr>
      </w:pPr>
      <w:r w:rsidRPr="00122546">
        <w:rPr>
          <w:b/>
          <w:sz w:val="24"/>
          <w:szCs w:val="24"/>
          <w:u w:val="single"/>
        </w:rPr>
        <w:t>Assessment:</w:t>
      </w:r>
    </w:p>
    <w:p w:rsidR="00EA65AD" w:rsidRPr="00122546" w:rsidP="00122546" w14:paraId="7693009D" w14:textId="77777777">
      <w:pPr>
        <w:rPr>
          <w:sz w:val="24"/>
          <w:szCs w:val="24"/>
        </w:rPr>
      </w:pPr>
      <w:r w:rsidRPr="00122546">
        <w:rPr>
          <w:b/>
          <w:sz w:val="24"/>
          <w:szCs w:val="24"/>
        </w:rPr>
        <w:t xml:space="preserve">Differential Diagnosis Diagnostic Reasoning Exercise: </w:t>
      </w:r>
      <w:r w:rsidRPr="00122546">
        <w:rPr>
          <w:sz w:val="24"/>
          <w:szCs w:val="24"/>
        </w:rPr>
        <w:t>Minimum of 3 differential diagnoses/maximum of 5 differentials—the table will help with the narrative write-up required below the table.</w:t>
      </w:r>
    </w:p>
    <w:p w:rsidR="00EA65AD" w:rsidRPr="00122546" w:rsidP="00122546" w14:paraId="008B6DC4" w14:textId="77777777">
      <w:pPr>
        <w:rPr>
          <w:b/>
          <w:sz w:val="24"/>
          <w:szCs w:val="24"/>
        </w:rPr>
      </w:pPr>
    </w:p>
    <w:tbl>
      <w:tblPr>
        <w:tblStyle w:val="TableGrid"/>
        <w:tblW w:w="0" w:type="auto"/>
        <w:tblLook w:val="04A0"/>
      </w:tblPr>
      <w:tblGrid>
        <w:gridCol w:w="2337"/>
        <w:gridCol w:w="2337"/>
        <w:gridCol w:w="2338"/>
        <w:gridCol w:w="2338"/>
      </w:tblGrid>
      <w:tr w14:paraId="42C51AD2" w14:textId="77777777" w:rsidTr="00713A1E">
        <w:tblPrEx>
          <w:tblW w:w="0" w:type="auto"/>
          <w:tblLook w:val="04A0"/>
        </w:tblPrEx>
        <w:tc>
          <w:tcPr>
            <w:tcW w:w="2337" w:type="dxa"/>
          </w:tcPr>
          <w:p w:rsidR="00EA65AD" w:rsidRPr="00122546" w:rsidP="00122546" w14:paraId="7FFEACE0" w14:textId="77777777">
            <w:pPr>
              <w:rPr>
                <w:b/>
                <w:sz w:val="24"/>
                <w:szCs w:val="24"/>
              </w:rPr>
            </w:pPr>
            <w:r w:rsidRPr="00122546">
              <w:rPr>
                <w:b/>
                <w:sz w:val="24"/>
                <w:szCs w:val="24"/>
              </w:rPr>
              <w:t>Differential Diagnoses</w:t>
            </w:r>
          </w:p>
        </w:tc>
        <w:tc>
          <w:tcPr>
            <w:tcW w:w="2337" w:type="dxa"/>
          </w:tcPr>
          <w:p w:rsidR="00EA65AD" w:rsidRPr="00122546" w:rsidP="00122546" w14:paraId="683B01D0" w14:textId="77777777">
            <w:pPr>
              <w:rPr>
                <w:b/>
                <w:sz w:val="24"/>
                <w:szCs w:val="24"/>
              </w:rPr>
            </w:pPr>
            <w:r w:rsidRPr="00122546">
              <w:rPr>
                <w:b/>
                <w:sz w:val="24"/>
                <w:szCs w:val="24"/>
              </w:rPr>
              <w:t>Pathophysiology</w:t>
            </w:r>
          </w:p>
          <w:p w:rsidR="00EA65AD" w:rsidRPr="00122546" w:rsidP="00122546" w14:paraId="3AC17848" w14:textId="77777777">
            <w:pPr>
              <w:rPr>
                <w:b/>
                <w:sz w:val="24"/>
                <w:szCs w:val="24"/>
              </w:rPr>
            </w:pPr>
            <w:r w:rsidRPr="00122546">
              <w:rPr>
                <w:b/>
                <w:sz w:val="24"/>
                <w:szCs w:val="24"/>
              </w:rPr>
              <w:t>(include APA citations)</w:t>
            </w:r>
          </w:p>
        </w:tc>
        <w:tc>
          <w:tcPr>
            <w:tcW w:w="2338" w:type="dxa"/>
          </w:tcPr>
          <w:p w:rsidR="00EA65AD" w:rsidRPr="00122546" w:rsidP="00122546" w14:paraId="2B303554" w14:textId="77777777">
            <w:pPr>
              <w:rPr>
                <w:b/>
                <w:sz w:val="24"/>
                <w:szCs w:val="24"/>
              </w:rPr>
            </w:pPr>
            <w:r w:rsidRPr="00122546">
              <w:rPr>
                <w:b/>
                <w:sz w:val="24"/>
                <w:szCs w:val="24"/>
              </w:rPr>
              <w:t>Pertinent Positives</w:t>
            </w:r>
          </w:p>
        </w:tc>
        <w:tc>
          <w:tcPr>
            <w:tcW w:w="2338" w:type="dxa"/>
          </w:tcPr>
          <w:p w:rsidR="00EA65AD" w:rsidRPr="00122546" w:rsidP="00122546" w14:paraId="737AA2D1" w14:textId="77777777">
            <w:pPr>
              <w:rPr>
                <w:b/>
                <w:sz w:val="24"/>
                <w:szCs w:val="24"/>
              </w:rPr>
            </w:pPr>
            <w:r w:rsidRPr="00122546">
              <w:rPr>
                <w:b/>
                <w:sz w:val="24"/>
                <w:szCs w:val="24"/>
              </w:rPr>
              <w:t>Pertinent Negatives</w:t>
            </w:r>
          </w:p>
        </w:tc>
      </w:tr>
      <w:tr w14:paraId="0575AC2C" w14:textId="77777777" w:rsidTr="00713A1E">
        <w:tblPrEx>
          <w:tblW w:w="0" w:type="auto"/>
          <w:tblLook w:val="04A0"/>
        </w:tblPrEx>
        <w:tc>
          <w:tcPr>
            <w:tcW w:w="2337" w:type="dxa"/>
          </w:tcPr>
          <w:p w:rsidR="00EA65AD" w:rsidRPr="00122546" w:rsidP="00122546" w14:paraId="1EA2BD89" w14:textId="4666B9D9">
            <w:pPr>
              <w:pStyle w:val="ListParagraph"/>
              <w:numPr>
                <w:ilvl w:val="0"/>
                <w:numId w:val="7"/>
              </w:numPr>
              <w:spacing w:line="240" w:lineRule="auto"/>
              <w:rPr>
                <w:sz w:val="24"/>
                <w:szCs w:val="24"/>
              </w:rPr>
            </w:pPr>
            <w:r w:rsidRPr="00122546">
              <w:rPr>
                <w:sz w:val="24"/>
                <w:szCs w:val="24"/>
              </w:rPr>
              <w:t xml:space="preserve">Lung Cancer </w:t>
            </w:r>
          </w:p>
        </w:tc>
        <w:tc>
          <w:tcPr>
            <w:tcW w:w="2337" w:type="dxa"/>
          </w:tcPr>
          <w:p w:rsidR="00EA65AD" w:rsidRPr="00122546" w:rsidP="00122546" w14:paraId="644E030A" w14:textId="1B395D2A">
            <w:pPr>
              <w:rPr>
                <w:sz w:val="24"/>
                <w:szCs w:val="24"/>
              </w:rPr>
            </w:pPr>
            <w:r w:rsidRPr="00122546">
              <w:rPr>
                <w:sz w:val="24"/>
                <w:szCs w:val="24"/>
              </w:rPr>
              <w:t>According to Siddiqui et al. (2022)</w:t>
            </w:r>
            <w:r w:rsidRPr="00122546" w:rsidR="003E0F8A">
              <w:rPr>
                <w:sz w:val="24"/>
                <w:szCs w:val="24"/>
              </w:rPr>
              <w:t xml:space="preserve">, the pathophysiology of lung cancer </w:t>
            </w:r>
            <w:r w:rsidRPr="00122546" w:rsidR="00A94C9E">
              <w:rPr>
                <w:sz w:val="24"/>
                <w:szCs w:val="24"/>
              </w:rPr>
              <w:t xml:space="preserve">is complex and not clearly understood. </w:t>
            </w:r>
            <w:r w:rsidRPr="00122546" w:rsidR="00606D0E">
              <w:rPr>
                <w:sz w:val="24"/>
                <w:szCs w:val="24"/>
              </w:rPr>
              <w:t xml:space="preserve">However, several studies have revealed that exposure to carcinogens like cigarette smoke in the long term may lead to genetic mutations and affect protein synthesis. </w:t>
            </w:r>
            <w:r w:rsidRPr="00122546" w:rsidR="00BA5148">
              <w:rPr>
                <w:sz w:val="24"/>
                <w:szCs w:val="24"/>
              </w:rPr>
              <w:t xml:space="preserve">The primary genetic mutations that promote the development of lung cancer include MYC, </w:t>
            </w:r>
            <w:r w:rsidRPr="00122546" w:rsidR="00BA5148">
              <w:rPr>
                <w:sz w:val="24"/>
                <w:szCs w:val="24"/>
              </w:rPr>
              <w:t xml:space="preserve">BCL2 and P53 for small lung cancer (SCLC) and EGFR, KRAS and P16 for non-small cell </w:t>
            </w:r>
            <w:r w:rsidRPr="00122546" w:rsidR="00F077D5">
              <w:rPr>
                <w:sz w:val="24"/>
                <w:szCs w:val="24"/>
              </w:rPr>
              <w:t>lung cancer</w:t>
            </w:r>
            <w:r w:rsidRPr="00122546" w:rsidR="008E571C">
              <w:rPr>
                <w:sz w:val="24"/>
                <w:szCs w:val="24"/>
              </w:rPr>
              <w:t xml:space="preserve"> (Siddiqui et al., </w:t>
            </w:r>
            <w:r w:rsidRPr="00122546" w:rsidR="008E571C">
              <w:rPr>
                <w:sz w:val="24"/>
                <w:szCs w:val="24"/>
              </w:rPr>
              <w:t>2022)</w:t>
            </w:r>
            <w:r w:rsidRPr="00122546" w:rsidR="00F077D5">
              <w:rPr>
                <w:sz w:val="24"/>
                <w:szCs w:val="24"/>
              </w:rPr>
              <w:t xml:space="preserve">. </w:t>
            </w:r>
            <w:r w:rsidRPr="00122546" w:rsidR="00F55DC6">
              <w:rPr>
                <w:sz w:val="24"/>
                <w:szCs w:val="24"/>
              </w:rPr>
              <w:t xml:space="preserve">The histopathological classification of lung cancer is </w:t>
            </w:r>
            <w:r w:rsidRPr="00122546" w:rsidR="00690E8C">
              <w:rPr>
                <w:sz w:val="24"/>
                <w:szCs w:val="24"/>
              </w:rPr>
              <w:t xml:space="preserve">crucial for diagnosing and managing lung cancers </w:t>
            </w:r>
            <w:r w:rsidRPr="00122546" w:rsidR="00B1514D">
              <w:rPr>
                <w:sz w:val="24"/>
                <w:szCs w:val="24"/>
              </w:rPr>
              <w:t xml:space="preserve">and is based on the cellular and molecular subtypes. </w:t>
            </w:r>
            <w:r w:rsidRPr="00122546" w:rsidR="00A10085">
              <w:rPr>
                <w:sz w:val="24"/>
                <w:szCs w:val="24"/>
              </w:rPr>
              <w:t xml:space="preserve">Based to the World Health Organization, </w:t>
            </w:r>
            <w:r w:rsidRPr="00122546" w:rsidR="003D7FDB">
              <w:rPr>
                <w:sz w:val="24"/>
                <w:szCs w:val="24"/>
              </w:rPr>
              <w:t xml:space="preserve">lung cancers can be divided into the following groups based on lung tumours: adenocarcinomas, large cell carcinomas, salivary gland tumours, neuroendocrine carcinomas and large cell carcinomas. </w:t>
            </w:r>
            <w:r w:rsidRPr="00122546" w:rsidR="00C07438">
              <w:rPr>
                <w:sz w:val="24"/>
                <w:szCs w:val="24"/>
              </w:rPr>
              <w:t xml:space="preserve">Furthermore, no specific symptoms exist for lung cancer, but most of the time, patients note the disease when it is at its advanced stage. Symptoms of lung cancer are caused by the local effects of the tumour, such as cough caused due to tumour compression from the distant </w:t>
            </w:r>
            <w:r w:rsidRPr="00122546" w:rsidR="00C07438">
              <w:rPr>
                <w:sz w:val="24"/>
                <w:szCs w:val="24"/>
              </w:rPr>
              <w:t>metastasis</w:t>
            </w:r>
            <w:r w:rsidRPr="00122546" w:rsidR="00C07438">
              <w:rPr>
                <w:sz w:val="24"/>
                <w:szCs w:val="24"/>
              </w:rPr>
              <w:t xml:space="preserve">, stroke-like symptoms due to </w:t>
            </w:r>
            <w:r w:rsidRPr="00122546" w:rsidR="00C07438">
              <w:rPr>
                <w:sz w:val="24"/>
                <w:szCs w:val="24"/>
              </w:rPr>
              <w:t xml:space="preserve">brain </w:t>
            </w:r>
            <w:r w:rsidRPr="00122546" w:rsidR="00C07438">
              <w:rPr>
                <w:sz w:val="24"/>
                <w:szCs w:val="24"/>
              </w:rPr>
              <w:t>metastasis</w:t>
            </w:r>
            <w:r w:rsidRPr="00122546" w:rsidR="00C07438">
              <w:rPr>
                <w:sz w:val="24"/>
                <w:szCs w:val="24"/>
              </w:rPr>
              <w:t xml:space="preserve"> and kidney stones caused by persistent hypercalcemia. </w:t>
            </w:r>
          </w:p>
        </w:tc>
        <w:tc>
          <w:tcPr>
            <w:tcW w:w="2338" w:type="dxa"/>
          </w:tcPr>
          <w:p w:rsidR="00EA65AD" w:rsidRPr="00122546" w:rsidP="00122546" w14:paraId="1FD78168" w14:textId="1CEE24A6">
            <w:pPr>
              <w:rPr>
                <w:sz w:val="24"/>
                <w:szCs w:val="24"/>
              </w:rPr>
            </w:pPr>
            <w:r w:rsidRPr="00122546">
              <w:rPr>
                <w:sz w:val="24"/>
                <w:szCs w:val="24"/>
              </w:rPr>
              <w:t xml:space="preserve">Persistent cough for over three weeks, cough that worsens with time, coughing up blood, tiredness or lack of energy, breathlessness. </w:t>
            </w:r>
          </w:p>
        </w:tc>
        <w:tc>
          <w:tcPr>
            <w:tcW w:w="2338" w:type="dxa"/>
          </w:tcPr>
          <w:p w:rsidR="00EA65AD" w:rsidRPr="00122546" w:rsidP="00122546" w14:paraId="298C4667" w14:textId="3051433A">
            <w:pPr>
              <w:rPr>
                <w:sz w:val="24"/>
                <w:szCs w:val="24"/>
              </w:rPr>
            </w:pPr>
            <w:r w:rsidRPr="00122546">
              <w:rPr>
                <w:sz w:val="24"/>
                <w:szCs w:val="24"/>
              </w:rPr>
              <w:t>Absence</w:t>
            </w:r>
            <w:r w:rsidRPr="00122546" w:rsidR="009610BB">
              <w:rPr>
                <w:sz w:val="24"/>
                <w:szCs w:val="24"/>
              </w:rPr>
              <w:t xml:space="preserve"> of chest i</w:t>
            </w:r>
            <w:r w:rsidRPr="00122546" w:rsidR="00BF4D3D">
              <w:rPr>
                <w:sz w:val="24"/>
                <w:szCs w:val="24"/>
              </w:rPr>
              <w:t xml:space="preserve">nfections and unexplained weight loss. </w:t>
            </w:r>
          </w:p>
        </w:tc>
      </w:tr>
      <w:tr w14:paraId="53A866F4" w14:textId="77777777" w:rsidTr="00713A1E">
        <w:tblPrEx>
          <w:tblW w:w="0" w:type="auto"/>
          <w:tblLook w:val="04A0"/>
        </w:tblPrEx>
        <w:tc>
          <w:tcPr>
            <w:tcW w:w="2337" w:type="dxa"/>
          </w:tcPr>
          <w:p w:rsidR="00EA65AD" w:rsidRPr="00122546" w:rsidP="00122546" w14:paraId="0E5AC3CB" w14:textId="2898DF5A">
            <w:pPr>
              <w:pStyle w:val="ListParagraph"/>
              <w:numPr>
                <w:ilvl w:val="0"/>
                <w:numId w:val="7"/>
              </w:numPr>
              <w:spacing w:line="240" w:lineRule="auto"/>
              <w:rPr>
                <w:sz w:val="24"/>
                <w:szCs w:val="24"/>
              </w:rPr>
            </w:pPr>
            <w:r w:rsidRPr="00122546">
              <w:rPr>
                <w:sz w:val="24"/>
                <w:szCs w:val="24"/>
              </w:rPr>
              <w:t xml:space="preserve">Pulmonary embolism </w:t>
            </w:r>
          </w:p>
        </w:tc>
        <w:tc>
          <w:tcPr>
            <w:tcW w:w="2337" w:type="dxa"/>
          </w:tcPr>
          <w:p w:rsidR="00EA65AD" w:rsidRPr="00122546" w:rsidP="00122546" w14:paraId="4B15F1E0" w14:textId="49AFA097">
            <w:pPr>
              <w:rPr>
                <w:sz w:val="24"/>
                <w:szCs w:val="24"/>
              </w:rPr>
            </w:pPr>
            <w:r w:rsidRPr="00122546">
              <w:rPr>
                <w:sz w:val="24"/>
                <w:szCs w:val="24"/>
              </w:rPr>
              <w:t>Tuetz</w:t>
            </w:r>
            <w:r w:rsidRPr="00122546">
              <w:rPr>
                <w:sz w:val="24"/>
                <w:szCs w:val="24"/>
              </w:rPr>
              <w:t xml:space="preserve"> et al. (2018) posit that pulmonary embolism </w:t>
            </w:r>
            <w:r w:rsidRPr="00122546" w:rsidR="00A62BD0">
              <w:rPr>
                <w:sz w:val="24"/>
                <w:szCs w:val="24"/>
              </w:rPr>
              <w:t xml:space="preserve">mostly begins as thrombi in the deep veins of the lower extremities in sections of reduced flow such as bifurcations and cusps and progresses due to local hypercoagulability emanating from </w:t>
            </w:r>
            <w:r w:rsidRPr="00122546" w:rsidR="00A62BD0">
              <w:rPr>
                <w:sz w:val="24"/>
                <w:szCs w:val="24"/>
              </w:rPr>
              <w:t>hemoconcentratio</w:t>
            </w:r>
            <w:r w:rsidRPr="00122546" w:rsidR="005E136E">
              <w:rPr>
                <w:sz w:val="24"/>
                <w:szCs w:val="24"/>
              </w:rPr>
              <w:t>n</w:t>
            </w:r>
            <w:r w:rsidRPr="00122546" w:rsidR="005E136E">
              <w:rPr>
                <w:sz w:val="24"/>
                <w:szCs w:val="24"/>
              </w:rPr>
              <w:t xml:space="preserve"> and hypoxia. </w:t>
            </w:r>
            <w:r w:rsidRPr="00122546" w:rsidR="00F33532">
              <w:rPr>
                <w:sz w:val="24"/>
                <w:szCs w:val="24"/>
              </w:rPr>
              <w:t xml:space="preserve">Next, the emboli </w:t>
            </w:r>
            <w:r w:rsidRPr="00122546" w:rsidR="00150E7D">
              <w:rPr>
                <w:sz w:val="24"/>
                <w:szCs w:val="24"/>
              </w:rPr>
              <w:t>detach</w:t>
            </w:r>
            <w:r w:rsidRPr="00122546" w:rsidR="004D5198">
              <w:rPr>
                <w:sz w:val="24"/>
                <w:szCs w:val="24"/>
              </w:rPr>
              <w:t xml:space="preserve"> from their origin and move through the systemic </w:t>
            </w:r>
            <w:r w:rsidRPr="00122546" w:rsidR="004430AF">
              <w:rPr>
                <w:sz w:val="24"/>
                <w:szCs w:val="24"/>
              </w:rPr>
              <w:t xml:space="preserve">venous system to the right side of the heart chambers, where it finally gets </w:t>
            </w:r>
            <w:r w:rsidRPr="00122546" w:rsidR="00150E7D">
              <w:rPr>
                <w:sz w:val="24"/>
                <w:szCs w:val="24"/>
              </w:rPr>
              <w:t>attached</w:t>
            </w:r>
            <w:r w:rsidRPr="00122546" w:rsidR="004430AF">
              <w:rPr>
                <w:sz w:val="24"/>
                <w:szCs w:val="24"/>
              </w:rPr>
              <w:t xml:space="preserve"> </w:t>
            </w:r>
            <w:r w:rsidRPr="00122546" w:rsidR="00150E7D">
              <w:rPr>
                <w:sz w:val="24"/>
                <w:szCs w:val="24"/>
              </w:rPr>
              <w:t xml:space="preserve">to the pulmonary arterial system. </w:t>
            </w:r>
            <w:r w:rsidRPr="00122546" w:rsidR="002A1B68">
              <w:rPr>
                <w:sz w:val="24"/>
                <w:szCs w:val="24"/>
              </w:rPr>
              <w:t xml:space="preserve">This results in gas exchange abnormalities and hypoxemia, which </w:t>
            </w:r>
            <w:r w:rsidRPr="00122546" w:rsidR="00162CD0">
              <w:rPr>
                <w:sz w:val="24"/>
                <w:szCs w:val="24"/>
              </w:rPr>
              <w:t xml:space="preserve">is due to </w:t>
            </w:r>
            <w:r w:rsidRPr="00122546" w:rsidR="00696D77">
              <w:rPr>
                <w:sz w:val="24"/>
                <w:szCs w:val="24"/>
              </w:rPr>
              <w:t>hemodynamic</w:t>
            </w:r>
            <w:r w:rsidRPr="00122546" w:rsidR="00820546">
              <w:rPr>
                <w:sz w:val="24"/>
                <w:szCs w:val="24"/>
              </w:rPr>
              <w:t xml:space="preserve"> challenges. It is </w:t>
            </w:r>
            <w:r w:rsidRPr="00122546" w:rsidR="00C3241C">
              <w:rPr>
                <w:sz w:val="24"/>
                <w:szCs w:val="24"/>
              </w:rPr>
              <w:t>responsible for elevated morbidity and mortality</w:t>
            </w:r>
            <w:r w:rsidRPr="00122546" w:rsidR="00827BED">
              <w:rPr>
                <w:sz w:val="24"/>
                <w:szCs w:val="24"/>
              </w:rPr>
              <w:t xml:space="preserve">. However, the physiological and clinical manifestations of Pulmonary embolism may be different and may be less severe and asymptomatic, </w:t>
            </w:r>
            <w:r w:rsidRPr="00122546" w:rsidR="007F0F3B">
              <w:rPr>
                <w:sz w:val="24"/>
                <w:szCs w:val="24"/>
              </w:rPr>
              <w:t>hemodynamic</w:t>
            </w:r>
            <w:r w:rsidRPr="00122546" w:rsidR="00827BED">
              <w:rPr>
                <w:sz w:val="24"/>
                <w:szCs w:val="24"/>
              </w:rPr>
              <w:t xml:space="preserve"> and </w:t>
            </w:r>
            <w:r w:rsidRPr="00122546" w:rsidR="007F0F3B">
              <w:rPr>
                <w:sz w:val="24"/>
                <w:szCs w:val="24"/>
              </w:rPr>
              <w:t xml:space="preserve">even, in severe cases, death. The </w:t>
            </w:r>
            <w:r w:rsidRPr="00122546" w:rsidR="004D027A">
              <w:rPr>
                <w:sz w:val="24"/>
                <w:szCs w:val="24"/>
              </w:rPr>
              <w:t xml:space="preserve">hemodynamic </w:t>
            </w:r>
            <w:r w:rsidRPr="00122546" w:rsidR="007F0F3B">
              <w:rPr>
                <w:sz w:val="24"/>
                <w:szCs w:val="24"/>
              </w:rPr>
              <w:t xml:space="preserve">classification of pulmonary embolism is based </w:t>
            </w:r>
            <w:r w:rsidRPr="00122546" w:rsidR="004D027A">
              <w:rPr>
                <w:sz w:val="24"/>
                <w:szCs w:val="24"/>
              </w:rPr>
              <w:t xml:space="preserve">on the impact on the right ventricular physiology and includes </w:t>
            </w:r>
            <w:r w:rsidRPr="00122546" w:rsidR="004D027A">
              <w:rPr>
                <w:sz w:val="24"/>
                <w:szCs w:val="24"/>
              </w:rPr>
              <w:t>nonmassive</w:t>
            </w:r>
            <w:r w:rsidRPr="00122546" w:rsidR="004D027A">
              <w:rPr>
                <w:sz w:val="24"/>
                <w:szCs w:val="24"/>
              </w:rPr>
              <w:t xml:space="preserve">, </w:t>
            </w:r>
            <w:r w:rsidRPr="00122546" w:rsidR="004D027A">
              <w:rPr>
                <w:sz w:val="24"/>
                <w:szCs w:val="24"/>
              </w:rPr>
              <w:t>submassive</w:t>
            </w:r>
            <w:r w:rsidRPr="00122546" w:rsidR="004D027A">
              <w:rPr>
                <w:sz w:val="24"/>
                <w:szCs w:val="24"/>
              </w:rPr>
              <w:t xml:space="preserve"> and massive Pulmonary embolisms (</w:t>
            </w:r>
            <w:r w:rsidRPr="00122546" w:rsidR="004D027A">
              <w:rPr>
                <w:sz w:val="24"/>
                <w:szCs w:val="24"/>
              </w:rPr>
              <w:t>Tuetz</w:t>
            </w:r>
            <w:r w:rsidRPr="00122546" w:rsidR="004D027A">
              <w:rPr>
                <w:sz w:val="24"/>
                <w:szCs w:val="24"/>
              </w:rPr>
              <w:t xml:space="preserve"> et al., 2018). The extent of the hemodynamic and cardiac effects depends on the absence or presence of underlying cardiopulmonary diseases and the location and size of the emboli. </w:t>
            </w:r>
          </w:p>
        </w:tc>
        <w:tc>
          <w:tcPr>
            <w:tcW w:w="2338" w:type="dxa"/>
          </w:tcPr>
          <w:p w:rsidR="00EA65AD" w:rsidRPr="00122546" w:rsidP="00122546" w14:paraId="23ED01E2" w14:textId="41922716">
            <w:pPr>
              <w:rPr>
                <w:sz w:val="24"/>
                <w:szCs w:val="24"/>
              </w:rPr>
            </w:pPr>
            <w:r w:rsidRPr="00122546">
              <w:rPr>
                <w:sz w:val="24"/>
                <w:szCs w:val="24"/>
              </w:rPr>
              <w:t>Cough with blood-streaked mucus, shortness of breath and c</w:t>
            </w:r>
            <w:r w:rsidRPr="00122546" w:rsidR="00BA49C2">
              <w:rPr>
                <w:sz w:val="24"/>
                <w:szCs w:val="24"/>
              </w:rPr>
              <w:t xml:space="preserve">hest pain. </w:t>
            </w:r>
          </w:p>
        </w:tc>
        <w:tc>
          <w:tcPr>
            <w:tcW w:w="2338" w:type="dxa"/>
          </w:tcPr>
          <w:p w:rsidR="00EA65AD" w:rsidRPr="00122546" w:rsidP="00122546" w14:paraId="566DF6F8" w14:textId="7B74C9D9">
            <w:pPr>
              <w:rPr>
                <w:sz w:val="24"/>
                <w:szCs w:val="24"/>
              </w:rPr>
            </w:pPr>
            <w:r w:rsidRPr="00122546">
              <w:rPr>
                <w:sz w:val="24"/>
                <w:szCs w:val="24"/>
              </w:rPr>
              <w:t xml:space="preserve">Presence of cough that has lasted for three months, experiences fatigue. The patient has never fainted and does not have discoloured skin, excessive sweating or fever. </w:t>
            </w:r>
          </w:p>
        </w:tc>
      </w:tr>
      <w:tr w14:paraId="2A6285DF" w14:textId="77777777" w:rsidTr="00713A1E">
        <w:tblPrEx>
          <w:tblW w:w="0" w:type="auto"/>
          <w:tblLook w:val="04A0"/>
        </w:tblPrEx>
        <w:tc>
          <w:tcPr>
            <w:tcW w:w="2337" w:type="dxa"/>
          </w:tcPr>
          <w:p w:rsidR="00EA65AD" w:rsidRPr="00122546" w:rsidP="00122546" w14:paraId="7E8276D4" w14:textId="74245196">
            <w:pPr>
              <w:pStyle w:val="ListParagraph"/>
              <w:numPr>
                <w:ilvl w:val="0"/>
                <w:numId w:val="7"/>
              </w:numPr>
              <w:spacing w:line="240" w:lineRule="auto"/>
              <w:rPr>
                <w:sz w:val="24"/>
                <w:szCs w:val="24"/>
              </w:rPr>
            </w:pPr>
            <w:r w:rsidRPr="00122546">
              <w:rPr>
                <w:sz w:val="24"/>
                <w:szCs w:val="24"/>
              </w:rPr>
              <w:t xml:space="preserve">Tuberculosis </w:t>
            </w:r>
          </w:p>
        </w:tc>
        <w:tc>
          <w:tcPr>
            <w:tcW w:w="2337" w:type="dxa"/>
          </w:tcPr>
          <w:p w:rsidR="00EA65AD" w:rsidRPr="00122546" w:rsidP="00122546" w14:paraId="6E159B33" w14:textId="39FF7FC3">
            <w:pPr>
              <w:rPr>
                <w:sz w:val="24"/>
                <w:szCs w:val="24"/>
              </w:rPr>
            </w:pPr>
            <w:r w:rsidRPr="00122546">
              <w:rPr>
                <w:sz w:val="24"/>
                <w:szCs w:val="24"/>
              </w:rPr>
              <w:t>An individual becomes infected with tuberculosis when inhaling droplet nuclei that have tubercle bacilli that later arrive in the lungs' alveoli</w:t>
            </w:r>
            <w:r w:rsidRPr="00122546" w:rsidR="00C91D95">
              <w:rPr>
                <w:sz w:val="24"/>
                <w:szCs w:val="24"/>
              </w:rPr>
              <w:t>. The alveolar macrophages</w:t>
            </w:r>
            <w:r w:rsidRPr="00122546">
              <w:rPr>
                <w:sz w:val="24"/>
                <w:szCs w:val="24"/>
              </w:rPr>
              <w:t xml:space="preserve"> take in the tubercle bacilli and either destroy most of them or inhibit them</w:t>
            </w:r>
            <w:r w:rsidRPr="00122546" w:rsidR="00FF6362">
              <w:rPr>
                <w:sz w:val="24"/>
                <w:szCs w:val="24"/>
              </w:rPr>
              <w:t xml:space="preserve"> (</w:t>
            </w:r>
            <w:r w:rsidRPr="00122546" w:rsidR="00FF6362">
              <w:rPr>
                <w:sz w:val="24"/>
                <w:szCs w:val="24"/>
              </w:rPr>
              <w:t>Dorothee</w:t>
            </w:r>
            <w:r w:rsidRPr="00122546" w:rsidR="00FF6362">
              <w:rPr>
                <w:sz w:val="24"/>
                <w:szCs w:val="24"/>
              </w:rPr>
              <w:t xml:space="preserve"> et al., 2015)</w:t>
            </w:r>
            <w:r w:rsidRPr="00122546">
              <w:rPr>
                <w:sz w:val="24"/>
                <w:szCs w:val="24"/>
              </w:rPr>
              <w:t>.</w:t>
            </w:r>
            <w:r w:rsidRPr="00122546" w:rsidR="00C91D95">
              <w:rPr>
                <w:sz w:val="24"/>
                <w:szCs w:val="24"/>
              </w:rPr>
              <w:t xml:space="preserve"> A small number of the remaining tubercle bacilli can multiply intracellularly and are finally released when the macrophages die. </w:t>
            </w:r>
            <w:r w:rsidRPr="00122546" w:rsidR="00FF6362">
              <w:rPr>
                <w:sz w:val="24"/>
                <w:szCs w:val="24"/>
              </w:rPr>
              <w:t>If they</w:t>
            </w:r>
            <w:r w:rsidRPr="00122546" w:rsidR="00C91D95">
              <w:rPr>
                <w:sz w:val="24"/>
                <w:szCs w:val="24"/>
              </w:rPr>
              <w:t xml:space="preserve"> are still alive, the bacilli may travel through the bloodstream and the lymphatic channels to more distant organs such as the brain, bone, kidneys, apex of the lungs and lymph nodes</w:t>
            </w:r>
            <w:r w:rsidRPr="00122546" w:rsidR="00A6155B">
              <w:rPr>
                <w:sz w:val="24"/>
                <w:szCs w:val="24"/>
              </w:rPr>
              <w:t>. Spreading the bacilli makes the immune system design a systemic response</w:t>
            </w:r>
            <w:r w:rsidRPr="00122546" w:rsidR="00103D70">
              <w:rPr>
                <w:sz w:val="24"/>
                <w:szCs w:val="24"/>
              </w:rPr>
              <w:t xml:space="preserve"> (</w:t>
            </w:r>
            <w:r w:rsidRPr="00122546" w:rsidR="00103D70">
              <w:rPr>
                <w:sz w:val="24"/>
                <w:szCs w:val="24"/>
              </w:rPr>
              <w:t>Dorothee</w:t>
            </w:r>
            <w:r w:rsidRPr="00122546" w:rsidR="00103D70">
              <w:rPr>
                <w:sz w:val="24"/>
                <w:szCs w:val="24"/>
              </w:rPr>
              <w:t xml:space="preserve"> et al., 2015)</w:t>
            </w:r>
            <w:r w:rsidRPr="00122546" w:rsidR="00A6155B">
              <w:rPr>
                <w:sz w:val="24"/>
                <w:szCs w:val="24"/>
              </w:rPr>
              <w:t xml:space="preserve">. </w:t>
            </w:r>
            <w:r w:rsidRPr="00122546" w:rsidR="004E5AB5">
              <w:rPr>
                <w:sz w:val="24"/>
                <w:szCs w:val="24"/>
              </w:rPr>
              <w:t xml:space="preserve">Some factors that affect the pathogenesis of T.B. include co-infections, genetic factors and age. </w:t>
            </w:r>
            <w:r w:rsidRPr="00122546">
              <w:rPr>
                <w:sz w:val="24"/>
                <w:szCs w:val="24"/>
              </w:rPr>
              <w:t xml:space="preserve"> </w:t>
            </w:r>
          </w:p>
        </w:tc>
        <w:tc>
          <w:tcPr>
            <w:tcW w:w="2338" w:type="dxa"/>
          </w:tcPr>
          <w:p w:rsidR="00EA65AD" w:rsidRPr="00122546" w:rsidP="00122546" w14:paraId="4DEFDADA" w14:textId="61A4297F">
            <w:pPr>
              <w:rPr>
                <w:sz w:val="24"/>
                <w:szCs w:val="24"/>
              </w:rPr>
            </w:pPr>
            <w:r w:rsidRPr="00122546">
              <w:rPr>
                <w:sz w:val="24"/>
                <w:szCs w:val="24"/>
              </w:rPr>
              <w:t xml:space="preserve">Cough, coughing up blood, chest pain, tiredness. </w:t>
            </w:r>
          </w:p>
        </w:tc>
        <w:tc>
          <w:tcPr>
            <w:tcW w:w="2338" w:type="dxa"/>
          </w:tcPr>
          <w:p w:rsidR="00EA65AD" w:rsidRPr="00122546" w:rsidP="00122546" w14:paraId="05ABC99F" w14:textId="58ED05A8">
            <w:pPr>
              <w:rPr>
                <w:sz w:val="24"/>
                <w:szCs w:val="24"/>
              </w:rPr>
            </w:pPr>
            <w:r w:rsidRPr="00122546">
              <w:rPr>
                <w:sz w:val="24"/>
                <w:szCs w:val="24"/>
              </w:rPr>
              <w:t xml:space="preserve">P.N. has not experienced fever, weight loss, loss of appetite and night sweats. </w:t>
            </w:r>
          </w:p>
        </w:tc>
      </w:tr>
    </w:tbl>
    <w:p w:rsidR="00EA65AD" w:rsidRPr="00122546" w:rsidP="00122546" w14:paraId="2ECFE20F" w14:textId="77777777">
      <w:pPr>
        <w:rPr>
          <w:b/>
          <w:sz w:val="24"/>
          <w:szCs w:val="24"/>
        </w:rPr>
      </w:pPr>
    </w:p>
    <w:p w:rsidR="00EA65AD" w:rsidRPr="00122546" w:rsidP="00122546" w14:paraId="06E6695A" w14:textId="785951F2">
      <w:pPr>
        <w:rPr>
          <w:sz w:val="24"/>
          <w:szCs w:val="24"/>
        </w:rPr>
      </w:pPr>
      <w:r w:rsidRPr="00122546">
        <w:rPr>
          <w:sz w:val="24"/>
          <w:szCs w:val="24"/>
        </w:rPr>
        <w:t xml:space="preserve">The working diagnosis in this case scenario is </w:t>
      </w:r>
      <w:r w:rsidRPr="00122546">
        <w:rPr>
          <w:b/>
          <w:sz w:val="24"/>
          <w:szCs w:val="24"/>
        </w:rPr>
        <w:t>lung cancer (ICD-10-C34)</w:t>
      </w:r>
      <w:r w:rsidRPr="00122546" w:rsidR="00BC5FF2">
        <w:rPr>
          <w:b/>
          <w:sz w:val="24"/>
          <w:szCs w:val="24"/>
        </w:rPr>
        <w:t xml:space="preserve">. </w:t>
      </w:r>
      <w:r w:rsidRPr="00122546" w:rsidR="009B76B5">
        <w:rPr>
          <w:sz w:val="24"/>
          <w:szCs w:val="24"/>
        </w:rPr>
        <w:t xml:space="preserve">Cancer is a disease that involves the uncontrollable growth of cells in the body. Lung cancer starts in the lungs or other parts of the body, like the brain. </w:t>
      </w:r>
      <w:r w:rsidRPr="00122546" w:rsidR="008D4F42">
        <w:rPr>
          <w:sz w:val="24"/>
          <w:szCs w:val="24"/>
        </w:rPr>
        <w:t xml:space="preserve">The significant symptoms of lung cancer include a cough that worsens with time, </w:t>
      </w:r>
      <w:r w:rsidRPr="00122546" w:rsidR="00066FB1">
        <w:rPr>
          <w:sz w:val="24"/>
          <w:szCs w:val="24"/>
        </w:rPr>
        <w:t>coughing up blood, chest pain that gets worse when laughing, coughing or breathing, weight loss, feeling weak or tired and chest infections such as bronchitis and pneumonia</w:t>
      </w:r>
      <w:r w:rsidRPr="00122546" w:rsidR="00AB55C2">
        <w:rPr>
          <w:sz w:val="24"/>
          <w:szCs w:val="24"/>
        </w:rPr>
        <w:t xml:space="preserve"> (American Cancer Society, 2019)</w:t>
      </w:r>
      <w:r w:rsidRPr="00122546" w:rsidR="00066FB1">
        <w:rPr>
          <w:sz w:val="24"/>
          <w:szCs w:val="24"/>
        </w:rPr>
        <w:t>.</w:t>
      </w:r>
      <w:r w:rsidRPr="00122546" w:rsidR="00153BCE">
        <w:rPr>
          <w:sz w:val="24"/>
          <w:szCs w:val="24"/>
        </w:rPr>
        <w:t xml:space="preserve"> However, these symptoms </w:t>
      </w:r>
      <w:r w:rsidRPr="00122546" w:rsidR="00652097">
        <w:rPr>
          <w:sz w:val="24"/>
          <w:szCs w:val="24"/>
        </w:rPr>
        <w:t xml:space="preserve">are shared with other conditions affecting the lungs, including pulmonary embolism and tuberculosis. </w:t>
      </w:r>
      <w:r w:rsidRPr="00122546" w:rsidR="00A779E7">
        <w:rPr>
          <w:sz w:val="24"/>
          <w:szCs w:val="24"/>
        </w:rPr>
        <w:t xml:space="preserve">However, </w:t>
      </w:r>
      <w:r w:rsidRPr="00122546" w:rsidR="00A779E7">
        <w:rPr>
          <w:b/>
          <w:sz w:val="24"/>
          <w:szCs w:val="24"/>
        </w:rPr>
        <w:t>tuberculosis</w:t>
      </w:r>
      <w:r w:rsidRPr="00122546" w:rsidR="00A779E7">
        <w:rPr>
          <w:sz w:val="24"/>
          <w:szCs w:val="24"/>
        </w:rPr>
        <w:t xml:space="preserve"> is more contagious </w:t>
      </w:r>
      <w:r w:rsidRPr="00122546" w:rsidR="00E6100C">
        <w:rPr>
          <w:sz w:val="24"/>
          <w:szCs w:val="24"/>
        </w:rPr>
        <w:t xml:space="preserve">and has symptoms </w:t>
      </w:r>
      <w:r w:rsidRPr="00122546" w:rsidR="00802D98">
        <w:rPr>
          <w:sz w:val="24"/>
          <w:szCs w:val="24"/>
        </w:rPr>
        <w:t>similar to lung cancer, such as cough, chest pains, coughing up blood and chills</w:t>
      </w:r>
      <w:r w:rsidRPr="00122546" w:rsidR="00D70445">
        <w:rPr>
          <w:sz w:val="24"/>
          <w:szCs w:val="24"/>
        </w:rPr>
        <w:t xml:space="preserve"> (</w:t>
      </w:r>
      <w:r w:rsidRPr="00122546" w:rsidR="00D70445">
        <w:rPr>
          <w:sz w:val="24"/>
          <w:szCs w:val="24"/>
        </w:rPr>
        <w:t>Swiner</w:t>
      </w:r>
      <w:r w:rsidRPr="00122546" w:rsidR="00D70445">
        <w:rPr>
          <w:sz w:val="24"/>
          <w:szCs w:val="24"/>
        </w:rPr>
        <w:t>, 2022)</w:t>
      </w:r>
      <w:r w:rsidRPr="00122546" w:rsidR="00802D98">
        <w:rPr>
          <w:sz w:val="24"/>
          <w:szCs w:val="24"/>
        </w:rPr>
        <w:t xml:space="preserve">. However, because P.N. has been smoking cigarettes for the past 30 years, the most likely diagnosis is lung cancer. </w:t>
      </w:r>
      <w:r w:rsidRPr="00122546" w:rsidR="00B800EC">
        <w:rPr>
          <w:sz w:val="24"/>
          <w:szCs w:val="24"/>
        </w:rPr>
        <w:t xml:space="preserve">Another differential </w:t>
      </w:r>
      <w:r w:rsidRPr="00122546" w:rsidR="00B83446">
        <w:rPr>
          <w:sz w:val="24"/>
          <w:szCs w:val="24"/>
        </w:rPr>
        <w:t xml:space="preserve">diagnosis is </w:t>
      </w:r>
      <w:r w:rsidRPr="00122546" w:rsidR="00B83446">
        <w:rPr>
          <w:b/>
          <w:sz w:val="24"/>
          <w:szCs w:val="24"/>
        </w:rPr>
        <w:t>pulmonary embolism</w:t>
      </w:r>
      <w:r w:rsidRPr="00122546" w:rsidR="00B83446">
        <w:rPr>
          <w:sz w:val="24"/>
          <w:szCs w:val="24"/>
        </w:rPr>
        <w:t>, a sudden blo</w:t>
      </w:r>
      <w:r w:rsidRPr="00122546" w:rsidR="008115B6">
        <w:rPr>
          <w:sz w:val="24"/>
          <w:szCs w:val="24"/>
        </w:rPr>
        <w:t>ckage in the pulmonary arteries, which are the blood vessels that send blood to the lungs</w:t>
      </w:r>
      <w:r w:rsidRPr="00122546" w:rsidR="00775A4B">
        <w:rPr>
          <w:sz w:val="24"/>
          <w:szCs w:val="24"/>
        </w:rPr>
        <w:t xml:space="preserve"> </w:t>
      </w:r>
      <w:r w:rsidRPr="00122546" w:rsidR="00775A4B">
        <w:rPr>
          <w:sz w:val="24"/>
          <w:szCs w:val="24"/>
        </w:rPr>
        <w:t>(Beckerman, 2022)</w:t>
      </w:r>
      <w:r w:rsidRPr="00122546" w:rsidR="008115B6">
        <w:rPr>
          <w:sz w:val="24"/>
          <w:szCs w:val="24"/>
        </w:rPr>
        <w:t xml:space="preserve">. </w:t>
      </w:r>
      <w:r w:rsidRPr="00122546" w:rsidR="00122BE9">
        <w:rPr>
          <w:sz w:val="24"/>
          <w:szCs w:val="24"/>
        </w:rPr>
        <w:t xml:space="preserve">It happens when a blood clot in the leg's deep veins breaks off and travels to the lungs. </w:t>
      </w:r>
      <w:r w:rsidRPr="00122546" w:rsidR="00C85D34">
        <w:rPr>
          <w:sz w:val="24"/>
          <w:szCs w:val="24"/>
        </w:rPr>
        <w:t xml:space="preserve">However, blood embolism </w:t>
      </w:r>
      <w:r w:rsidRPr="00122546" w:rsidR="00963F73">
        <w:rPr>
          <w:sz w:val="24"/>
          <w:szCs w:val="24"/>
        </w:rPr>
        <w:t xml:space="preserve">is a more severe condition that causes permanent damage to the lungs, </w:t>
      </w:r>
      <w:r w:rsidRPr="00122546" w:rsidR="00C803CB">
        <w:rPr>
          <w:sz w:val="24"/>
          <w:szCs w:val="24"/>
        </w:rPr>
        <w:t>low oxygen levels in the blood and damage to other organs in the body because they do not receive sufficient oxygen</w:t>
      </w:r>
      <w:r w:rsidRPr="00122546" w:rsidR="002D76F0">
        <w:rPr>
          <w:sz w:val="24"/>
          <w:szCs w:val="24"/>
        </w:rPr>
        <w:t xml:space="preserve"> (Beckerman, 2022)</w:t>
      </w:r>
      <w:r w:rsidRPr="00122546" w:rsidR="00C803CB">
        <w:rPr>
          <w:sz w:val="24"/>
          <w:szCs w:val="24"/>
        </w:rPr>
        <w:t xml:space="preserve">. </w:t>
      </w:r>
    </w:p>
    <w:p w:rsidR="00EA65AD" w:rsidRPr="00122546" w:rsidP="00122546" w14:paraId="50644EE0" w14:textId="3EC6CED2">
      <w:pPr>
        <w:rPr>
          <w:b/>
          <w:sz w:val="24"/>
          <w:szCs w:val="24"/>
          <w:u w:val="single"/>
        </w:rPr>
      </w:pPr>
      <w:r w:rsidRPr="00122546">
        <w:rPr>
          <w:b/>
          <w:sz w:val="24"/>
          <w:szCs w:val="24"/>
          <w:u w:val="single"/>
        </w:rPr>
        <w:t xml:space="preserve">Plan: </w:t>
      </w:r>
    </w:p>
    <w:p w:rsidR="00EA65AD" w:rsidRPr="00122546" w:rsidP="00122546" w14:paraId="47252AAC" w14:textId="7EE2ED62">
      <w:pPr>
        <w:rPr>
          <w:sz w:val="24"/>
          <w:szCs w:val="24"/>
        </w:rPr>
      </w:pPr>
      <w:r w:rsidRPr="00122546">
        <w:rPr>
          <w:sz w:val="24"/>
          <w:szCs w:val="24"/>
        </w:rPr>
        <w:t xml:space="preserve">This scenario presents </w:t>
      </w:r>
      <w:r w:rsidRPr="00122546" w:rsidR="009F0B7F">
        <w:rPr>
          <w:sz w:val="24"/>
          <w:szCs w:val="24"/>
        </w:rPr>
        <w:t xml:space="preserve">P.N., </w:t>
      </w:r>
      <w:r w:rsidRPr="00122546">
        <w:rPr>
          <w:sz w:val="24"/>
          <w:szCs w:val="24"/>
        </w:rPr>
        <w:t xml:space="preserve">a </w:t>
      </w:r>
      <w:r w:rsidRPr="00122546" w:rsidR="00594131">
        <w:rPr>
          <w:sz w:val="24"/>
          <w:szCs w:val="24"/>
        </w:rPr>
        <w:t xml:space="preserve">55-year-old African American male </w:t>
      </w:r>
      <w:r w:rsidRPr="00122546">
        <w:rPr>
          <w:sz w:val="24"/>
          <w:szCs w:val="24"/>
        </w:rPr>
        <w:t>with symptoms of a persistent cough that lasted for the past three months. Also, he reports constantly feeling tired, coughing up blood and having chest pains. His social history revealed that he had been taking a pack of traditional cigarettes for the past 30 years daily. Also, he is currently taking e-cig</w:t>
      </w:r>
      <w:r w:rsidRPr="00122546" w:rsidR="004E424A">
        <w:rPr>
          <w:sz w:val="24"/>
          <w:szCs w:val="24"/>
        </w:rPr>
        <w:t xml:space="preserve">ars as he deems them safer. </w:t>
      </w:r>
      <w:r w:rsidRPr="00122546" w:rsidR="00871D9D">
        <w:rPr>
          <w:sz w:val="24"/>
          <w:szCs w:val="24"/>
        </w:rPr>
        <w:t xml:space="preserve">These signs and </w:t>
      </w:r>
      <w:r w:rsidRPr="00122546" w:rsidR="00871D9D">
        <w:rPr>
          <w:sz w:val="24"/>
          <w:szCs w:val="24"/>
        </w:rPr>
        <w:t xml:space="preserve">symptoms are classical in patients with lung cancer and hence the most probable diagnosis whose management plan is presented in this section. </w:t>
      </w:r>
    </w:p>
    <w:p w:rsidR="00EA65AD" w:rsidRPr="00122546" w:rsidP="00122546" w14:paraId="77E2EC70" w14:textId="77BCD640">
      <w:pPr>
        <w:rPr>
          <w:sz w:val="24"/>
          <w:szCs w:val="24"/>
        </w:rPr>
      </w:pPr>
      <w:r w:rsidRPr="00122546">
        <w:rPr>
          <w:sz w:val="24"/>
          <w:szCs w:val="24"/>
        </w:rPr>
        <w:t xml:space="preserve">Diagnosis </w:t>
      </w:r>
      <w:r w:rsidRPr="00122546">
        <w:rPr>
          <w:b/>
          <w:sz w:val="24"/>
          <w:szCs w:val="24"/>
        </w:rPr>
        <w:t>ICD-10</w:t>
      </w:r>
      <w:r w:rsidRPr="00122546" w:rsidR="004C6D0E">
        <w:rPr>
          <w:b/>
          <w:sz w:val="24"/>
          <w:szCs w:val="24"/>
        </w:rPr>
        <w:t xml:space="preserve">: </w:t>
      </w:r>
      <w:r w:rsidRPr="00122546" w:rsidR="004C6D0E">
        <w:rPr>
          <w:sz w:val="24"/>
          <w:szCs w:val="24"/>
        </w:rPr>
        <w:t>Lung Cancer (C34.00)</w:t>
      </w:r>
    </w:p>
    <w:p w:rsidR="00C065EC" w:rsidRPr="00122546" w:rsidP="00122546" w14:paraId="1FECB07F" w14:textId="32173A27">
      <w:pPr>
        <w:pStyle w:val="ListParagraph"/>
        <w:numPr>
          <w:ilvl w:val="0"/>
          <w:numId w:val="3"/>
        </w:numPr>
        <w:spacing w:line="240" w:lineRule="auto"/>
        <w:outlineLvl w:val="0"/>
        <w:rPr>
          <w:sz w:val="24"/>
          <w:szCs w:val="24"/>
        </w:rPr>
      </w:pPr>
      <w:r w:rsidRPr="00122546">
        <w:rPr>
          <w:sz w:val="24"/>
          <w:szCs w:val="24"/>
        </w:rPr>
        <w:t>Treatment</w:t>
      </w:r>
      <w:r w:rsidRPr="00122546" w:rsidR="003854BE">
        <w:rPr>
          <w:sz w:val="24"/>
          <w:szCs w:val="24"/>
        </w:rPr>
        <w:t>: several factors are considered when selecting treatment options for lung cancer. These factors include the type and stage of the lung cancer, the patient's health and personal preferences. According to the Centers for Dise</w:t>
      </w:r>
      <w:r w:rsidRPr="00122546" w:rsidR="002D17DE">
        <w:rPr>
          <w:sz w:val="24"/>
          <w:szCs w:val="24"/>
        </w:rPr>
        <w:t>ase Control and Prevention (2020</w:t>
      </w:r>
      <w:r w:rsidRPr="00122546" w:rsidR="003854BE">
        <w:rPr>
          <w:sz w:val="24"/>
          <w:szCs w:val="24"/>
        </w:rPr>
        <w:t xml:space="preserve">), there are several types of treatment for lung cancer, including surgery, chemotherapy, radiation therapy and targeted therapy. </w:t>
      </w:r>
      <w:r w:rsidRPr="00122546" w:rsidR="00BF5A0A">
        <w:rPr>
          <w:sz w:val="24"/>
          <w:szCs w:val="24"/>
        </w:rPr>
        <w:t xml:space="preserve">Furthermore, the treatment can include a combination of different treatment methods, management of symptoms and lifestyle adjustment. </w:t>
      </w:r>
      <w:r w:rsidRPr="00122546" w:rsidR="002D17DE">
        <w:rPr>
          <w:sz w:val="24"/>
          <w:szCs w:val="24"/>
        </w:rPr>
        <w:t xml:space="preserve">Rock </w:t>
      </w:r>
      <w:r w:rsidRPr="00122546" w:rsidR="00C77B8E">
        <w:rPr>
          <w:sz w:val="24"/>
          <w:szCs w:val="24"/>
        </w:rPr>
        <w:t xml:space="preserve">et al. (2020) propose </w:t>
      </w:r>
      <w:r w:rsidRPr="00122546" w:rsidR="00FC4D6D">
        <w:rPr>
          <w:sz w:val="24"/>
          <w:szCs w:val="24"/>
        </w:rPr>
        <w:t>that cancer can be managed through lifestyle changes such as avoiding s</w:t>
      </w:r>
      <w:r w:rsidRPr="00122546" w:rsidR="00B05D00">
        <w:rPr>
          <w:sz w:val="24"/>
          <w:szCs w:val="24"/>
        </w:rPr>
        <w:t xml:space="preserve">moking and alcoholic beverages and adopting healthy eating and active living. </w:t>
      </w:r>
    </w:p>
    <w:p w:rsidR="001738BC" w:rsidRPr="00122546" w:rsidP="00122546" w14:paraId="4B6A3007" w14:textId="09615893">
      <w:pPr>
        <w:pStyle w:val="ListParagraph"/>
        <w:numPr>
          <w:ilvl w:val="0"/>
          <w:numId w:val="3"/>
        </w:numPr>
        <w:spacing w:line="240" w:lineRule="auto"/>
        <w:outlineLvl w:val="0"/>
        <w:rPr>
          <w:sz w:val="24"/>
          <w:szCs w:val="24"/>
        </w:rPr>
      </w:pPr>
      <w:r w:rsidRPr="00122546">
        <w:rPr>
          <w:sz w:val="24"/>
          <w:szCs w:val="24"/>
        </w:rPr>
        <w:t>Lab/test</w:t>
      </w:r>
      <w:r w:rsidRPr="00122546" w:rsidR="002D1787">
        <w:rPr>
          <w:sz w:val="24"/>
          <w:szCs w:val="24"/>
        </w:rPr>
        <w:t xml:space="preserve">: the following tests will be conducted to confirm the lung cancer diagnosis and determine its stage: Chest X-ray, Computed tomography (C.T.) and MRI scan. The tests will also be used to monitor the effectiveness of the treatment. </w:t>
      </w:r>
    </w:p>
    <w:p w:rsidR="001738BC" w:rsidRPr="00122546" w:rsidP="00122546" w14:paraId="43C15EB3" w14:textId="58678ACD">
      <w:pPr>
        <w:pStyle w:val="ListParagraph"/>
        <w:numPr>
          <w:ilvl w:val="0"/>
          <w:numId w:val="3"/>
        </w:numPr>
        <w:spacing w:line="240" w:lineRule="auto"/>
        <w:outlineLvl w:val="0"/>
        <w:rPr>
          <w:sz w:val="24"/>
          <w:szCs w:val="24"/>
        </w:rPr>
      </w:pPr>
      <w:r w:rsidRPr="00122546">
        <w:rPr>
          <w:sz w:val="24"/>
          <w:szCs w:val="24"/>
        </w:rPr>
        <w:t>Referral</w:t>
      </w:r>
      <w:r w:rsidRPr="00122546" w:rsidR="0003549E">
        <w:rPr>
          <w:sz w:val="24"/>
          <w:szCs w:val="24"/>
        </w:rPr>
        <w:t xml:space="preserve">: P.N. will be referred to a specialist in lung cancer, such as an oncologist or pulmonologist, </w:t>
      </w:r>
      <w:r w:rsidRPr="00122546" w:rsidR="002A2454">
        <w:rPr>
          <w:sz w:val="24"/>
          <w:szCs w:val="24"/>
        </w:rPr>
        <w:t xml:space="preserve">for further evaluation and management. </w:t>
      </w:r>
    </w:p>
    <w:p w:rsidR="001738BC" w:rsidRPr="00122546" w:rsidP="00122546" w14:paraId="6C5AD0EA" w14:textId="7722329E">
      <w:pPr>
        <w:pStyle w:val="ListParagraph"/>
        <w:numPr>
          <w:ilvl w:val="0"/>
          <w:numId w:val="3"/>
        </w:numPr>
        <w:spacing w:line="240" w:lineRule="auto"/>
        <w:outlineLvl w:val="0"/>
        <w:rPr>
          <w:sz w:val="24"/>
          <w:szCs w:val="24"/>
        </w:rPr>
      </w:pPr>
      <w:r w:rsidRPr="00122546">
        <w:rPr>
          <w:sz w:val="24"/>
          <w:szCs w:val="24"/>
        </w:rPr>
        <w:t>Education</w:t>
      </w:r>
      <w:r w:rsidRPr="00122546" w:rsidR="00DB3AF1">
        <w:rPr>
          <w:sz w:val="24"/>
          <w:szCs w:val="24"/>
        </w:rPr>
        <w:t>: P.N. should be advised to pursue lifestyle modificat</w:t>
      </w:r>
      <w:r w:rsidRPr="00122546" w:rsidR="00B257F6">
        <w:rPr>
          <w:sz w:val="24"/>
          <w:szCs w:val="24"/>
        </w:rPr>
        <w:t xml:space="preserve">ions such as quitting smoking, </w:t>
      </w:r>
      <w:r w:rsidRPr="00122546" w:rsidR="00DB3AF1">
        <w:rPr>
          <w:sz w:val="24"/>
          <w:szCs w:val="24"/>
        </w:rPr>
        <w:t xml:space="preserve">eating a balanced diet and engaging in regular exercise. </w:t>
      </w:r>
    </w:p>
    <w:p w:rsidR="00EA65AD" w:rsidRPr="00122546" w:rsidP="00122546" w14:paraId="21460504" w14:textId="6BCECA14">
      <w:pPr>
        <w:pStyle w:val="ListParagraph"/>
        <w:numPr>
          <w:ilvl w:val="0"/>
          <w:numId w:val="3"/>
        </w:numPr>
        <w:spacing w:line="240" w:lineRule="auto"/>
        <w:outlineLvl w:val="0"/>
        <w:rPr>
          <w:sz w:val="24"/>
          <w:szCs w:val="24"/>
        </w:rPr>
      </w:pPr>
      <w:r w:rsidRPr="00122546">
        <w:rPr>
          <w:sz w:val="24"/>
          <w:szCs w:val="24"/>
        </w:rPr>
        <w:t>Follow-up</w:t>
      </w:r>
      <w:r w:rsidRPr="00122546" w:rsidR="00B257F6">
        <w:rPr>
          <w:sz w:val="24"/>
          <w:szCs w:val="24"/>
        </w:rPr>
        <w:t xml:space="preserve">: regular follow-ups every two weeks will be required to monitor the progress and any side effects of the treatment. </w:t>
      </w:r>
    </w:p>
    <w:p w:rsidR="00EA65AD" w:rsidRPr="00122546" w:rsidP="00122546" w14:paraId="78423F3D" w14:textId="684E6297">
      <w:pPr>
        <w:rPr>
          <w:color w:val="C00000"/>
          <w:sz w:val="24"/>
          <w:szCs w:val="24"/>
        </w:rPr>
      </w:pPr>
      <w:r w:rsidRPr="00122546">
        <w:rPr>
          <w:b/>
          <w:sz w:val="24"/>
          <w:szCs w:val="24"/>
        </w:rPr>
        <w:t xml:space="preserve">Health Maintenance: </w:t>
      </w:r>
      <w:r w:rsidRPr="00122546" w:rsidR="007E2A3E">
        <w:rPr>
          <w:sz w:val="24"/>
          <w:szCs w:val="24"/>
        </w:rPr>
        <w:t xml:space="preserve">P.N. will be advised to quit smoking immediately and avoid secondhand smoke. Furthermore, he will be encouraged to manage his stress levels, maintain a healthy diet, and exercise regularly. </w:t>
      </w:r>
    </w:p>
    <w:p w:rsidR="00EA65AD" w:rsidRPr="00122546" w:rsidP="00122546" w14:paraId="2080F4B5" w14:textId="3B01DC88">
      <w:pPr>
        <w:rPr>
          <w:color w:val="C00000"/>
          <w:sz w:val="24"/>
          <w:szCs w:val="24"/>
        </w:rPr>
      </w:pPr>
    </w:p>
    <w:p w:rsidR="00EA65AD" w:rsidRPr="00122546" w:rsidP="00122546" w14:paraId="2A7EBEDC" w14:textId="1E1A58A3">
      <w:pPr>
        <w:rPr>
          <w:sz w:val="24"/>
          <w:szCs w:val="24"/>
        </w:rPr>
      </w:pPr>
      <w:r w:rsidRPr="00122546">
        <w:rPr>
          <w:b/>
          <w:sz w:val="24"/>
          <w:szCs w:val="24"/>
        </w:rPr>
        <w:t xml:space="preserve">RTC: </w:t>
      </w:r>
      <w:r w:rsidRPr="00122546" w:rsidR="000F309B">
        <w:rPr>
          <w:sz w:val="24"/>
          <w:szCs w:val="24"/>
        </w:rPr>
        <w:t xml:space="preserve">The patient will be referred to an oncologist for further evaluation and management. The available treatment options include surgery, chemotherapy, radiation therapy or a combination of the modalities. P.N. will be monitored for potential treatment side effects and cancer progression changes. </w:t>
      </w:r>
    </w:p>
    <w:p w:rsidR="00EA65AD" w:rsidRPr="00122546" w:rsidP="00122546" w14:paraId="5B6CD9B5" w14:textId="77777777">
      <w:pPr>
        <w:rPr>
          <w:b/>
          <w:sz w:val="24"/>
          <w:szCs w:val="24"/>
        </w:rPr>
      </w:pPr>
    </w:p>
    <w:p w:rsidR="00714861" w14:paraId="214F4950" w14:textId="77777777">
      <w:pPr>
        <w:rPr>
          <w:b/>
          <w:sz w:val="24"/>
          <w:szCs w:val="24"/>
        </w:rPr>
      </w:pPr>
      <w:r>
        <w:rPr>
          <w:b/>
          <w:sz w:val="24"/>
          <w:szCs w:val="24"/>
        </w:rPr>
        <w:br w:type="page"/>
      </w:r>
    </w:p>
    <w:p w:rsidR="00EA65AD" w:rsidRPr="00122546" w:rsidP="00122546" w14:paraId="667A82CB" w14:textId="67BB8E4F">
      <w:pPr>
        <w:jc w:val="center"/>
        <w:rPr>
          <w:b/>
          <w:sz w:val="24"/>
          <w:szCs w:val="24"/>
        </w:rPr>
      </w:pPr>
      <w:r w:rsidRPr="00122546">
        <w:rPr>
          <w:b/>
          <w:sz w:val="24"/>
          <w:szCs w:val="24"/>
        </w:rPr>
        <w:t>References</w:t>
      </w:r>
    </w:p>
    <w:p w:rsidR="002B22BC" w:rsidRPr="00122546" w:rsidP="00122546" w14:paraId="392D05F7" w14:textId="77777777">
      <w:pPr>
        <w:pStyle w:val="NormalWeb"/>
        <w:spacing w:before="0" w:beforeAutospacing="0" w:after="0" w:afterAutospacing="0"/>
        <w:ind w:left="720" w:hanging="720"/>
      </w:pPr>
      <w:r w:rsidRPr="00122546">
        <w:t xml:space="preserve">American Cancer Society. (2019). </w:t>
      </w:r>
      <w:r w:rsidRPr="00122546">
        <w:rPr>
          <w:i/>
          <w:iCs/>
        </w:rPr>
        <w:t>Lung Cancer Signs &amp; Symptoms | Common Symptoms of Lung Cancer</w:t>
      </w:r>
      <w:r w:rsidRPr="00122546">
        <w:t>. Www.cancer.org. https://www.cancer.org/cancer/lung-cancer/detection-diagnosis-staging/signs-symptoms.html#:~:text=The%20most%20common%20symptoms%20of</w:t>
      </w:r>
    </w:p>
    <w:p w:rsidR="002B22BC" w:rsidRPr="00122546" w:rsidP="00122546" w14:paraId="0F4AA056" w14:textId="77777777">
      <w:pPr>
        <w:pStyle w:val="NormalWeb"/>
        <w:spacing w:before="0" w:beforeAutospacing="0" w:after="0" w:afterAutospacing="0"/>
        <w:ind w:left="720" w:hanging="720"/>
      </w:pPr>
      <w:r w:rsidRPr="00122546">
        <w:t xml:space="preserve">Beckerman, J. (2017, January 18). </w:t>
      </w:r>
      <w:r w:rsidRPr="00122546">
        <w:rPr>
          <w:i/>
          <w:iCs/>
        </w:rPr>
        <w:t>What Is a Pulmonary Embolism?</w:t>
      </w:r>
      <w:r w:rsidRPr="00122546">
        <w:t xml:space="preserve"> WebMD; WebMD. https://www.webmd.com/lung/what-is-a-pulmonary-embolism</w:t>
      </w:r>
    </w:p>
    <w:p w:rsidR="002B22BC" w:rsidRPr="00122546" w:rsidP="00122546" w14:paraId="3CF5C149" w14:textId="77777777">
      <w:pPr>
        <w:pStyle w:val="NormalWeb"/>
        <w:spacing w:before="0" w:beforeAutospacing="0" w:after="0" w:afterAutospacing="0"/>
        <w:ind w:left="720" w:hanging="720"/>
      </w:pPr>
      <w:r w:rsidRPr="00122546">
        <w:t>Centers</w:t>
      </w:r>
      <w:r w:rsidRPr="00122546">
        <w:t xml:space="preserve"> for Disease Control and Prevention. (2020, September 23). </w:t>
      </w:r>
      <w:r w:rsidRPr="00122546">
        <w:rPr>
          <w:i/>
          <w:iCs/>
        </w:rPr>
        <w:t>How Is Lung Cancer Diagnosed and Treated? | CDC</w:t>
      </w:r>
      <w:r w:rsidRPr="00122546">
        <w:t>. Www.cdc.gov. https://www.cdc.gov/cancer/lung/basic_info/diagnosis_treatment.htm#:~:text=Types%20of%20Treatment&amp;text=it%20has%20spread.-</w:t>
      </w:r>
    </w:p>
    <w:p w:rsidR="002B22BC" w:rsidRPr="00122546" w:rsidP="00122546" w14:paraId="3B04D048" w14:textId="77777777">
      <w:pPr>
        <w:pStyle w:val="NormalWeb"/>
        <w:spacing w:before="0" w:beforeAutospacing="0" w:after="0" w:afterAutospacing="0"/>
        <w:ind w:left="720" w:hanging="720"/>
      </w:pPr>
      <w:r w:rsidRPr="00122546">
        <w:t>Dorothee</w:t>
      </w:r>
      <w:r w:rsidRPr="00122546">
        <w:t xml:space="preserve"> Heemskerk, Caws, M., Marais, B., &amp; Farrar, J. (2015). </w:t>
      </w:r>
      <w:r w:rsidRPr="00122546">
        <w:rPr>
          <w:i/>
          <w:iCs/>
        </w:rPr>
        <w:t>Pathogenesis</w:t>
      </w:r>
      <w:r w:rsidRPr="00122546">
        <w:t>. Nih.gov; Springer. https://www.ncbi.nlm.nih.gov/books/NBK344406/</w:t>
      </w:r>
    </w:p>
    <w:p w:rsidR="002B22BC" w:rsidRPr="00122546" w:rsidP="00122546" w14:paraId="42B72DED" w14:textId="77777777">
      <w:pPr>
        <w:pStyle w:val="NormalWeb"/>
        <w:spacing w:before="0" w:beforeAutospacing="0" w:after="0" w:afterAutospacing="0"/>
        <w:ind w:left="720" w:hanging="720"/>
      </w:pPr>
      <w:r w:rsidRPr="00122546">
        <w:t xml:space="preserve">Rock, C. L., Thomson, C., </w:t>
      </w:r>
      <w:r w:rsidRPr="00122546">
        <w:t>Gansler</w:t>
      </w:r>
      <w:r w:rsidRPr="00122546">
        <w:t xml:space="preserve">, T., </w:t>
      </w:r>
      <w:r w:rsidRPr="00122546">
        <w:t>Gapstur</w:t>
      </w:r>
      <w:r w:rsidRPr="00122546">
        <w:t xml:space="preserve">, S. M., McCullough, M. L., Patel, A. V., Andrews, K. S., Bandera, E. V., </w:t>
      </w:r>
      <w:r w:rsidRPr="00122546">
        <w:t>Spees</w:t>
      </w:r>
      <w:r w:rsidRPr="00122546">
        <w:t xml:space="preserve">, C. K., </w:t>
      </w:r>
      <w:r w:rsidRPr="00122546">
        <w:t>Robien</w:t>
      </w:r>
      <w:r w:rsidRPr="00122546">
        <w:t xml:space="preserve">, K., Hartman, S., Sullivan, K., Grant, B. L., Hamilton, K. K., </w:t>
      </w:r>
      <w:r w:rsidRPr="00122546">
        <w:t>Kushi</w:t>
      </w:r>
      <w:r w:rsidRPr="00122546">
        <w:t xml:space="preserve">, L. H., </w:t>
      </w:r>
      <w:r w:rsidRPr="00122546">
        <w:t>Caan</w:t>
      </w:r>
      <w:r w:rsidRPr="00122546">
        <w:t xml:space="preserve">, B. J., Kibbe, D., Black, J. D., </w:t>
      </w:r>
      <w:r w:rsidRPr="00122546">
        <w:t>Wiedt</w:t>
      </w:r>
      <w:r w:rsidRPr="00122546">
        <w:t xml:space="preserve">, T. L., &amp; McMahon, C. (2020). American Cancer Society guideline for diet and physical activity for cancer prevention. </w:t>
      </w:r>
      <w:r w:rsidRPr="00122546">
        <w:rPr>
          <w:i/>
          <w:iCs/>
        </w:rPr>
        <w:t>CA: A Cancer Journal for Clinicians</w:t>
      </w:r>
      <w:r w:rsidRPr="00122546">
        <w:t xml:space="preserve">, </w:t>
      </w:r>
      <w:r w:rsidRPr="00122546">
        <w:rPr>
          <w:i/>
          <w:iCs/>
        </w:rPr>
        <w:t>70</w:t>
      </w:r>
      <w:r w:rsidRPr="00122546">
        <w:t>(4). https://doi.org/10.3322/caac.21591</w:t>
      </w:r>
    </w:p>
    <w:p w:rsidR="002B22BC" w:rsidRPr="00122546" w:rsidP="00122546" w14:paraId="0869B9CA" w14:textId="77777777">
      <w:pPr>
        <w:pStyle w:val="NormalWeb"/>
        <w:spacing w:before="0" w:beforeAutospacing="0" w:after="0" w:afterAutospacing="0"/>
        <w:ind w:left="720" w:hanging="720"/>
      </w:pPr>
      <w:r w:rsidRPr="00122546">
        <w:t xml:space="preserve">Siddiqui, A. H., </w:t>
      </w:r>
      <w:r w:rsidRPr="00122546">
        <w:t>Vaqor</w:t>
      </w:r>
      <w:r w:rsidRPr="00122546">
        <w:t xml:space="preserve">, S., &amp; Siddiqui, A. (2019, December 18). </w:t>
      </w:r>
      <w:r w:rsidRPr="00122546">
        <w:rPr>
          <w:i/>
          <w:iCs/>
        </w:rPr>
        <w:t>Lung Cancer</w:t>
      </w:r>
      <w:r w:rsidRPr="00122546">
        <w:t xml:space="preserve">. Nih.gov; </w:t>
      </w:r>
      <w:r w:rsidRPr="00122546">
        <w:t>StatPearls</w:t>
      </w:r>
      <w:r w:rsidRPr="00122546">
        <w:t xml:space="preserve"> Publishing. https://www.ncbi.nlm.nih.gov/books/NBK482357/</w:t>
      </w:r>
    </w:p>
    <w:p w:rsidR="002B22BC" w:rsidRPr="00122546" w:rsidP="00122546" w14:paraId="5B0921F2" w14:textId="77777777">
      <w:pPr>
        <w:pStyle w:val="NormalWeb"/>
        <w:spacing w:before="0" w:beforeAutospacing="0" w:after="0" w:afterAutospacing="0"/>
        <w:ind w:left="720" w:hanging="720"/>
      </w:pPr>
      <w:r w:rsidRPr="00122546">
        <w:t>Swiner</w:t>
      </w:r>
      <w:r w:rsidRPr="00122546">
        <w:t xml:space="preserve">, C. (2022, January 17). </w:t>
      </w:r>
      <w:r w:rsidRPr="00122546">
        <w:rPr>
          <w:i/>
          <w:iCs/>
        </w:rPr>
        <w:t>Tuberculosis (T.B.)</w:t>
      </w:r>
      <w:r w:rsidRPr="00122546">
        <w:t>. WebMD; WebMD. https://www.webmd.com/lung/understanding-tuberculosis-basics</w:t>
      </w:r>
    </w:p>
    <w:p w:rsidR="002B22BC" w:rsidRPr="00122546" w:rsidP="00122546" w14:paraId="08681729" w14:textId="77777777">
      <w:pPr>
        <w:pStyle w:val="NormalWeb"/>
        <w:spacing w:before="0" w:beforeAutospacing="0" w:after="0" w:afterAutospacing="0"/>
        <w:ind w:left="720" w:hanging="720"/>
      </w:pPr>
      <w:r w:rsidRPr="00122546">
        <w:t>Turetz</w:t>
      </w:r>
      <w:r w:rsidRPr="00122546">
        <w:t xml:space="preserve">, M., Sideris, A., Friedman, O., </w:t>
      </w:r>
      <w:r w:rsidRPr="00122546">
        <w:t>Triphathi</w:t>
      </w:r>
      <w:r w:rsidRPr="00122546">
        <w:t xml:space="preserve">, N., &amp; Horowitz, J. (2018). Epidemiology, Pathophysiology, and Natural History of Pulmonary Embolism. </w:t>
      </w:r>
      <w:r w:rsidRPr="00122546">
        <w:rPr>
          <w:i/>
          <w:iCs/>
        </w:rPr>
        <w:t>Seminars in Interventional Radiology</w:t>
      </w:r>
      <w:r w:rsidRPr="00122546">
        <w:t xml:space="preserve">, </w:t>
      </w:r>
      <w:r w:rsidRPr="00122546">
        <w:rPr>
          <w:i/>
          <w:iCs/>
        </w:rPr>
        <w:t>35</w:t>
      </w:r>
      <w:r w:rsidRPr="00122546">
        <w:t>(02), 92–98. https://doi.org/10.1055/s-0038-1642036</w:t>
      </w:r>
    </w:p>
    <w:p w:rsidR="00385E01" w:rsidRPr="00385E01" w:rsidP="00385E01" w14:paraId="07AA4340" w14:textId="77777777">
      <w:pPr>
        <w:rPr>
          <w:sz w:val="24"/>
          <w:szCs w:val="24"/>
        </w:rPr>
      </w:pPr>
    </w:p>
    <w:sectPr w:rsidSect="00BC1695">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00752296"/>
      <w:docPartObj>
        <w:docPartGallery w:val="Page Numbers (Top of Page)"/>
        <w:docPartUnique/>
      </w:docPartObj>
    </w:sdtPr>
    <w:sdtEndPr>
      <w:rPr>
        <w:sz w:val="24"/>
        <w:szCs w:val="24"/>
      </w:rPr>
    </w:sdtEndPr>
    <w:sdtContent>
      <w:p w:rsidR="00CE5C42" w:rsidRPr="00CE5C42" w:rsidP="00CE5C42" w14:paraId="3EB93FDA" w14:textId="710E4EB6">
        <w:pPr>
          <w:pStyle w:val="Header"/>
          <w:spacing w:line="480" w:lineRule="auto"/>
          <w:jc w:val="right"/>
          <w:rPr>
            <w:sz w:val="24"/>
            <w:szCs w:val="24"/>
          </w:rPr>
        </w:pPr>
        <w:r w:rsidRPr="00CE5C42">
          <w:rPr>
            <w:sz w:val="24"/>
            <w:szCs w:val="24"/>
          </w:rPr>
          <w:fldChar w:fldCharType="begin"/>
        </w:r>
        <w:r w:rsidRPr="00CE5C42">
          <w:rPr>
            <w:sz w:val="24"/>
            <w:szCs w:val="24"/>
          </w:rPr>
          <w:instrText>PAGE   \* MERGEFORMAT</w:instrText>
        </w:r>
        <w:r w:rsidRPr="00CE5C42">
          <w:rPr>
            <w:sz w:val="24"/>
            <w:szCs w:val="24"/>
          </w:rPr>
          <w:fldChar w:fldCharType="separate"/>
        </w:r>
        <w:r w:rsidRPr="00CE5C42">
          <w:rPr>
            <w:noProof/>
            <w:sz w:val="24"/>
            <w:szCs w:val="24"/>
            <w:lang w:val="en-GB"/>
          </w:rPr>
          <w:t>9</w:t>
        </w:r>
        <w:r w:rsidRPr="00CE5C42">
          <w:rPr>
            <w:sz w:val="24"/>
            <w:szCs w:val="24"/>
          </w:rPr>
          <w:fldChar w:fldCharType="end"/>
        </w:r>
      </w:p>
    </w:sdtContent>
  </w:sdt>
  <w:p w:rsidR="00CE5C42" w14:paraId="0400AB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381C68"/>
    <w:multiLevelType w:val="hybridMultilevel"/>
    <w:tmpl w:val="FE6E5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0D75EF"/>
    <w:multiLevelType w:val="hybridMultilevel"/>
    <w:tmpl w:val="4A5AD7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4B72CB"/>
    <w:multiLevelType w:val="hybridMultilevel"/>
    <w:tmpl w:val="8A44BCA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FD946AC"/>
    <w:multiLevelType w:val="hybridMultilevel"/>
    <w:tmpl w:val="83CA442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0291F53"/>
    <w:multiLevelType w:val="hybridMultilevel"/>
    <w:tmpl w:val="D47299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D4C47EA"/>
    <w:multiLevelType w:val="hybridMultilevel"/>
    <w:tmpl w:val="1F7C4A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C3255E0"/>
    <w:multiLevelType w:val="hybridMultilevel"/>
    <w:tmpl w:val="089495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BD6"/>
    <w:rsid w:val="0000552A"/>
    <w:rsid w:val="00017005"/>
    <w:rsid w:val="0003549E"/>
    <w:rsid w:val="0006621F"/>
    <w:rsid w:val="00066FB1"/>
    <w:rsid w:val="00084576"/>
    <w:rsid w:val="000C3A34"/>
    <w:rsid w:val="000C5D39"/>
    <w:rsid w:val="000E7E50"/>
    <w:rsid w:val="000F309B"/>
    <w:rsid w:val="001003DB"/>
    <w:rsid w:val="00103D70"/>
    <w:rsid w:val="001052F8"/>
    <w:rsid w:val="00122546"/>
    <w:rsid w:val="00122BE9"/>
    <w:rsid w:val="00127E86"/>
    <w:rsid w:val="001360DE"/>
    <w:rsid w:val="00141C44"/>
    <w:rsid w:val="0015034C"/>
    <w:rsid w:val="00150E7D"/>
    <w:rsid w:val="00153BCE"/>
    <w:rsid w:val="00161A47"/>
    <w:rsid w:val="00162CD0"/>
    <w:rsid w:val="00164548"/>
    <w:rsid w:val="001738BC"/>
    <w:rsid w:val="00196F4F"/>
    <w:rsid w:val="001C6201"/>
    <w:rsid w:val="001F0480"/>
    <w:rsid w:val="001F3BE5"/>
    <w:rsid w:val="001F4B34"/>
    <w:rsid w:val="002155BE"/>
    <w:rsid w:val="00217F0C"/>
    <w:rsid w:val="00236F74"/>
    <w:rsid w:val="00251622"/>
    <w:rsid w:val="00290815"/>
    <w:rsid w:val="002A1B68"/>
    <w:rsid w:val="002A2454"/>
    <w:rsid w:val="002B22BC"/>
    <w:rsid w:val="002B255C"/>
    <w:rsid w:val="002C3042"/>
    <w:rsid w:val="002D1787"/>
    <w:rsid w:val="002D17DE"/>
    <w:rsid w:val="002D76F0"/>
    <w:rsid w:val="002F788D"/>
    <w:rsid w:val="00300850"/>
    <w:rsid w:val="003047B6"/>
    <w:rsid w:val="003155CD"/>
    <w:rsid w:val="003267FB"/>
    <w:rsid w:val="003331DC"/>
    <w:rsid w:val="0035703B"/>
    <w:rsid w:val="003657F5"/>
    <w:rsid w:val="00373663"/>
    <w:rsid w:val="003854BE"/>
    <w:rsid w:val="00385E01"/>
    <w:rsid w:val="0038707B"/>
    <w:rsid w:val="003B2A65"/>
    <w:rsid w:val="003B7BB5"/>
    <w:rsid w:val="003D7FDB"/>
    <w:rsid w:val="003E0F8A"/>
    <w:rsid w:val="003E1797"/>
    <w:rsid w:val="00412C4F"/>
    <w:rsid w:val="004430AF"/>
    <w:rsid w:val="004440BA"/>
    <w:rsid w:val="004447AB"/>
    <w:rsid w:val="00450BDA"/>
    <w:rsid w:val="00455DD1"/>
    <w:rsid w:val="00465BFA"/>
    <w:rsid w:val="0048599A"/>
    <w:rsid w:val="004B6890"/>
    <w:rsid w:val="004C6D0E"/>
    <w:rsid w:val="004D027A"/>
    <w:rsid w:val="004D5198"/>
    <w:rsid w:val="004E424A"/>
    <w:rsid w:val="004E5AB5"/>
    <w:rsid w:val="005037EC"/>
    <w:rsid w:val="00504AF8"/>
    <w:rsid w:val="00510F6E"/>
    <w:rsid w:val="00536E97"/>
    <w:rsid w:val="00545A99"/>
    <w:rsid w:val="005607FB"/>
    <w:rsid w:val="005732F6"/>
    <w:rsid w:val="00592EA2"/>
    <w:rsid w:val="00594131"/>
    <w:rsid w:val="005A4ED9"/>
    <w:rsid w:val="005B10EC"/>
    <w:rsid w:val="005E136E"/>
    <w:rsid w:val="00606D0E"/>
    <w:rsid w:val="0063181A"/>
    <w:rsid w:val="006402DF"/>
    <w:rsid w:val="00641214"/>
    <w:rsid w:val="00647E20"/>
    <w:rsid w:val="00652097"/>
    <w:rsid w:val="006668F7"/>
    <w:rsid w:val="00672B92"/>
    <w:rsid w:val="0069041E"/>
    <w:rsid w:val="00690E8C"/>
    <w:rsid w:val="00695A1B"/>
    <w:rsid w:val="00696D77"/>
    <w:rsid w:val="006C7795"/>
    <w:rsid w:val="006F1C87"/>
    <w:rsid w:val="007013B8"/>
    <w:rsid w:val="00713A1E"/>
    <w:rsid w:val="00714861"/>
    <w:rsid w:val="00775A4B"/>
    <w:rsid w:val="007C4519"/>
    <w:rsid w:val="007E2A3E"/>
    <w:rsid w:val="007E4FF5"/>
    <w:rsid w:val="007F0F3B"/>
    <w:rsid w:val="00802D98"/>
    <w:rsid w:val="008115B6"/>
    <w:rsid w:val="00815ACB"/>
    <w:rsid w:val="00820546"/>
    <w:rsid w:val="00821C5A"/>
    <w:rsid w:val="00827BED"/>
    <w:rsid w:val="008301C5"/>
    <w:rsid w:val="00836B4B"/>
    <w:rsid w:val="00850661"/>
    <w:rsid w:val="00871D9D"/>
    <w:rsid w:val="00872B3B"/>
    <w:rsid w:val="008821D8"/>
    <w:rsid w:val="00893656"/>
    <w:rsid w:val="008B2057"/>
    <w:rsid w:val="008D4F42"/>
    <w:rsid w:val="008E4234"/>
    <w:rsid w:val="008E56C4"/>
    <w:rsid w:val="008E571C"/>
    <w:rsid w:val="00915B8A"/>
    <w:rsid w:val="0093775D"/>
    <w:rsid w:val="009610BB"/>
    <w:rsid w:val="00963F73"/>
    <w:rsid w:val="009736D6"/>
    <w:rsid w:val="00985B19"/>
    <w:rsid w:val="009B0FA4"/>
    <w:rsid w:val="009B76B5"/>
    <w:rsid w:val="009B7D83"/>
    <w:rsid w:val="009D64A6"/>
    <w:rsid w:val="009D6F2C"/>
    <w:rsid w:val="009F0B7F"/>
    <w:rsid w:val="00A10085"/>
    <w:rsid w:val="00A21F03"/>
    <w:rsid w:val="00A33C05"/>
    <w:rsid w:val="00A4678F"/>
    <w:rsid w:val="00A6155B"/>
    <w:rsid w:val="00A62BD0"/>
    <w:rsid w:val="00A747CB"/>
    <w:rsid w:val="00A779E7"/>
    <w:rsid w:val="00A94C9E"/>
    <w:rsid w:val="00AA24F5"/>
    <w:rsid w:val="00AA569C"/>
    <w:rsid w:val="00AB34A7"/>
    <w:rsid w:val="00AB55C2"/>
    <w:rsid w:val="00AC6B92"/>
    <w:rsid w:val="00AE17B1"/>
    <w:rsid w:val="00AE23F3"/>
    <w:rsid w:val="00B05D00"/>
    <w:rsid w:val="00B1514D"/>
    <w:rsid w:val="00B257F6"/>
    <w:rsid w:val="00B330FD"/>
    <w:rsid w:val="00B64F41"/>
    <w:rsid w:val="00B800EC"/>
    <w:rsid w:val="00B83446"/>
    <w:rsid w:val="00BA3316"/>
    <w:rsid w:val="00BA49C2"/>
    <w:rsid w:val="00BA5148"/>
    <w:rsid w:val="00BC1695"/>
    <w:rsid w:val="00BC5FF2"/>
    <w:rsid w:val="00BF4D3D"/>
    <w:rsid w:val="00BF5A0A"/>
    <w:rsid w:val="00C065EC"/>
    <w:rsid w:val="00C07438"/>
    <w:rsid w:val="00C1191A"/>
    <w:rsid w:val="00C1221F"/>
    <w:rsid w:val="00C1234D"/>
    <w:rsid w:val="00C3241C"/>
    <w:rsid w:val="00C368D1"/>
    <w:rsid w:val="00C77B8E"/>
    <w:rsid w:val="00C803CB"/>
    <w:rsid w:val="00C85D34"/>
    <w:rsid w:val="00C86F41"/>
    <w:rsid w:val="00C91D95"/>
    <w:rsid w:val="00C94BB3"/>
    <w:rsid w:val="00CA52E1"/>
    <w:rsid w:val="00CB5129"/>
    <w:rsid w:val="00CB72D0"/>
    <w:rsid w:val="00CE5C42"/>
    <w:rsid w:val="00D1046D"/>
    <w:rsid w:val="00D407AC"/>
    <w:rsid w:val="00D70445"/>
    <w:rsid w:val="00DA725F"/>
    <w:rsid w:val="00DB3AF1"/>
    <w:rsid w:val="00DD6BC5"/>
    <w:rsid w:val="00E06F3E"/>
    <w:rsid w:val="00E218F6"/>
    <w:rsid w:val="00E237D3"/>
    <w:rsid w:val="00E24B8A"/>
    <w:rsid w:val="00E441E2"/>
    <w:rsid w:val="00E60E64"/>
    <w:rsid w:val="00E6100C"/>
    <w:rsid w:val="00E64BD6"/>
    <w:rsid w:val="00E66F26"/>
    <w:rsid w:val="00E759B2"/>
    <w:rsid w:val="00E951B0"/>
    <w:rsid w:val="00EA65AD"/>
    <w:rsid w:val="00ED4127"/>
    <w:rsid w:val="00F00422"/>
    <w:rsid w:val="00F0112A"/>
    <w:rsid w:val="00F06242"/>
    <w:rsid w:val="00F077D5"/>
    <w:rsid w:val="00F32E8F"/>
    <w:rsid w:val="00F33532"/>
    <w:rsid w:val="00F55DC6"/>
    <w:rsid w:val="00F82F1A"/>
    <w:rsid w:val="00FC4D6D"/>
    <w:rsid w:val="00FE63C5"/>
    <w:rsid w:val="00FF29F7"/>
    <w:rsid w:val="00FF48ED"/>
    <w:rsid w:val="00FF63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4CDA5A"/>
  <w15:chartTrackingRefBased/>
  <w15:docId w15:val="{F0CB8A78-1BAC-42C7-84CA-4B64DD21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5AD"/>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5AD"/>
    <w:pPr>
      <w:spacing w:after="200" w:line="276" w:lineRule="auto"/>
      <w:ind w:left="720"/>
      <w:contextualSpacing/>
    </w:pPr>
  </w:style>
  <w:style w:type="character" w:styleId="Hyperlink">
    <w:name w:val="Hyperlink"/>
    <w:basedOn w:val="DefaultParagraphFont"/>
    <w:uiPriority w:val="99"/>
    <w:unhideWhenUsed/>
    <w:rsid w:val="00EA65AD"/>
    <w:rPr>
      <w:color w:val="0563C1" w:themeColor="hyperlink"/>
      <w:u w:val="single"/>
    </w:rPr>
  </w:style>
  <w:style w:type="table" w:styleId="TableGrid">
    <w:name w:val="Table Grid"/>
    <w:basedOn w:val="TableNormal"/>
    <w:uiPriority w:val="59"/>
    <w:rsid w:val="00EA65A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112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32F6"/>
    <w:rPr>
      <w:sz w:val="16"/>
      <w:szCs w:val="16"/>
    </w:rPr>
  </w:style>
  <w:style w:type="paragraph" w:styleId="CommentText">
    <w:name w:val="annotation text"/>
    <w:basedOn w:val="Normal"/>
    <w:link w:val="CommentTextChar"/>
    <w:uiPriority w:val="99"/>
    <w:semiHidden/>
    <w:unhideWhenUsed/>
    <w:rsid w:val="005732F6"/>
  </w:style>
  <w:style w:type="character" w:customStyle="1" w:styleId="CommentTextChar">
    <w:name w:val="Comment Text Char"/>
    <w:basedOn w:val="DefaultParagraphFont"/>
    <w:link w:val="CommentText"/>
    <w:uiPriority w:val="99"/>
    <w:semiHidden/>
    <w:rsid w:val="005732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32F6"/>
    <w:rPr>
      <w:b/>
      <w:bCs/>
    </w:rPr>
  </w:style>
  <w:style w:type="character" w:customStyle="1" w:styleId="CommentSubjectChar">
    <w:name w:val="Comment Subject Char"/>
    <w:basedOn w:val="CommentTextChar"/>
    <w:link w:val="CommentSubject"/>
    <w:uiPriority w:val="99"/>
    <w:semiHidden/>
    <w:rsid w:val="005732F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A725F"/>
    <w:rPr>
      <w:sz w:val="18"/>
      <w:szCs w:val="18"/>
    </w:rPr>
  </w:style>
  <w:style w:type="character" w:customStyle="1" w:styleId="BalloonTextChar">
    <w:name w:val="Balloon Text Char"/>
    <w:basedOn w:val="DefaultParagraphFont"/>
    <w:link w:val="BalloonText"/>
    <w:uiPriority w:val="99"/>
    <w:semiHidden/>
    <w:rsid w:val="00DA725F"/>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C1234D"/>
    <w:pPr>
      <w:tabs>
        <w:tab w:val="center" w:pos="4513"/>
        <w:tab w:val="right" w:pos="9026"/>
      </w:tabs>
    </w:pPr>
  </w:style>
  <w:style w:type="character" w:customStyle="1" w:styleId="HeaderChar">
    <w:name w:val="Header Char"/>
    <w:basedOn w:val="DefaultParagraphFont"/>
    <w:link w:val="Header"/>
    <w:uiPriority w:val="99"/>
    <w:rsid w:val="00C1234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1234D"/>
    <w:pPr>
      <w:tabs>
        <w:tab w:val="center" w:pos="4513"/>
        <w:tab w:val="right" w:pos="9026"/>
      </w:tabs>
    </w:pPr>
  </w:style>
  <w:style w:type="character" w:customStyle="1" w:styleId="FooterChar">
    <w:name w:val="Footer Char"/>
    <w:basedOn w:val="DefaultParagraphFont"/>
    <w:link w:val="Footer"/>
    <w:uiPriority w:val="99"/>
    <w:rsid w:val="00C1234D"/>
    <w:rPr>
      <w:rFonts w:ascii="Times New Roman" w:eastAsia="Times New Roman" w:hAnsi="Times New Roman" w:cs="Times New Roman"/>
      <w:sz w:val="20"/>
      <w:szCs w:val="20"/>
    </w:rPr>
  </w:style>
  <w:style w:type="paragraph" w:styleId="NormalWeb">
    <w:name w:val="Normal (Web)"/>
    <w:basedOn w:val="Normal"/>
    <w:uiPriority w:val="99"/>
    <w:semiHidden/>
    <w:unhideWhenUsed/>
    <w:rsid w:val="002B22BC"/>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9</Pages>
  <Words>2523</Words>
  <Characters>14384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john</cp:lastModifiedBy>
  <cp:revision>171</cp:revision>
  <dcterms:created xsi:type="dcterms:W3CDTF">2023-04-03T13:11:00Z</dcterms:created>
  <dcterms:modified xsi:type="dcterms:W3CDTF">2023-04-03T21:05:00Z</dcterms:modified>
</cp:coreProperties>
</file>