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15A0D" w14:textId="1C5E4E69" w:rsidR="006B114B" w:rsidRPr="006B114B" w:rsidRDefault="006B114B" w:rsidP="006B114B">
      <w:pPr>
        <w:shd w:val="clear" w:color="auto" w:fill="FFFFFF"/>
        <w:spacing w:after="0" w:line="240" w:lineRule="auto"/>
        <w:rPr>
          <w:rFonts w:ascii="Helvetica" w:eastAsia="Times New Roman" w:hAnsi="Helvetica" w:cs="Helvetica"/>
          <w:color w:val="222222"/>
          <w:sz w:val="24"/>
          <w:szCs w:val="24"/>
        </w:rPr>
      </w:pPr>
      <w:r w:rsidRPr="006B114B">
        <w:rPr>
          <w:rFonts w:ascii="Helvetica" w:eastAsia="Times New Roman" w:hAnsi="Helvetica" w:cs="Helvetica"/>
          <w:b/>
          <w:bCs/>
          <w:color w:val="222222"/>
          <w:sz w:val="24"/>
          <w:szCs w:val="24"/>
        </w:rPr>
        <w:t>DUE 4/1</w:t>
      </w:r>
      <w:r>
        <w:rPr>
          <w:rFonts w:ascii="Helvetica" w:eastAsia="Times New Roman" w:hAnsi="Helvetica" w:cs="Helvetica"/>
          <w:b/>
          <w:bCs/>
          <w:color w:val="222222"/>
          <w:sz w:val="24"/>
          <w:szCs w:val="24"/>
        </w:rPr>
        <w:t>0</w:t>
      </w:r>
      <w:r w:rsidRPr="006B114B">
        <w:rPr>
          <w:rFonts w:ascii="Helvetica" w:eastAsia="Times New Roman" w:hAnsi="Helvetica" w:cs="Helvetica"/>
          <w:b/>
          <w:bCs/>
          <w:color w:val="222222"/>
          <w:sz w:val="24"/>
          <w:szCs w:val="24"/>
        </w:rPr>
        <w:t xml:space="preserve"> @ 2259</w:t>
      </w:r>
    </w:p>
    <w:p w14:paraId="3D4863F6" w14:textId="77777777" w:rsidR="006B114B" w:rsidRPr="006B114B" w:rsidRDefault="006B114B" w:rsidP="006B114B">
      <w:pPr>
        <w:shd w:val="clear" w:color="auto" w:fill="FFFFFF"/>
        <w:spacing w:after="0" w:line="240" w:lineRule="auto"/>
        <w:rPr>
          <w:rFonts w:ascii="Helvetica" w:eastAsia="Times New Roman" w:hAnsi="Helvetica" w:cs="Helvetica"/>
          <w:color w:val="222222"/>
          <w:sz w:val="24"/>
          <w:szCs w:val="24"/>
        </w:rPr>
      </w:pPr>
    </w:p>
    <w:p w14:paraId="1D2FB9E6" w14:textId="77777777" w:rsidR="006B114B" w:rsidRPr="006B114B" w:rsidRDefault="006B114B" w:rsidP="006B114B">
      <w:pPr>
        <w:shd w:val="clear" w:color="auto" w:fill="FFFFFF"/>
        <w:spacing w:before="100" w:beforeAutospacing="1" w:after="0" w:afterAutospacing="1" w:line="240" w:lineRule="auto"/>
        <w:outlineLvl w:val="1"/>
        <w:rPr>
          <w:rFonts w:ascii="Helvetica" w:eastAsia="Times New Roman" w:hAnsi="Helvetica" w:cs="Helvetica"/>
          <w:b/>
          <w:bCs/>
          <w:color w:val="2D3B45"/>
          <w:sz w:val="36"/>
          <w:szCs w:val="36"/>
        </w:rPr>
      </w:pPr>
      <w:r w:rsidRPr="006B114B">
        <w:rPr>
          <w:rFonts w:ascii="Helvetica" w:eastAsia="Times New Roman" w:hAnsi="Helvetica" w:cs="Helvetica"/>
          <w:b/>
          <w:bCs/>
          <w:color w:val="2D3B45"/>
          <w:sz w:val="48"/>
          <w:szCs w:val="48"/>
        </w:rPr>
        <w:t>WEEK 7 DISCUSSION: USE OF REGRESSION ANALYSIS IN CLINICAL PRACTICE</w:t>
      </w:r>
    </w:p>
    <w:p w14:paraId="4AFB7BC1" w14:textId="2A2C2A01" w:rsidR="006B114B" w:rsidRPr="006B114B" w:rsidRDefault="006B114B" w:rsidP="006B114B">
      <w:pPr>
        <w:shd w:val="clear" w:color="auto" w:fill="FFFFFF"/>
        <w:spacing w:before="180" w:after="0" w:line="240" w:lineRule="auto"/>
        <w:rPr>
          <w:rFonts w:ascii="Helvetica" w:eastAsia="Times New Roman" w:hAnsi="Helvetica" w:cs="Helvetica"/>
          <w:color w:val="2D3B45"/>
          <w:sz w:val="24"/>
          <w:szCs w:val="24"/>
        </w:rPr>
      </w:pPr>
      <w:r w:rsidRPr="006B114B">
        <w:rPr>
          <w:rFonts w:ascii="Helvetica" w:eastAsia="Times New Roman" w:hAnsi="Helvetica" w:cs="Helvetica"/>
          <w:noProof/>
          <w:color w:val="1155CC"/>
          <w:sz w:val="24"/>
          <w:szCs w:val="24"/>
        </w:rPr>
        <w:lastRenderedPageBreak/>
        <w:drawing>
          <wp:inline distT="0" distB="0" distL="0" distR="0" wp14:anchorId="62FDF1E5" wp14:editId="793CBD04">
            <wp:extent cx="12192000" cy="8134350"/>
            <wp:effectExtent l="0" t="0" r="0" b="0"/>
            <wp:docPr id="1" name="Picture 7">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gtFrame="&quot;_blank&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0" cy="8134350"/>
                    </a:xfrm>
                    <a:prstGeom prst="rect">
                      <a:avLst/>
                    </a:prstGeom>
                    <a:noFill/>
                    <a:ln>
                      <a:noFill/>
                    </a:ln>
                  </pic:spPr>
                </pic:pic>
              </a:graphicData>
            </a:graphic>
          </wp:inline>
        </w:drawing>
      </w:r>
    </w:p>
    <w:p w14:paraId="2CC774BB" w14:textId="77777777" w:rsidR="006B114B" w:rsidRPr="006B114B" w:rsidRDefault="006B114B" w:rsidP="006B114B">
      <w:pPr>
        <w:shd w:val="clear" w:color="auto" w:fill="FFFFFF"/>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Regression analysis provides the researcher with an opportunity to predict and explore future outcomes. Whether it is to determine prevention methods, promote opportunities for learning, or propose new treatments, looking towards the future can have a significant impact on patient care and sustained positive patient outcomes.</w:t>
      </w:r>
    </w:p>
    <w:p w14:paraId="7AD5E6B2" w14:textId="77777777" w:rsidR="006B114B" w:rsidRPr="006B114B" w:rsidRDefault="006B114B" w:rsidP="006B114B">
      <w:pPr>
        <w:shd w:val="clear" w:color="auto" w:fill="FFFFFF"/>
        <w:spacing w:before="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This week, you explore regression analysis, paying particular attention to linear regression. Linear regression is used to “estimate the value of a dependent variable based on the value of an indepe</w:t>
      </w:r>
      <w:r w:rsidRPr="006B114B">
        <w:rPr>
          <w:rFonts w:ascii="Helvetica" w:eastAsia="Times New Roman" w:hAnsi="Helvetica" w:cs="Helvetica"/>
          <w:color w:val="2D3B45"/>
          <w:sz w:val="24"/>
          <w:szCs w:val="24"/>
        </w:rPr>
        <w:lastRenderedPageBreak/>
        <w:t>ndent variable” (Gray &amp; Grove, 2020). In your Discussion, you will apply your understanding of this statistical technique as it concerns use in a research study.</w:t>
      </w:r>
    </w:p>
    <w:p w14:paraId="7B0046C7" w14:textId="77777777" w:rsidR="006B114B" w:rsidRPr="006B114B" w:rsidRDefault="006B114B" w:rsidP="006B114B">
      <w:pPr>
        <w:shd w:val="clear" w:color="auto" w:fill="FFFFFF"/>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For this Discussion, you will select an article on a study to examine the strengths and weaknesses in the use of linear regression. Consider how you might remedy the weaknesses associated with the application of linear regression and reflect on how the findings of the study that you selected might contribute to various areas of your practice.</w:t>
      </w:r>
    </w:p>
    <w:p w14:paraId="54A833E8" w14:textId="77777777" w:rsidR="006B114B" w:rsidRPr="006B114B" w:rsidRDefault="006B114B" w:rsidP="006B114B">
      <w:pPr>
        <w:shd w:val="clear" w:color="auto" w:fill="FFFFFF"/>
        <w:spacing w:before="180" w:after="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18"/>
          <w:szCs w:val="18"/>
        </w:rPr>
        <w:t>Reference: Gray, J. R., &amp; Grove, S. K. (2020). </w:t>
      </w:r>
      <w:r w:rsidRPr="006B114B">
        <w:rPr>
          <w:rFonts w:ascii="Helvetica" w:eastAsia="Times New Roman" w:hAnsi="Helvetica" w:cs="Helvetica"/>
          <w:i/>
          <w:iCs/>
          <w:color w:val="2D3B45"/>
          <w:sz w:val="18"/>
          <w:szCs w:val="18"/>
        </w:rPr>
        <w:t>Burns and Grove’s the practice of nursing research: Appraisal, synthesis, and generation of evidence</w:t>
      </w:r>
      <w:r w:rsidRPr="006B114B">
        <w:rPr>
          <w:rFonts w:ascii="Helvetica" w:eastAsia="Times New Roman" w:hAnsi="Helvetica" w:cs="Helvetica"/>
          <w:color w:val="2D3B45"/>
          <w:sz w:val="18"/>
          <w:szCs w:val="18"/>
        </w:rPr>
        <w:t> (9th ed.). Elsevier.</w:t>
      </w:r>
    </w:p>
    <w:p w14:paraId="53DC2F9C" w14:textId="77777777" w:rsidR="006B114B" w:rsidRPr="006B114B" w:rsidRDefault="006B114B" w:rsidP="006B114B">
      <w:pPr>
        <w:pBdr>
          <w:top w:val="single" w:sz="6" w:space="0" w:color="auto"/>
          <w:left w:val="single" w:sz="6" w:space="15" w:color="auto"/>
          <w:bottom w:val="single" w:sz="6" w:space="0" w:color="auto"/>
          <w:right w:val="single" w:sz="6" w:space="31" w:color="auto"/>
        </w:pBdr>
        <w:shd w:val="clear" w:color="auto" w:fill="FFFFFF"/>
        <w:spacing w:before="150" w:after="450" w:line="525" w:lineRule="atLeast"/>
        <w:ind w:firstLine="122"/>
        <w:outlineLvl w:val="2"/>
        <w:rPr>
          <w:rFonts w:ascii="Helvetica" w:eastAsia="Times New Roman" w:hAnsi="Helvetica" w:cs="Helvetica"/>
          <w:caps/>
          <w:color w:val="2D3B45"/>
          <w:sz w:val="36"/>
          <w:szCs w:val="36"/>
        </w:rPr>
      </w:pPr>
      <w:r w:rsidRPr="006B114B">
        <w:rPr>
          <w:rFonts w:ascii="Helvetica" w:eastAsia="Times New Roman" w:hAnsi="Helvetica" w:cs="Helvetica"/>
          <w:caps/>
          <w:color w:val="2D3B45"/>
          <w:sz w:val="36"/>
          <w:szCs w:val="36"/>
        </w:rPr>
        <w:t>RESOURCES</w:t>
      </w:r>
    </w:p>
    <w:p w14:paraId="411B55D4" w14:textId="241220DD" w:rsidR="006B114B" w:rsidRPr="006B114B" w:rsidRDefault="006B114B" w:rsidP="006B114B">
      <w:pPr>
        <w:pBdr>
          <w:top w:val="single" w:sz="12" w:space="0" w:color="003B4C"/>
          <w:left w:val="single" w:sz="12" w:space="0" w:color="003B4C"/>
          <w:bottom w:val="single" w:sz="48" w:space="0" w:color="003B4C"/>
          <w:right w:val="single" w:sz="12" w:space="0" w:color="003B4C"/>
        </w:pBdr>
        <w:shd w:val="clear" w:color="auto" w:fill="ECF0F1"/>
        <w:spacing w:before="180" w:after="0" w:line="240" w:lineRule="auto"/>
        <w:jc w:val="center"/>
        <w:rPr>
          <w:rFonts w:ascii="Helvetica" w:eastAsia="Times New Roman" w:hAnsi="Helvetica" w:cs="Helvetica"/>
          <w:color w:val="000000"/>
          <w:sz w:val="24"/>
          <w:szCs w:val="24"/>
        </w:rPr>
      </w:pPr>
      <w:r w:rsidRPr="006B114B">
        <w:rPr>
          <w:rFonts w:ascii="Helvetica" w:eastAsia="Times New Roman" w:hAnsi="Helvetica" w:cs="Helvetica"/>
          <w:noProof/>
          <w:color w:val="000000"/>
          <w:sz w:val="24"/>
          <w:szCs w:val="24"/>
        </w:rPr>
        <mc:AlternateContent>
          <mc:Choice Requires="wps">
            <w:drawing>
              <wp:inline distT="0" distB="0" distL="0" distR="0" wp14:anchorId="4335CC09" wp14:editId="1D1AB157">
                <wp:extent cx="304800" cy="304800"/>
                <wp:effectExtent l="0" t="0" r="0" b="0"/>
                <wp:docPr id="149702301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CE6B7F"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0B87DE8" w14:textId="77777777" w:rsidR="006B114B" w:rsidRPr="006B114B" w:rsidRDefault="006B114B" w:rsidP="006B114B">
      <w:pPr>
        <w:shd w:val="clear" w:color="auto" w:fill="ECF0F1"/>
        <w:spacing w:before="180" w:after="0" w:line="240" w:lineRule="auto"/>
        <w:rPr>
          <w:rFonts w:ascii="Helvetica" w:eastAsia="Times New Roman" w:hAnsi="Helvetica" w:cs="Helvetica"/>
          <w:color w:val="000000"/>
          <w:sz w:val="24"/>
          <w:szCs w:val="24"/>
        </w:rPr>
      </w:pPr>
      <w:r w:rsidRPr="006B114B">
        <w:rPr>
          <w:rFonts w:ascii="Helvetica" w:eastAsia="Times New Roman" w:hAnsi="Helvetica" w:cs="Helvetica"/>
          <w:color w:val="000000"/>
          <w:sz w:val="24"/>
          <w:szCs w:val="24"/>
        </w:rPr>
        <w:t>Be sure to review the Learning Resources before completing this activity.</w:t>
      </w:r>
      <w:r w:rsidRPr="006B114B">
        <w:rPr>
          <w:rFonts w:ascii="Helvetica" w:eastAsia="Times New Roman" w:hAnsi="Helvetica" w:cs="Helvetica"/>
          <w:color w:val="000000"/>
          <w:sz w:val="24"/>
          <w:szCs w:val="24"/>
        </w:rPr>
        <w:br/>
        <w:t>Click the weekly resources link to access the resources. </w:t>
      </w:r>
    </w:p>
    <w:p w14:paraId="50C30998" w14:textId="77777777" w:rsidR="006B114B" w:rsidRPr="006B114B" w:rsidRDefault="006B114B" w:rsidP="006B114B">
      <w:pPr>
        <w:shd w:val="clear" w:color="auto" w:fill="ECF0F1"/>
        <w:spacing w:before="180" w:after="0" w:line="240" w:lineRule="auto"/>
        <w:rPr>
          <w:rFonts w:ascii="Helvetica" w:eastAsia="Times New Roman" w:hAnsi="Helvetica" w:cs="Helvetica"/>
          <w:color w:val="000000"/>
          <w:sz w:val="24"/>
          <w:szCs w:val="24"/>
        </w:rPr>
      </w:pPr>
      <w:hyperlink r:id="rId7" w:tgtFrame="_blank" w:tooltip="Click this link to access the weekly resources (open in a new tab)" w:history="1">
        <w:r w:rsidRPr="006B114B">
          <w:rPr>
            <w:rFonts w:ascii="Arial" w:eastAsia="Times New Roman" w:hAnsi="Arial" w:cs="Arial"/>
            <w:b/>
            <w:bCs/>
            <w:color w:val="003B4C"/>
            <w:sz w:val="24"/>
            <w:szCs w:val="24"/>
            <w:u w:val="single"/>
            <w:bdr w:val="single" w:sz="12" w:space="2" w:color="003B4C" w:frame="1"/>
          </w:rPr>
          <w:t>WEEKLY RESOURCES</w:t>
        </w:r>
      </w:hyperlink>
    </w:p>
    <w:p w14:paraId="6553DDAA" w14:textId="77777777" w:rsidR="006B114B" w:rsidRPr="006B114B" w:rsidRDefault="006B114B" w:rsidP="006B114B">
      <w:pPr>
        <w:shd w:val="clear" w:color="auto" w:fill="FFFFFF"/>
        <w:spacing w:after="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 </w:t>
      </w:r>
    </w:p>
    <w:p w14:paraId="5D6BAD9B" w14:textId="77777777" w:rsidR="006B114B" w:rsidRPr="006B114B" w:rsidRDefault="006B114B" w:rsidP="006B114B">
      <w:pPr>
        <w:pBdr>
          <w:top w:val="single" w:sz="6" w:space="0" w:color="auto"/>
          <w:left w:val="single" w:sz="6" w:space="15" w:color="auto"/>
          <w:bottom w:val="single" w:sz="6" w:space="0" w:color="auto"/>
          <w:right w:val="single" w:sz="6" w:space="31" w:color="auto"/>
        </w:pBdr>
        <w:shd w:val="clear" w:color="auto" w:fill="FFFFFF"/>
        <w:spacing w:before="150" w:after="450" w:line="525" w:lineRule="atLeast"/>
        <w:ind w:firstLine="122"/>
        <w:outlineLvl w:val="2"/>
        <w:rPr>
          <w:rFonts w:ascii="Helvetica" w:eastAsia="Times New Roman" w:hAnsi="Helvetica" w:cs="Helvetica"/>
          <w:caps/>
          <w:color w:val="2D3B45"/>
          <w:sz w:val="36"/>
          <w:szCs w:val="36"/>
        </w:rPr>
      </w:pPr>
      <w:r w:rsidRPr="006B114B">
        <w:rPr>
          <w:rFonts w:ascii="Helvetica" w:eastAsia="Times New Roman" w:hAnsi="Helvetica" w:cs="Helvetica"/>
          <w:caps/>
          <w:color w:val="2D3B45"/>
          <w:sz w:val="36"/>
          <w:szCs w:val="36"/>
        </w:rPr>
        <w:t>TO PREPARE:</w:t>
      </w:r>
    </w:p>
    <w:p w14:paraId="06EFEDE7" w14:textId="77777777" w:rsidR="006B114B" w:rsidRPr="006B114B" w:rsidRDefault="006B114B" w:rsidP="006B114B">
      <w:pPr>
        <w:numPr>
          <w:ilvl w:val="0"/>
          <w:numId w:val="1"/>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Review the articles in this week’s Learning Resources and evaluate their use of linear regression. Select one article that interests you to examine more closely in this Discussion.</w:t>
      </w:r>
    </w:p>
    <w:p w14:paraId="3D865B2F" w14:textId="77777777" w:rsidR="006B114B" w:rsidRPr="006B114B" w:rsidRDefault="006B114B" w:rsidP="006B114B">
      <w:pPr>
        <w:numPr>
          <w:ilvl w:val="0"/>
          <w:numId w:val="1"/>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Critically analyze the article that you selected and consider the strengths and weaknesses described.</w:t>
      </w:r>
    </w:p>
    <w:p w14:paraId="6664F09D" w14:textId="77777777" w:rsidR="006B114B" w:rsidRPr="006B114B" w:rsidRDefault="006B114B" w:rsidP="006B114B">
      <w:pPr>
        <w:numPr>
          <w:ilvl w:val="0"/>
          <w:numId w:val="1"/>
        </w:numPr>
        <w:shd w:val="clear" w:color="auto" w:fill="FFFFFF"/>
        <w:spacing w:before="100" w:before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Reflect on potential remedies to address these weaknesses, and how the findings from this study may contribute to evidence-based practice, the field of nursing, or society in general.</w:t>
      </w:r>
    </w:p>
    <w:p w14:paraId="496FAF5F" w14:textId="77777777" w:rsidR="006B114B" w:rsidRPr="006B114B" w:rsidRDefault="006B114B" w:rsidP="006B114B">
      <w:pPr>
        <w:pBdr>
          <w:top w:val="single" w:sz="6" w:space="0" w:color="auto"/>
          <w:left w:val="single" w:sz="6" w:space="15" w:color="auto"/>
          <w:bottom w:val="single" w:sz="6" w:space="0" w:color="auto"/>
          <w:right w:val="single" w:sz="6" w:space="31" w:color="auto"/>
        </w:pBdr>
        <w:shd w:val="clear" w:color="auto" w:fill="FFFFFF"/>
        <w:spacing w:before="150" w:after="450" w:line="525" w:lineRule="atLeast"/>
        <w:ind w:firstLine="122"/>
        <w:outlineLvl w:val="2"/>
        <w:rPr>
          <w:rFonts w:ascii="Helvetica" w:eastAsia="Times New Roman" w:hAnsi="Helvetica" w:cs="Helvetica"/>
          <w:caps/>
          <w:color w:val="2D3B45"/>
          <w:sz w:val="36"/>
          <w:szCs w:val="36"/>
        </w:rPr>
      </w:pPr>
      <w:r w:rsidRPr="006B114B">
        <w:rPr>
          <w:rFonts w:ascii="Helvetica" w:eastAsia="Times New Roman" w:hAnsi="Helvetica" w:cs="Helvetica"/>
          <w:caps/>
          <w:color w:val="2D3B45"/>
          <w:sz w:val="36"/>
          <w:szCs w:val="36"/>
        </w:rPr>
        <w:t>BY DAY 3 OF WEEK 7</w:t>
      </w:r>
    </w:p>
    <w:p w14:paraId="5CA79E69" w14:textId="77777777" w:rsidR="006B114B" w:rsidRPr="006B114B" w:rsidRDefault="006B114B" w:rsidP="006B114B">
      <w:pPr>
        <w:shd w:val="clear" w:color="auto" w:fill="FFFFFF"/>
        <w:spacing w:before="180" w:after="0" w:line="240" w:lineRule="auto"/>
        <w:rPr>
          <w:rFonts w:ascii="Helvetica" w:eastAsia="Times New Roman" w:hAnsi="Helvetica" w:cs="Helvetica"/>
          <w:color w:val="2D3B45"/>
          <w:sz w:val="24"/>
          <w:szCs w:val="24"/>
        </w:rPr>
      </w:pPr>
      <w:r w:rsidRPr="006B114B">
        <w:rPr>
          <w:rFonts w:ascii="Helvetica" w:eastAsia="Times New Roman" w:hAnsi="Helvetica" w:cs="Helvetica"/>
          <w:b/>
          <w:bCs/>
          <w:color w:val="2D3B45"/>
          <w:sz w:val="24"/>
          <w:szCs w:val="24"/>
        </w:rPr>
        <w:lastRenderedPageBreak/>
        <w:t>Post</w:t>
      </w:r>
      <w:r w:rsidRPr="006B114B">
        <w:rPr>
          <w:rFonts w:ascii="Helvetica" w:eastAsia="Times New Roman" w:hAnsi="Helvetica" w:cs="Helvetica"/>
          <w:color w:val="2D3B45"/>
          <w:sz w:val="24"/>
          <w:szCs w:val="24"/>
        </w:rPr>
        <w:t> a brief description of the article that you selected, providing its correct APA citation. Critically analyze the article by addressing the following questions:</w:t>
      </w:r>
    </w:p>
    <w:p w14:paraId="25750640" w14:textId="77777777" w:rsidR="006B114B" w:rsidRPr="006B114B" w:rsidRDefault="006B114B" w:rsidP="006B114B">
      <w:pPr>
        <w:numPr>
          <w:ilvl w:val="0"/>
          <w:numId w:val="2"/>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What are the goals and purposes of the research study that the article describes?</w:t>
      </w:r>
    </w:p>
    <w:p w14:paraId="157D9281" w14:textId="77777777" w:rsidR="006B114B" w:rsidRPr="006B114B" w:rsidRDefault="006B114B" w:rsidP="006B114B">
      <w:pPr>
        <w:numPr>
          <w:ilvl w:val="0"/>
          <w:numId w:val="2"/>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How is linear or logistic regression used in the study? What are the results of its use?</w:t>
      </w:r>
    </w:p>
    <w:p w14:paraId="0D6A1CC2" w14:textId="77777777" w:rsidR="006B114B" w:rsidRPr="006B114B" w:rsidRDefault="006B114B" w:rsidP="006B114B">
      <w:pPr>
        <w:numPr>
          <w:ilvl w:val="0"/>
          <w:numId w:val="2"/>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What other quantitative and statistical methods could be used to address the research issue discussed in the article?</w:t>
      </w:r>
    </w:p>
    <w:p w14:paraId="3ADDF34D" w14:textId="77777777" w:rsidR="006B114B" w:rsidRPr="006B114B" w:rsidRDefault="006B114B" w:rsidP="006B114B">
      <w:pPr>
        <w:numPr>
          <w:ilvl w:val="0"/>
          <w:numId w:val="2"/>
        </w:numPr>
        <w:shd w:val="clear" w:color="auto" w:fill="FFFFFF"/>
        <w:spacing w:before="100" w:beforeAutospacing="1" w:after="0"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What are the strengths and weaknesses of the study?</w:t>
      </w:r>
    </w:p>
    <w:p w14:paraId="6FCBACFB" w14:textId="77777777" w:rsidR="006B114B" w:rsidRPr="006B114B" w:rsidRDefault="006B114B" w:rsidP="006B114B">
      <w:pPr>
        <w:shd w:val="clear" w:color="auto" w:fill="FFFFFF"/>
        <w:spacing w:before="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Then, explain potential remedies to address the weaknesses that you identified for the research article that you selected. Analyze the importance of this study to evidence-based practice, the nursing profession, or society. Be specific and provide examples.</w:t>
      </w:r>
    </w:p>
    <w:p w14:paraId="73B81B7B" w14:textId="77777777" w:rsidR="006B114B" w:rsidRPr="006B114B" w:rsidRDefault="006B114B" w:rsidP="006B114B">
      <w:pPr>
        <w:shd w:val="clear" w:color="auto" w:fill="FFFFFF"/>
        <w:spacing w:after="0" w:line="240" w:lineRule="auto"/>
        <w:rPr>
          <w:rFonts w:ascii="Helvetica" w:eastAsia="Times New Roman" w:hAnsi="Helvetica" w:cs="Helvetica"/>
          <w:color w:val="222222"/>
          <w:sz w:val="24"/>
          <w:szCs w:val="24"/>
        </w:rPr>
      </w:pPr>
    </w:p>
    <w:p w14:paraId="79033916" w14:textId="77777777" w:rsidR="006B114B" w:rsidRPr="006B114B" w:rsidRDefault="006B114B" w:rsidP="006B114B">
      <w:pPr>
        <w:shd w:val="clear" w:color="auto" w:fill="FFFFFF"/>
        <w:spacing w:after="0" w:line="240" w:lineRule="auto"/>
        <w:rPr>
          <w:rFonts w:ascii="Helvetica" w:eastAsia="Times New Roman" w:hAnsi="Helvetica" w:cs="Helvetica"/>
          <w:color w:val="222222"/>
          <w:sz w:val="24"/>
          <w:szCs w:val="24"/>
        </w:rPr>
      </w:pPr>
      <w:r w:rsidRPr="006B114B">
        <w:rPr>
          <w:rFonts w:ascii="Helvetica" w:eastAsia="Times New Roman" w:hAnsi="Helvetica" w:cs="Helvetica"/>
          <w:b/>
          <w:bCs/>
          <w:color w:val="222222"/>
          <w:sz w:val="24"/>
          <w:szCs w:val="24"/>
        </w:rPr>
        <w:t>Learning Resources link</w:t>
      </w:r>
    </w:p>
    <w:p w14:paraId="0BB2077E" w14:textId="77777777" w:rsidR="006B114B" w:rsidRPr="006B114B" w:rsidRDefault="006B114B" w:rsidP="006B114B">
      <w:pPr>
        <w:shd w:val="clear" w:color="auto" w:fill="003B4C"/>
        <w:spacing w:before="90" w:after="90" w:line="240" w:lineRule="auto"/>
        <w:ind w:firstLine="245"/>
        <w:outlineLvl w:val="1"/>
        <w:rPr>
          <w:rFonts w:ascii="Helvetica" w:eastAsia="Times New Roman" w:hAnsi="Helvetica" w:cs="Helvetica"/>
          <w:caps/>
          <w:color w:val="FFFFFF"/>
          <w:sz w:val="43"/>
          <w:szCs w:val="43"/>
        </w:rPr>
      </w:pPr>
      <w:r w:rsidRPr="006B114B">
        <w:rPr>
          <w:rFonts w:ascii="Helvetica" w:eastAsia="Times New Roman" w:hAnsi="Helvetica" w:cs="Helvetica"/>
          <w:caps/>
          <w:color w:val="FFFFFF"/>
          <w:sz w:val="43"/>
          <w:szCs w:val="43"/>
        </w:rPr>
        <w:t>WEEK 7: LEARNING RESOURCES</w:t>
      </w:r>
    </w:p>
    <w:p w14:paraId="47D6220C" w14:textId="77777777" w:rsidR="006B114B" w:rsidRPr="006B114B" w:rsidRDefault="006B114B" w:rsidP="006B114B">
      <w:pPr>
        <w:shd w:val="clear" w:color="auto" w:fill="FFFFFF"/>
        <w:spacing w:before="100" w:beforeAutospacing="1" w:after="100" w:afterAutospacing="1" w:line="240" w:lineRule="auto"/>
        <w:outlineLvl w:val="2"/>
        <w:rPr>
          <w:rFonts w:ascii="Helvetica" w:eastAsia="Times New Roman" w:hAnsi="Helvetica" w:cs="Helvetica"/>
          <w:b/>
          <w:bCs/>
          <w:color w:val="2D3B45"/>
          <w:sz w:val="27"/>
          <w:szCs w:val="27"/>
        </w:rPr>
      </w:pPr>
      <w:hyperlink r:id="rId8" w:anchor="kl_panel_0" w:tgtFrame="_blank" w:history="1">
        <w:r w:rsidRPr="006B114B">
          <w:rPr>
            <w:rFonts w:ascii="Helvetica" w:eastAsia="Times New Roman" w:hAnsi="Helvetica" w:cs="Helvetica"/>
            <w:color w:val="1155CC"/>
            <w:sz w:val="27"/>
            <w:szCs w:val="27"/>
            <w:u w:val="single"/>
          </w:rPr>
          <w:t>Required Readings</w:t>
        </w:r>
      </w:hyperlink>
    </w:p>
    <w:p w14:paraId="7CE505D1" w14:textId="77777777" w:rsidR="006B114B" w:rsidRPr="006B114B" w:rsidRDefault="006B114B" w:rsidP="006B114B">
      <w:pPr>
        <w:numPr>
          <w:ilvl w:val="0"/>
          <w:numId w:val="3"/>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Gray, J. R., &amp; Grove, S. K. (2020). </w:t>
      </w:r>
      <w:r w:rsidRPr="006B114B">
        <w:rPr>
          <w:rFonts w:ascii="Helvetica" w:eastAsia="Times New Roman" w:hAnsi="Helvetica" w:cs="Helvetica"/>
          <w:i/>
          <w:iCs/>
          <w:color w:val="2D3B45"/>
          <w:sz w:val="24"/>
          <w:szCs w:val="24"/>
        </w:rPr>
        <w:t>Burns and Grove’s the practice of nursing research: Appraisal, synthesis, and generation of evidence</w:t>
      </w:r>
      <w:r w:rsidRPr="006B114B">
        <w:rPr>
          <w:rFonts w:ascii="Helvetica" w:eastAsia="Times New Roman" w:hAnsi="Helvetica" w:cs="Helvetica"/>
          <w:color w:val="2D3B45"/>
          <w:sz w:val="24"/>
          <w:szCs w:val="24"/>
        </w:rPr>
        <w:t> (9th ed.). Elsevier.</w:t>
      </w:r>
    </w:p>
    <w:p w14:paraId="791D0C7F" w14:textId="77777777" w:rsidR="006B114B" w:rsidRPr="006B114B" w:rsidRDefault="006B114B" w:rsidP="006B114B">
      <w:pPr>
        <w:numPr>
          <w:ilvl w:val="1"/>
          <w:numId w:val="3"/>
        </w:numPr>
        <w:shd w:val="clear" w:color="auto" w:fill="FFFFFF"/>
        <w:spacing w:before="100" w:beforeAutospacing="1" w:after="100" w:afterAutospacing="1" w:line="240" w:lineRule="auto"/>
        <w:ind w:left="264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Chapter 24, “Using Statistics to Predict” (pp. 675–686)</w:t>
      </w:r>
    </w:p>
    <w:p w14:paraId="6A7561CA" w14:textId="77777777" w:rsidR="006B114B" w:rsidRPr="006B114B" w:rsidRDefault="006B114B" w:rsidP="006B114B">
      <w:pPr>
        <w:shd w:val="clear" w:color="auto" w:fill="FFFFFF"/>
        <w:spacing w:before="100" w:beforeAutospacing="1" w:after="100" w:afterAutospacing="1" w:line="240" w:lineRule="auto"/>
        <w:outlineLvl w:val="2"/>
        <w:rPr>
          <w:rFonts w:ascii="Helvetica" w:eastAsia="Times New Roman" w:hAnsi="Helvetica" w:cs="Helvetica"/>
          <w:b/>
          <w:bCs/>
          <w:color w:val="2D3B45"/>
          <w:sz w:val="27"/>
          <w:szCs w:val="27"/>
        </w:rPr>
      </w:pPr>
      <w:hyperlink r:id="rId9" w:anchor="kl_panel_1" w:tgtFrame="_blank" w:history="1">
        <w:r w:rsidRPr="006B114B">
          <w:rPr>
            <w:rFonts w:ascii="Helvetica" w:eastAsia="Times New Roman" w:hAnsi="Helvetica" w:cs="Helvetica"/>
            <w:color w:val="1155CC"/>
            <w:sz w:val="27"/>
            <w:szCs w:val="27"/>
            <w:u w:val="single"/>
          </w:rPr>
          <w:t>Linear Regression Resources </w:t>
        </w:r>
      </w:hyperlink>
    </w:p>
    <w:p w14:paraId="343573C0" w14:textId="77777777" w:rsidR="006B114B" w:rsidRPr="006B114B" w:rsidRDefault="006B114B" w:rsidP="006B114B">
      <w:pPr>
        <w:numPr>
          <w:ilvl w:val="0"/>
          <w:numId w:val="4"/>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Chi, C., Wu, H., Huan, C., &amp; Lee, Y. (2017). </w:t>
      </w:r>
      <w:hyperlink r:id="rId10" w:tgtFrame="_blank" w:history="1">
        <w:r w:rsidRPr="006B114B">
          <w:rPr>
            <w:rFonts w:ascii="Helvetica" w:eastAsia="Times New Roman" w:hAnsi="Helvetica" w:cs="Helvetica"/>
            <w:color w:val="1155CC"/>
            <w:sz w:val="24"/>
            <w:szCs w:val="24"/>
            <w:u w:val="single"/>
          </w:rPr>
          <w:t>Using linear regression to identify critical demographic variables affecting patient safety culture from viewpoints of physicians and nurses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Hospital Practices and Research, 2</w:t>
      </w:r>
      <w:r w:rsidRPr="006B114B">
        <w:rPr>
          <w:rFonts w:ascii="Helvetica" w:eastAsia="Times New Roman" w:hAnsi="Helvetica" w:cs="Helvetica"/>
          <w:color w:val="2D3B45"/>
          <w:sz w:val="24"/>
          <w:szCs w:val="24"/>
        </w:rPr>
        <w:t>(2), 47–53. doi:10.15171/hpr.2017.12</w:t>
      </w:r>
    </w:p>
    <w:p w14:paraId="01A65FC6" w14:textId="77777777" w:rsidR="006B114B" w:rsidRPr="006B114B" w:rsidRDefault="006B114B" w:rsidP="006B114B">
      <w:pPr>
        <w:numPr>
          <w:ilvl w:val="0"/>
          <w:numId w:val="4"/>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De Groot, K., De Veer, A. J. E., Paans, W., &amp; Francke, A. L. (2020). </w:t>
      </w:r>
      <w:hyperlink r:id="rId11" w:tgtFrame="_blank" w:history="1">
        <w:r w:rsidRPr="006B114B">
          <w:rPr>
            <w:rFonts w:ascii="Helvetica" w:eastAsia="Times New Roman" w:hAnsi="Helvetica" w:cs="Helvetica"/>
            <w:color w:val="1155CC"/>
            <w:sz w:val="24"/>
            <w:szCs w:val="24"/>
            <w:u w:val="single"/>
          </w:rPr>
          <w:t>Use of electronic health records and standardized terminologies: A nationwide survey of nursing staff experiences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hyperlink r:id="rId12" w:tgtFrame="_blank" w:history="1">
        <w:r w:rsidRPr="006B114B">
          <w:rPr>
            <w:rFonts w:ascii="Helvetica" w:eastAsia="Times New Roman" w:hAnsi="Helvetica" w:cs="Helvetica"/>
            <w:i/>
            <w:iCs/>
            <w:color w:val="1155CC"/>
            <w:sz w:val="24"/>
            <w:szCs w:val="24"/>
            <w:u w:val="single"/>
          </w:rPr>
          <w:t>International Journal of Nursing Studies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104</w:t>
      </w:r>
      <w:r w:rsidRPr="006B114B">
        <w:rPr>
          <w:rFonts w:ascii="Helvetica" w:eastAsia="Times New Roman" w:hAnsi="Helvetica" w:cs="Helvetica"/>
          <w:color w:val="2D3B45"/>
          <w:sz w:val="24"/>
          <w:szCs w:val="24"/>
        </w:rPr>
        <w:t>. doi:10.1016/j.ijnurstu.2020.103523</w:t>
      </w:r>
    </w:p>
    <w:p w14:paraId="66B4EC4B" w14:textId="77777777" w:rsidR="006B114B" w:rsidRPr="006B114B" w:rsidRDefault="006B114B" w:rsidP="006B114B">
      <w:pPr>
        <w:numPr>
          <w:ilvl w:val="0"/>
          <w:numId w:val="4"/>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Echevarria, I. M., Patterson, B. J., &amp; Krouse, A. (2017). </w:t>
      </w:r>
      <w:hyperlink r:id="rId13" w:tgtFrame="_blank" w:history="1">
        <w:r w:rsidRPr="006B114B">
          <w:rPr>
            <w:rFonts w:ascii="Helvetica" w:eastAsia="Times New Roman" w:hAnsi="Helvetica" w:cs="Helvetica"/>
            <w:color w:val="1155CC"/>
            <w:sz w:val="24"/>
            <w:szCs w:val="24"/>
            <w:u w:val="single"/>
          </w:rPr>
          <w:t>Predictors of transformational leadership of nurse managers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Journal of Nursing Management, 25</w:t>
      </w:r>
      <w:r w:rsidRPr="006B114B">
        <w:rPr>
          <w:rFonts w:ascii="Helvetica" w:eastAsia="Times New Roman" w:hAnsi="Helvetica" w:cs="Helvetica"/>
          <w:color w:val="2D3B45"/>
          <w:sz w:val="24"/>
          <w:szCs w:val="24"/>
        </w:rPr>
        <w:t>(3), 167–175. doi:10.1111/jonm.12452</w:t>
      </w:r>
    </w:p>
    <w:p w14:paraId="45D9F062" w14:textId="77777777" w:rsidR="006B114B" w:rsidRPr="006B114B" w:rsidRDefault="006B114B" w:rsidP="006B114B">
      <w:pPr>
        <w:numPr>
          <w:ilvl w:val="0"/>
          <w:numId w:val="4"/>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Edmonson, C. (2015). </w:t>
      </w:r>
      <w:hyperlink r:id="rId14" w:tgtFrame="_blank" w:history="1">
        <w:r w:rsidRPr="006B114B">
          <w:rPr>
            <w:rFonts w:ascii="Helvetica" w:eastAsia="Times New Roman" w:hAnsi="Helvetica" w:cs="Helvetica"/>
            <w:color w:val="1155CC"/>
            <w:sz w:val="24"/>
            <w:szCs w:val="24"/>
            <w:u w:val="single"/>
          </w:rPr>
          <w:t>Strengthening moral courage among nurse leaders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Online Journal of Issues in Nursing, 20</w:t>
      </w:r>
      <w:r w:rsidRPr="006B114B">
        <w:rPr>
          <w:rFonts w:ascii="Helvetica" w:eastAsia="Times New Roman" w:hAnsi="Helvetica" w:cs="Helvetica"/>
          <w:color w:val="2D3B45"/>
          <w:sz w:val="24"/>
          <w:szCs w:val="24"/>
        </w:rPr>
        <w:t>(2). doi:10.3912/OJIN.Vol20No20PPT01</w:t>
      </w:r>
    </w:p>
    <w:p w14:paraId="54E7BD90" w14:textId="77777777" w:rsidR="006B114B" w:rsidRPr="006B114B" w:rsidRDefault="006B114B" w:rsidP="006B114B">
      <w:pPr>
        <w:numPr>
          <w:ilvl w:val="0"/>
          <w:numId w:val="4"/>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Malagon-Aguilera, M. C., Suñer-Soler, R., Bonmatí-Tomas, A., Bosch-Farré, C., Gelabert-Vilella. S., &amp; Juvinyà-Canal, D. (2019). </w:t>
      </w:r>
      <w:hyperlink r:id="rId15" w:tgtFrame="_blank" w:history="1">
        <w:r w:rsidRPr="006B114B">
          <w:rPr>
            <w:rFonts w:ascii="Helvetica" w:eastAsia="Times New Roman" w:hAnsi="Helvetica" w:cs="Helvetica"/>
            <w:color w:val="1155CC"/>
            <w:sz w:val="24"/>
            <w:szCs w:val="24"/>
            <w:u w:val="single"/>
          </w:rPr>
          <w:t xml:space="preserve">Relationship </w:t>
        </w:r>
        <w:r w:rsidRPr="006B114B">
          <w:rPr>
            <w:rFonts w:ascii="Helvetica" w:eastAsia="Times New Roman" w:hAnsi="Helvetica" w:cs="Helvetica"/>
            <w:color w:val="1155CC"/>
            <w:sz w:val="24"/>
            <w:szCs w:val="24"/>
            <w:u w:val="single"/>
          </w:rPr>
          <w:lastRenderedPageBreak/>
          <w:t>between sense of coherence, health and work engagement among nurses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Journal of Nursing Management</w:t>
      </w:r>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27</w:t>
      </w:r>
      <w:r w:rsidRPr="006B114B">
        <w:rPr>
          <w:rFonts w:ascii="Helvetica" w:eastAsia="Times New Roman" w:hAnsi="Helvetica" w:cs="Helvetica"/>
          <w:color w:val="2D3B45"/>
          <w:sz w:val="24"/>
          <w:szCs w:val="24"/>
        </w:rPr>
        <w:t>(8), 1620–1630. doi:10.1111/jonm.12848</w:t>
      </w:r>
    </w:p>
    <w:p w14:paraId="59600E9C" w14:textId="77777777" w:rsidR="006B114B" w:rsidRPr="006B114B" w:rsidRDefault="006B114B" w:rsidP="006B114B">
      <w:pPr>
        <w:numPr>
          <w:ilvl w:val="0"/>
          <w:numId w:val="4"/>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Westland, H., Schuurmans, M. J., Bos-Touwen, I. D., de Bruin-van Leersum, M. A., Monninkhof, E. M., Schröder, C. D., de Vette, D. A., &amp; Trappenburg, J. C. (2020). </w:t>
      </w:r>
      <w:hyperlink r:id="rId16" w:tgtFrame="_blank" w:history="1">
        <w:r w:rsidRPr="006B114B">
          <w:rPr>
            <w:rFonts w:ascii="Helvetica" w:eastAsia="Times New Roman" w:hAnsi="Helvetica" w:cs="Helvetica"/>
            <w:color w:val="1155CC"/>
            <w:sz w:val="24"/>
            <w:szCs w:val="24"/>
            <w:u w:val="single"/>
          </w:rPr>
          <w:t>Effectiveness of the nurse-led Activate intervention in patients at risk of cardiovascular disease in primary care: A cluster-randomised controlled trial</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European Journal of Cardiovascular Nursing</w:t>
      </w:r>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19</w:t>
      </w:r>
      <w:r w:rsidRPr="006B114B">
        <w:rPr>
          <w:rFonts w:ascii="Helvetica" w:eastAsia="Times New Roman" w:hAnsi="Helvetica" w:cs="Helvetica"/>
          <w:color w:val="2D3B45"/>
          <w:sz w:val="24"/>
          <w:szCs w:val="24"/>
        </w:rPr>
        <w:t>(8), 721–731. doi:10.1177/1474515120919547</w:t>
      </w:r>
    </w:p>
    <w:p w14:paraId="551D5395" w14:textId="77777777" w:rsidR="006B114B" w:rsidRPr="006B114B" w:rsidRDefault="006B114B" w:rsidP="006B114B">
      <w:pPr>
        <w:numPr>
          <w:ilvl w:val="0"/>
          <w:numId w:val="4"/>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Yeom, H.-E. (2021). </w:t>
      </w:r>
      <w:hyperlink r:id="rId17" w:tgtFrame="_blank" w:history="1">
        <w:r w:rsidRPr="006B114B">
          <w:rPr>
            <w:rFonts w:ascii="Helvetica" w:eastAsia="Times New Roman" w:hAnsi="Helvetica" w:cs="Helvetica"/>
            <w:color w:val="1155CC"/>
            <w:sz w:val="24"/>
            <w:szCs w:val="24"/>
            <w:u w:val="single"/>
          </w:rPr>
          <w:t>Causal beliefs about hypertension and self-care behaviour in Korean patients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Collegian</w:t>
      </w:r>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28</w:t>
      </w:r>
      <w:r w:rsidRPr="006B114B">
        <w:rPr>
          <w:rFonts w:ascii="Helvetica" w:eastAsia="Times New Roman" w:hAnsi="Helvetica" w:cs="Helvetica"/>
          <w:color w:val="2D3B45"/>
          <w:sz w:val="24"/>
          <w:szCs w:val="24"/>
        </w:rPr>
        <w:t>(1), 48–56. doi:10.1016/j.colegn.2020.04.007</w:t>
      </w:r>
    </w:p>
    <w:p w14:paraId="611C5DF5" w14:textId="77777777" w:rsidR="006B114B" w:rsidRPr="006B114B" w:rsidRDefault="006B114B" w:rsidP="006B114B">
      <w:pPr>
        <w:shd w:val="clear" w:color="auto" w:fill="FFFFFF"/>
        <w:spacing w:before="100" w:beforeAutospacing="1" w:after="100" w:afterAutospacing="1" w:line="240" w:lineRule="auto"/>
        <w:outlineLvl w:val="2"/>
        <w:rPr>
          <w:rFonts w:ascii="Helvetica" w:eastAsia="Times New Roman" w:hAnsi="Helvetica" w:cs="Helvetica"/>
          <w:b/>
          <w:bCs/>
          <w:color w:val="2D3B45"/>
          <w:sz w:val="27"/>
          <w:szCs w:val="27"/>
        </w:rPr>
      </w:pPr>
      <w:hyperlink r:id="rId18" w:anchor="kl_panel_2" w:tgtFrame="_blank" w:history="1">
        <w:r w:rsidRPr="006B114B">
          <w:rPr>
            <w:rFonts w:ascii="Helvetica" w:eastAsia="Times New Roman" w:hAnsi="Helvetica" w:cs="Helvetica"/>
            <w:color w:val="1155CC"/>
            <w:sz w:val="27"/>
            <w:szCs w:val="27"/>
            <w:u w:val="single"/>
          </w:rPr>
          <w:t>Article Critique Resources</w:t>
        </w:r>
      </w:hyperlink>
    </w:p>
    <w:p w14:paraId="184D7040" w14:textId="77777777" w:rsidR="006B114B" w:rsidRPr="006B114B" w:rsidRDefault="006B114B" w:rsidP="006B114B">
      <w:pPr>
        <w:numPr>
          <w:ilvl w:val="0"/>
          <w:numId w:val="5"/>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Coughlan, M., Cronin, P., &amp; Ryan, F. (2007). </w:t>
      </w:r>
      <w:hyperlink r:id="rId19" w:tgtFrame="_blank" w:history="1">
        <w:r w:rsidRPr="006B114B">
          <w:rPr>
            <w:rFonts w:ascii="Helvetica" w:eastAsia="Times New Roman" w:hAnsi="Helvetica" w:cs="Helvetica"/>
            <w:color w:val="1155CC"/>
            <w:sz w:val="24"/>
            <w:szCs w:val="24"/>
            <w:u w:val="single"/>
          </w:rPr>
          <w:t>Step-by-step guide to critiquing research. Part 1: Quantitative research</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British Journal of Nursing, 16</w:t>
      </w:r>
      <w:r w:rsidRPr="006B114B">
        <w:rPr>
          <w:rFonts w:ascii="Helvetica" w:eastAsia="Times New Roman" w:hAnsi="Helvetica" w:cs="Helvetica"/>
          <w:color w:val="2D3B45"/>
          <w:sz w:val="24"/>
          <w:szCs w:val="24"/>
        </w:rPr>
        <w:t>(11), 658–663. doi:10.12968/bjon.2007.16.11.23681</w:t>
      </w:r>
    </w:p>
    <w:p w14:paraId="6DD7FE78" w14:textId="77777777" w:rsidR="006B114B" w:rsidRPr="006B114B" w:rsidRDefault="006B114B" w:rsidP="006B114B">
      <w:pPr>
        <w:numPr>
          <w:ilvl w:val="0"/>
          <w:numId w:val="5"/>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Ryan, F., Coughlan, M., &amp; Cronin, P. (2007). </w:t>
      </w:r>
      <w:hyperlink r:id="rId20" w:tgtFrame="_blank" w:history="1">
        <w:r w:rsidRPr="006B114B">
          <w:rPr>
            <w:rFonts w:ascii="Helvetica" w:eastAsia="Times New Roman" w:hAnsi="Helvetica" w:cs="Helvetica"/>
            <w:color w:val="1155CC"/>
            <w:sz w:val="24"/>
            <w:szCs w:val="24"/>
            <w:u w:val="single"/>
          </w:rPr>
          <w:t>Step-by-step guide to critiquing research. Part 2: Qualitative research</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British Journal of Nursing, 16</w:t>
      </w:r>
      <w:r w:rsidRPr="006B114B">
        <w:rPr>
          <w:rFonts w:ascii="Helvetica" w:eastAsia="Times New Roman" w:hAnsi="Helvetica" w:cs="Helvetica"/>
          <w:color w:val="2D3B45"/>
          <w:sz w:val="24"/>
          <w:szCs w:val="24"/>
        </w:rPr>
        <w:t>(12), 738–744. doi:10.12968/bjon.2007.16.12.23726</w:t>
      </w:r>
    </w:p>
    <w:p w14:paraId="124A3CC7" w14:textId="77777777" w:rsidR="006B114B" w:rsidRPr="006B114B" w:rsidRDefault="006B114B" w:rsidP="006B114B">
      <w:pPr>
        <w:numPr>
          <w:ilvl w:val="0"/>
          <w:numId w:val="5"/>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Vance, D. E., Talley, M., Azuero, A., Pearce, P. F., &amp; Christian, B. J. (2013). </w:t>
      </w:r>
      <w:hyperlink r:id="rId21" w:tgtFrame="_blank" w:history="1">
        <w:r w:rsidRPr="006B114B">
          <w:rPr>
            <w:rFonts w:ascii="Helvetica" w:eastAsia="Times New Roman" w:hAnsi="Helvetica" w:cs="Helvetica"/>
            <w:color w:val="1155CC"/>
            <w:sz w:val="24"/>
            <w:szCs w:val="24"/>
            <w:u w:val="single"/>
          </w:rPr>
          <w:t>Conducting an article critique for a quantitative research study: Perspectives for doctoral students and other novice readers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Nursing: Research and Reviews, 3</w:t>
      </w:r>
      <w:r w:rsidRPr="006B114B">
        <w:rPr>
          <w:rFonts w:ascii="Helvetica" w:eastAsia="Times New Roman" w:hAnsi="Helvetica" w:cs="Helvetica"/>
          <w:color w:val="2D3B45"/>
          <w:sz w:val="24"/>
          <w:szCs w:val="24"/>
        </w:rPr>
        <w:t>, 67–75. doi:10.2147/NRR.S43374</w:t>
      </w:r>
    </w:p>
    <w:p w14:paraId="450A6972" w14:textId="77777777" w:rsidR="006B114B" w:rsidRPr="006B114B" w:rsidRDefault="006B114B" w:rsidP="006B114B">
      <w:pPr>
        <w:shd w:val="clear" w:color="auto" w:fill="FFFFFF"/>
        <w:spacing w:after="0" w:line="240" w:lineRule="auto"/>
        <w:ind w:left="1095"/>
        <w:rPr>
          <w:rFonts w:ascii="Helvetica" w:eastAsia="Times New Roman" w:hAnsi="Helvetica" w:cs="Helvetica"/>
          <w:color w:val="2D3B45"/>
          <w:sz w:val="24"/>
          <w:szCs w:val="24"/>
        </w:rPr>
      </w:pPr>
    </w:p>
    <w:tbl>
      <w:tblPr>
        <w:tblW w:w="6000" w:type="dxa"/>
        <w:tblCellSpacing w:w="0" w:type="dxa"/>
        <w:tblInd w:w="1095" w:type="dxa"/>
        <w:tblCellMar>
          <w:left w:w="0" w:type="dxa"/>
          <w:right w:w="0" w:type="dxa"/>
        </w:tblCellMar>
        <w:tblLook w:val="04A0" w:firstRow="1" w:lastRow="0" w:firstColumn="1" w:lastColumn="0" w:noHBand="0" w:noVBand="1"/>
      </w:tblPr>
      <w:tblGrid>
        <w:gridCol w:w="6046"/>
      </w:tblGrid>
      <w:tr w:rsidR="006B114B" w:rsidRPr="006B114B" w14:paraId="66B07818" w14:textId="77777777" w:rsidTr="006B114B">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6B114B" w:rsidRPr="006B114B" w14:paraId="38248B28" w14:textId="77777777">
              <w:trPr>
                <w:trHeight w:val="2625"/>
                <w:tblCellSpacing w:w="0" w:type="dxa"/>
              </w:trPr>
              <w:tc>
                <w:tcPr>
                  <w:tcW w:w="0" w:type="auto"/>
                  <w:shd w:val="clear" w:color="auto" w:fill="000000"/>
                  <w:hideMark/>
                </w:tcPr>
                <w:tbl>
                  <w:tblPr>
                    <w:tblW w:w="5960" w:type="dxa"/>
                    <w:tblCellSpacing w:w="0" w:type="dxa"/>
                    <w:tblCellMar>
                      <w:left w:w="0" w:type="dxa"/>
                      <w:right w:w="0" w:type="dxa"/>
                    </w:tblCellMar>
                    <w:tblLook w:val="04A0" w:firstRow="1" w:lastRow="0" w:firstColumn="1" w:lastColumn="0" w:noHBand="0" w:noVBand="1"/>
                  </w:tblPr>
                  <w:tblGrid>
                    <w:gridCol w:w="5960"/>
                  </w:tblGrid>
                  <w:tr w:rsidR="006B114B" w:rsidRPr="006B114B" w14:paraId="5316EAE5" w14:textId="77777777">
                    <w:trPr>
                      <w:tblCellSpacing w:w="0" w:type="dxa"/>
                    </w:trPr>
                    <w:tc>
                      <w:tcPr>
                        <w:tcW w:w="0" w:type="auto"/>
                        <w:shd w:val="clear" w:color="auto" w:fill="auto"/>
                        <w:hideMark/>
                      </w:tcPr>
                      <w:tbl>
                        <w:tblPr>
                          <w:tblW w:w="5960" w:type="dxa"/>
                          <w:tblCellSpacing w:w="15" w:type="dxa"/>
                          <w:tblCellMar>
                            <w:top w:w="15" w:type="dxa"/>
                            <w:left w:w="15" w:type="dxa"/>
                            <w:bottom w:w="15" w:type="dxa"/>
                            <w:right w:w="15" w:type="dxa"/>
                          </w:tblCellMar>
                          <w:tblLook w:val="04A0" w:firstRow="1" w:lastRow="0" w:firstColumn="1" w:lastColumn="0" w:noHBand="0" w:noVBand="1"/>
                        </w:tblPr>
                        <w:tblGrid>
                          <w:gridCol w:w="2980"/>
                          <w:gridCol w:w="2980"/>
                        </w:tblGrid>
                        <w:tr w:rsidR="006B114B" w:rsidRPr="006B114B" w14:paraId="72D4BC85" w14:textId="77777777">
                          <w:trPr>
                            <w:tblCellSpacing w:w="15" w:type="dxa"/>
                          </w:trPr>
                          <w:tc>
                            <w:tcPr>
                              <w:tcW w:w="0" w:type="auto"/>
                              <w:tcMar>
                                <w:top w:w="225" w:type="dxa"/>
                                <w:left w:w="225" w:type="dxa"/>
                                <w:bottom w:w="0" w:type="dxa"/>
                                <w:right w:w="0" w:type="dxa"/>
                              </w:tcMar>
                              <w:hideMark/>
                            </w:tcPr>
                            <w:p w14:paraId="3B7C1B5F" w14:textId="77777777" w:rsidR="006B114B" w:rsidRPr="006B114B" w:rsidRDefault="006B114B" w:rsidP="006B114B">
                              <w:pPr>
                                <w:shd w:val="clear" w:color="auto" w:fill="FFFFFF"/>
                                <w:spacing w:after="0" w:line="240" w:lineRule="auto"/>
                                <w:ind w:left="1095"/>
                                <w:rPr>
                                  <w:rFonts w:ascii="Helvetica" w:eastAsia="Times New Roman" w:hAnsi="Helvetica" w:cs="Helvetica"/>
                                  <w:color w:val="2D3B45"/>
                                  <w:sz w:val="24"/>
                                  <w:szCs w:val="24"/>
                                </w:rPr>
                              </w:pPr>
                            </w:p>
                          </w:tc>
                          <w:tc>
                            <w:tcPr>
                              <w:tcW w:w="0" w:type="auto"/>
                              <w:tcMar>
                                <w:top w:w="225" w:type="dxa"/>
                                <w:left w:w="0" w:type="dxa"/>
                                <w:bottom w:w="0" w:type="dxa"/>
                                <w:right w:w="225" w:type="dxa"/>
                              </w:tcMar>
                              <w:hideMark/>
                            </w:tcPr>
                            <w:p w14:paraId="2332E700" w14:textId="77777777" w:rsidR="006B114B" w:rsidRPr="006B114B" w:rsidRDefault="006B114B" w:rsidP="006B114B">
                              <w:pPr>
                                <w:spacing w:after="0" w:line="240" w:lineRule="auto"/>
                                <w:rPr>
                                  <w:rFonts w:ascii="Times New Roman" w:eastAsia="Times New Roman" w:hAnsi="Times New Roman" w:cs="Times New Roman"/>
                                  <w:sz w:val="20"/>
                                  <w:szCs w:val="20"/>
                                </w:rPr>
                              </w:pPr>
                            </w:p>
                          </w:tc>
                        </w:tr>
                      </w:tbl>
                      <w:p w14:paraId="66512C21"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313E252A"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r w:rsidR="006B114B" w:rsidRPr="006B114B" w14:paraId="1D3FD6AA" w14:textId="77777777">
              <w:trPr>
                <w:tblCellSpacing w:w="0" w:type="dxa"/>
              </w:trPr>
              <w:tc>
                <w:tcPr>
                  <w:tcW w:w="0" w:type="auto"/>
                  <w:vAlign w:val="center"/>
                  <w:hideMark/>
                </w:tcPr>
                <w:tbl>
                  <w:tblPr>
                    <w:tblW w:w="6000" w:type="dxa"/>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60"/>
                    <w:gridCol w:w="5240"/>
                  </w:tblGrid>
                  <w:tr w:rsidR="006B114B" w:rsidRPr="006B114B" w14:paraId="0E7EF41C" w14:textId="77777777">
                    <w:trPr>
                      <w:tblCellSpacing w:w="0" w:type="dxa"/>
                      <w:jc w:val="center"/>
                    </w:trPr>
                    <w:tc>
                      <w:tcPr>
                        <w:tcW w:w="0" w:type="auto"/>
                        <w:shd w:val="clear" w:color="auto" w:fill="FFFFFF"/>
                        <w:tcMar>
                          <w:top w:w="240" w:type="dxa"/>
                          <w:left w:w="180" w:type="dxa"/>
                          <w:bottom w:w="240" w:type="dxa"/>
                          <w:right w:w="0" w:type="dxa"/>
                        </w:tcMar>
                        <w:hideMark/>
                      </w:tcPr>
                      <w:p w14:paraId="6CFB61A2" w14:textId="77777777" w:rsidR="006B114B" w:rsidRPr="006B114B" w:rsidRDefault="006B114B" w:rsidP="006B114B">
                        <w:pPr>
                          <w:spacing w:after="0" w:line="240" w:lineRule="auto"/>
                          <w:rPr>
                            <w:rFonts w:ascii="Times New Roman" w:eastAsia="Times New Roman" w:hAnsi="Times New Roman" w:cs="Times New Roman"/>
                            <w:sz w:val="20"/>
                            <w:szCs w:val="20"/>
                          </w:rPr>
                        </w:pPr>
                      </w:p>
                    </w:tc>
                    <w:tc>
                      <w:tcPr>
                        <w:tcW w:w="5240" w:type="dxa"/>
                        <w:shd w:val="clear" w:color="auto" w:fill="FFFFFF"/>
                        <w:tcMar>
                          <w:top w:w="180" w:type="dxa"/>
                          <w:left w:w="180" w:type="dxa"/>
                          <w:bottom w:w="240" w:type="dxa"/>
                          <w:right w:w="360" w:type="dxa"/>
                        </w:tcMar>
                        <w:vAlign w:val="center"/>
                        <w:hideMark/>
                      </w:tcPr>
                      <w:p w14:paraId="02DD7778" w14:textId="77777777" w:rsidR="006B114B" w:rsidRPr="006B114B" w:rsidRDefault="006B114B" w:rsidP="006B114B">
                        <w:pPr>
                          <w:spacing w:after="90" w:line="285" w:lineRule="atLeast"/>
                          <w:outlineLvl w:val="1"/>
                          <w:rPr>
                            <w:rFonts w:ascii="Segoe UI" w:eastAsia="Times New Roman" w:hAnsi="Segoe UI" w:cs="Segoe UI"/>
                            <w:b/>
                            <w:bCs/>
                            <w:color w:val="1D2228"/>
                            <w:sz w:val="21"/>
                            <w:szCs w:val="21"/>
                          </w:rPr>
                        </w:pPr>
                        <w:r w:rsidRPr="006B114B">
                          <w:rPr>
                            <w:rFonts w:ascii="Segoe UI" w:eastAsia="Times New Roman" w:hAnsi="Segoe UI" w:cs="Segoe UI"/>
                            <w:b/>
                            <w:bCs/>
                            <w:color w:val="1D2228"/>
                            <w:sz w:val="21"/>
                            <w:szCs w:val="21"/>
                          </w:rPr>
                          <w:t>Conducting an article critique for a quantitative - ProQuest</w:t>
                        </w:r>
                      </w:p>
                      <w:p w14:paraId="053CF490" w14:textId="77777777" w:rsidR="006B114B" w:rsidRPr="006B114B" w:rsidRDefault="006B114B" w:rsidP="006B114B">
                        <w:pPr>
                          <w:spacing w:after="0" w:line="240" w:lineRule="atLeast"/>
                          <w:rPr>
                            <w:rFonts w:ascii="Segoe UI" w:eastAsia="Times New Roman" w:hAnsi="Segoe UI" w:cs="Segoe UI"/>
                            <w:color w:val="979EA8"/>
                            <w:sz w:val="18"/>
                            <w:szCs w:val="18"/>
                          </w:rPr>
                        </w:pPr>
                        <w:r w:rsidRPr="006B114B">
                          <w:rPr>
                            <w:rFonts w:ascii="Segoe UI" w:eastAsia="Times New Roman" w:hAnsi="Segoe UI" w:cs="Segoe UI"/>
                            <w:color w:val="979EA8"/>
                            <w:sz w:val="18"/>
                            <w:szCs w:val="18"/>
                          </w:rPr>
                          <w:t xml:space="preserve">Explore millions of resources from scholarly journals, books, newspapers, videos and more, on the ProQuest </w:t>
                        </w:r>
                        <w:r w:rsidRPr="006B114B">
                          <w:rPr>
                            <w:rFonts w:ascii="Segoe UI" w:eastAsia="Times New Roman" w:hAnsi="Segoe UI" w:cs="Segoe UI"/>
                            <w:color w:val="979EA8"/>
                            <w:sz w:val="18"/>
                            <w:szCs w:val="18"/>
                          </w:rPr>
                          <w:lastRenderedPageBreak/>
                          <w:t>Platf...</w:t>
                        </w:r>
                      </w:p>
                    </w:tc>
                  </w:tr>
                </w:tbl>
                <w:p w14:paraId="37679EB2"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351AF832"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1AFC1A12" w14:textId="77777777" w:rsidR="006B114B" w:rsidRPr="006B114B" w:rsidRDefault="006B114B" w:rsidP="006B114B">
      <w:pPr>
        <w:shd w:val="clear" w:color="auto" w:fill="FFFFFF"/>
        <w:spacing w:after="0" w:line="240" w:lineRule="auto"/>
        <w:ind w:left="1095"/>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lastRenderedPageBreak/>
        <w:t>nurse</w:t>
      </w:r>
    </w:p>
    <w:p w14:paraId="5480E6DA" w14:textId="77777777" w:rsidR="006B114B" w:rsidRPr="006B114B" w:rsidRDefault="006B114B" w:rsidP="006B114B">
      <w:pPr>
        <w:shd w:val="clear" w:color="auto" w:fill="FFFFFF"/>
        <w:spacing w:after="0" w:line="240" w:lineRule="auto"/>
        <w:ind w:left="1095"/>
        <w:rPr>
          <w:rFonts w:ascii="Helvetica" w:eastAsia="Times New Roman" w:hAnsi="Helvetica" w:cs="Helvetica"/>
          <w:color w:val="2D3B45"/>
          <w:sz w:val="24"/>
          <w:szCs w:val="24"/>
        </w:rPr>
      </w:pPr>
    </w:p>
    <w:p w14:paraId="251F1A47" w14:textId="77777777" w:rsidR="006B114B" w:rsidRPr="006B114B" w:rsidRDefault="006B114B" w:rsidP="006B114B">
      <w:pPr>
        <w:spacing w:after="0" w:line="240" w:lineRule="auto"/>
        <w:rPr>
          <w:rFonts w:ascii="Times New Roman" w:eastAsia="Times New Roman" w:hAnsi="Times New Roman" w:cs="Times New Roman"/>
          <w:sz w:val="24"/>
          <w:szCs w:val="24"/>
        </w:rPr>
      </w:pPr>
      <w:r w:rsidRPr="006B114B">
        <w:rPr>
          <w:rFonts w:ascii="Times New Roman" w:eastAsia="Times New Roman" w:hAnsi="Times New Roman" w:cs="Times New Roman"/>
          <w:b/>
          <w:bCs/>
          <w:sz w:val="24"/>
          <w:szCs w:val="24"/>
        </w:rPr>
        <w:t>DUE MAY 1ST @ 2259</w:t>
      </w:r>
    </w:p>
    <w:p w14:paraId="353FEA04" w14:textId="77777777" w:rsidR="006B114B" w:rsidRPr="006B114B" w:rsidRDefault="006B114B" w:rsidP="006B114B">
      <w:pPr>
        <w:spacing w:after="0" w:line="240" w:lineRule="auto"/>
        <w:rPr>
          <w:rFonts w:ascii="Times New Roman" w:eastAsia="Times New Roman" w:hAnsi="Times New Roman" w:cs="Times New Roman"/>
          <w:sz w:val="24"/>
          <w:szCs w:val="24"/>
        </w:rPr>
      </w:pPr>
    </w:p>
    <w:p w14:paraId="70016C39" w14:textId="77777777" w:rsidR="006B114B" w:rsidRPr="006B114B" w:rsidRDefault="006B114B" w:rsidP="006B114B">
      <w:pPr>
        <w:spacing w:before="100" w:beforeAutospacing="1" w:after="100" w:afterAutospacing="1" w:line="240" w:lineRule="auto"/>
        <w:outlineLvl w:val="1"/>
        <w:rPr>
          <w:rFonts w:ascii="Helvetica" w:eastAsia="Times New Roman" w:hAnsi="Helvetica" w:cs="Helvetica"/>
          <w:b/>
          <w:bCs/>
          <w:color w:val="2D3B45"/>
          <w:sz w:val="36"/>
          <w:szCs w:val="36"/>
        </w:rPr>
      </w:pPr>
      <w:r w:rsidRPr="006B114B">
        <w:rPr>
          <w:rFonts w:ascii="Helvetica" w:eastAsia="Times New Roman" w:hAnsi="Helvetica" w:cs="Helvetica"/>
          <w:b/>
          <w:bCs/>
          <w:color w:val="2D3B45"/>
          <w:sz w:val="48"/>
          <w:szCs w:val="48"/>
        </w:rPr>
        <w:t>WEEK 7 ASSIGNMENT: ARTICLE CRITIQUE</w:t>
      </w:r>
    </w:p>
    <w:p w14:paraId="01A1BF92" w14:textId="422A8E77"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noProof/>
          <w:color w:val="1155CC"/>
          <w:sz w:val="24"/>
          <w:szCs w:val="24"/>
        </w:rPr>
        <w:lastRenderedPageBreak/>
        <w:drawing>
          <wp:inline distT="0" distB="0" distL="0" distR="0" wp14:anchorId="4129FEA2" wp14:editId="242BDF84">
            <wp:extent cx="18288000" cy="8934450"/>
            <wp:effectExtent l="0" t="0" r="0" b="0"/>
            <wp:docPr id="5" name="Picture 6">
              <a:hlinkClick xmlns:a="http://schemas.openxmlformats.org/drawingml/2006/main" r:id="rId2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2" tgtFrame="&quot;_blank&quot;"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0" cy="8934450"/>
                    </a:xfrm>
                    <a:prstGeom prst="rect">
                      <a:avLst/>
                    </a:prstGeom>
                    <a:noFill/>
                    <a:ln>
                      <a:noFill/>
                    </a:ln>
                  </pic:spPr>
                </pic:pic>
              </a:graphicData>
            </a:graphic>
          </wp:inline>
        </w:drawing>
      </w:r>
    </w:p>
    <w:p w14:paraId="353EF711" w14:textId="77777777" w:rsidR="006B114B" w:rsidRPr="006B114B" w:rsidRDefault="006B114B" w:rsidP="006B114B">
      <w:pPr>
        <w:spacing w:before="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DNP graduates are expected to apply research findings and integrate nursing science into evidence-based practice. To develop your skills in this high level of nursing practice, you will analyze the strengths and weaknesses of a research study over the next several weeks using the concepts presented throughout the course. </w:t>
      </w:r>
    </w:p>
    <w:p w14:paraId="4B991567" w14:textId="77777777" w:rsidR="006B114B" w:rsidRPr="006B114B" w:rsidRDefault="006B114B" w:rsidP="006B114B">
      <w:pPr>
        <w:numPr>
          <w:ilvl w:val="0"/>
          <w:numId w:val="6"/>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A brief, 1- to 2-paragraph overview of the study that you selected.</w:t>
      </w:r>
    </w:p>
    <w:p w14:paraId="4AD6E7AC" w14:textId="77777777" w:rsidR="006B114B" w:rsidRPr="006B114B" w:rsidRDefault="006B114B" w:rsidP="006B114B">
      <w:pPr>
        <w:numPr>
          <w:ilvl w:val="0"/>
          <w:numId w:val="6"/>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An explanation of two to three strengths of the study and support for your selection (i.e., why is this a strength?). Be specific.</w:t>
      </w:r>
    </w:p>
    <w:p w14:paraId="31828C26" w14:textId="77777777" w:rsidR="006B114B" w:rsidRPr="006B114B" w:rsidRDefault="006B114B" w:rsidP="006B114B">
      <w:pPr>
        <w:numPr>
          <w:ilvl w:val="0"/>
          <w:numId w:val="6"/>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An explanation of two to three weaknesses of the study and support for your selection (i.e., why is this a weakness?). Be specific.</w:t>
      </w:r>
    </w:p>
    <w:p w14:paraId="78475F66" w14:textId="77777777" w:rsidR="006B114B" w:rsidRPr="006B114B" w:rsidRDefault="006B114B" w:rsidP="006B114B">
      <w:pPr>
        <w:numPr>
          <w:ilvl w:val="0"/>
          <w:numId w:val="6"/>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b/>
          <w:bCs/>
          <w:color w:val="2D3B45"/>
          <w:sz w:val="24"/>
          <w:szCs w:val="24"/>
        </w:rPr>
        <w:t>Note:</w:t>
      </w:r>
      <w:r w:rsidRPr="006B114B">
        <w:rPr>
          <w:rFonts w:ascii="Helvetica" w:eastAsia="Times New Roman" w:hAnsi="Helvetica" w:cs="Helvetica"/>
          <w:color w:val="2D3B45"/>
          <w:sz w:val="24"/>
          <w:szCs w:val="24"/>
        </w:rPr>
        <w:t> The strengths and weaknesses that you identified should be in relation to design, sampling, data collection, statistical analysis, results, and discussion of the study that you selected.</w:t>
      </w:r>
    </w:p>
    <w:p w14:paraId="6523C4D6" w14:textId="77777777" w:rsidR="006B114B" w:rsidRPr="006B114B" w:rsidRDefault="006B114B" w:rsidP="006B114B">
      <w:pPr>
        <w:numPr>
          <w:ilvl w:val="0"/>
          <w:numId w:val="7"/>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An explanation of proposed changes that you would recommend to improve the quality of the study, capitalizing on the strengths and improving on the weaknesses that you identified in the study. Be specific and provide examples.</w:t>
      </w:r>
    </w:p>
    <w:p w14:paraId="28433E74" w14:textId="77777777" w:rsidR="006B114B" w:rsidRPr="006B114B" w:rsidRDefault="006B114B" w:rsidP="006B114B">
      <w:pPr>
        <w:numPr>
          <w:ilvl w:val="0"/>
          <w:numId w:val="7"/>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A final summary of the implications of this study for nursing practice.</w:t>
      </w:r>
    </w:p>
    <w:p w14:paraId="36BFB385" w14:textId="77777777"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 xml:space="preserve">The purpose of the analysis is to help you develop a deeper understanding of the research process, to inspire you to think critically and deeply about </w:t>
      </w:r>
      <w:r w:rsidRPr="006B114B">
        <w:rPr>
          <w:rFonts w:ascii="Helvetica" w:eastAsia="Times New Roman" w:hAnsi="Helvetica" w:cs="Helvetica"/>
          <w:color w:val="2D3B45"/>
          <w:sz w:val="24"/>
          <w:szCs w:val="24"/>
        </w:rPr>
        <w:lastRenderedPageBreak/>
        <w:t>research on a specific topic, and to strengthen your ability to integrate research findings into evidence-based nursing practice. This Assignment also gives you practice in analyzing the research literature, which will support you when you begin your DNP project. Before you proceed, please review the rubric for this Assignment. Keep in mind that you will be working on your article critique throughout Weeks 8 through 10 with your critique due </w:t>
      </w:r>
      <w:r w:rsidRPr="006B114B">
        <w:rPr>
          <w:rFonts w:ascii="Helvetica" w:eastAsia="Times New Roman" w:hAnsi="Helvetica" w:cs="Helvetica"/>
          <w:b/>
          <w:bCs/>
          <w:color w:val="2D3B45"/>
          <w:sz w:val="24"/>
          <w:szCs w:val="24"/>
        </w:rPr>
        <w:t>by Day 7</w:t>
      </w:r>
      <w:r w:rsidRPr="006B114B">
        <w:rPr>
          <w:rFonts w:ascii="Helvetica" w:eastAsia="Times New Roman" w:hAnsi="Helvetica" w:cs="Helvetica"/>
          <w:color w:val="2D3B45"/>
          <w:sz w:val="24"/>
          <w:szCs w:val="24"/>
        </w:rPr>
        <w:t> of </w:t>
      </w:r>
      <w:r w:rsidRPr="006B114B">
        <w:rPr>
          <w:rFonts w:ascii="Helvetica" w:eastAsia="Times New Roman" w:hAnsi="Helvetica" w:cs="Helvetica"/>
          <w:b/>
          <w:bCs/>
          <w:color w:val="2D3B45"/>
          <w:sz w:val="24"/>
          <w:szCs w:val="24"/>
        </w:rPr>
        <w:t>Week 10</w:t>
      </w:r>
      <w:r w:rsidRPr="006B114B">
        <w:rPr>
          <w:rFonts w:ascii="Helvetica" w:eastAsia="Times New Roman" w:hAnsi="Helvetica" w:cs="Helvetica"/>
          <w:color w:val="2D3B45"/>
          <w:sz w:val="24"/>
          <w:szCs w:val="24"/>
        </w:rPr>
        <w:t>.</w:t>
      </w:r>
    </w:p>
    <w:p w14:paraId="7356C4D0" w14:textId="77777777" w:rsidR="006B114B" w:rsidRPr="006B114B" w:rsidRDefault="006B114B" w:rsidP="006B114B">
      <w:pPr>
        <w:pBdr>
          <w:top w:val="single" w:sz="6" w:space="0" w:color="auto"/>
          <w:left w:val="single" w:sz="6" w:space="15" w:color="auto"/>
          <w:bottom w:val="single" w:sz="6" w:space="0" w:color="auto"/>
          <w:right w:val="single" w:sz="6" w:space="31" w:color="auto"/>
        </w:pBdr>
        <w:spacing w:before="150" w:after="450" w:line="525" w:lineRule="atLeast"/>
        <w:ind w:firstLine="122"/>
        <w:outlineLvl w:val="2"/>
        <w:rPr>
          <w:rFonts w:ascii="Helvetica" w:eastAsia="Times New Roman" w:hAnsi="Helvetica" w:cs="Helvetica"/>
          <w:caps/>
          <w:color w:val="2D3B45"/>
          <w:sz w:val="36"/>
          <w:szCs w:val="36"/>
        </w:rPr>
      </w:pPr>
      <w:r w:rsidRPr="006B114B">
        <w:rPr>
          <w:rFonts w:ascii="Helvetica" w:eastAsia="Times New Roman" w:hAnsi="Helvetica" w:cs="Helvetica"/>
          <w:caps/>
          <w:color w:val="2D3B45"/>
          <w:sz w:val="36"/>
          <w:szCs w:val="36"/>
        </w:rPr>
        <w:t>RESOURCES</w:t>
      </w:r>
    </w:p>
    <w:p w14:paraId="62C9550C" w14:textId="234E1BED" w:rsidR="006B114B" w:rsidRPr="006B114B" w:rsidRDefault="006B114B" w:rsidP="006B114B">
      <w:pPr>
        <w:pBdr>
          <w:top w:val="single" w:sz="12" w:space="0" w:color="003B4C"/>
          <w:left w:val="single" w:sz="12" w:space="0" w:color="003B4C"/>
          <w:bottom w:val="single" w:sz="48" w:space="0" w:color="003B4C"/>
          <w:right w:val="single" w:sz="12" w:space="0" w:color="003B4C"/>
        </w:pBdr>
        <w:shd w:val="clear" w:color="auto" w:fill="ECF0F1"/>
        <w:spacing w:before="180" w:after="180" w:line="240" w:lineRule="auto"/>
        <w:jc w:val="center"/>
        <w:rPr>
          <w:rFonts w:ascii="Helvetica" w:eastAsia="Times New Roman" w:hAnsi="Helvetica" w:cs="Helvetica"/>
          <w:color w:val="000000"/>
          <w:sz w:val="24"/>
          <w:szCs w:val="24"/>
        </w:rPr>
      </w:pPr>
      <w:r w:rsidRPr="006B114B">
        <w:rPr>
          <w:rFonts w:ascii="Helvetica" w:eastAsia="Times New Roman" w:hAnsi="Helvetica" w:cs="Helvetica"/>
          <w:noProof/>
          <w:color w:val="000000"/>
          <w:sz w:val="24"/>
          <w:szCs w:val="24"/>
        </w:rPr>
        <mc:AlternateContent>
          <mc:Choice Requires="wps">
            <w:drawing>
              <wp:inline distT="0" distB="0" distL="0" distR="0" wp14:anchorId="031A5AEE" wp14:editId="456087FF">
                <wp:extent cx="304800" cy="304800"/>
                <wp:effectExtent l="0" t="0" r="0" b="0"/>
                <wp:docPr id="13727332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F83EE0"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0D0A65E" w14:textId="77777777" w:rsidR="006B114B" w:rsidRPr="006B114B" w:rsidRDefault="006B114B" w:rsidP="006B114B">
      <w:pPr>
        <w:shd w:val="clear" w:color="auto" w:fill="ECF0F1"/>
        <w:spacing w:before="180" w:after="180" w:line="240" w:lineRule="auto"/>
        <w:rPr>
          <w:rFonts w:ascii="Helvetica" w:eastAsia="Times New Roman" w:hAnsi="Helvetica" w:cs="Helvetica"/>
          <w:color w:val="000000"/>
          <w:sz w:val="24"/>
          <w:szCs w:val="24"/>
        </w:rPr>
      </w:pPr>
      <w:r w:rsidRPr="006B114B">
        <w:rPr>
          <w:rFonts w:ascii="Helvetica" w:eastAsia="Times New Roman" w:hAnsi="Helvetica" w:cs="Helvetica"/>
          <w:color w:val="000000"/>
          <w:sz w:val="24"/>
          <w:szCs w:val="24"/>
        </w:rPr>
        <w:t>Be sure to review the Learning Resources before completing this activity.</w:t>
      </w:r>
      <w:r w:rsidRPr="006B114B">
        <w:rPr>
          <w:rFonts w:ascii="Helvetica" w:eastAsia="Times New Roman" w:hAnsi="Helvetica" w:cs="Helvetica"/>
          <w:color w:val="000000"/>
          <w:sz w:val="24"/>
          <w:szCs w:val="24"/>
        </w:rPr>
        <w:br/>
        <w:t>Click the weekly resources link to access the resources. </w:t>
      </w:r>
    </w:p>
    <w:p w14:paraId="3F8B4B66" w14:textId="77777777" w:rsidR="006B114B" w:rsidRPr="006B114B" w:rsidRDefault="006B114B" w:rsidP="006B114B">
      <w:pPr>
        <w:shd w:val="clear" w:color="auto" w:fill="ECF0F1"/>
        <w:spacing w:before="180" w:line="240" w:lineRule="auto"/>
        <w:rPr>
          <w:rFonts w:ascii="Helvetica" w:eastAsia="Times New Roman" w:hAnsi="Helvetica" w:cs="Helvetica"/>
          <w:color w:val="000000"/>
          <w:sz w:val="24"/>
          <w:szCs w:val="24"/>
        </w:rPr>
      </w:pPr>
      <w:hyperlink r:id="rId24" w:tgtFrame="_blank" w:tooltip="Click this link to access the weekly resources (open in a new tab)" w:history="1">
        <w:r w:rsidRPr="006B114B">
          <w:rPr>
            <w:rFonts w:ascii="Arial" w:eastAsia="Times New Roman" w:hAnsi="Arial" w:cs="Arial"/>
            <w:b/>
            <w:bCs/>
            <w:color w:val="003B4C"/>
            <w:sz w:val="24"/>
            <w:szCs w:val="24"/>
            <w:u w:val="single"/>
            <w:bdr w:val="single" w:sz="12" w:space="2" w:color="003B4C" w:frame="1"/>
          </w:rPr>
          <w:t>WEEKLY RESOURCES</w:t>
        </w:r>
      </w:hyperlink>
    </w:p>
    <w:p w14:paraId="5DD86D6E" w14:textId="77777777" w:rsidR="006B114B" w:rsidRPr="006B114B" w:rsidRDefault="006B114B" w:rsidP="006B114B">
      <w:pPr>
        <w:pBdr>
          <w:top w:val="single" w:sz="6" w:space="0" w:color="auto"/>
          <w:left w:val="single" w:sz="6" w:space="15" w:color="auto"/>
          <w:bottom w:val="single" w:sz="6" w:space="0" w:color="auto"/>
          <w:right w:val="single" w:sz="6" w:space="31" w:color="auto"/>
        </w:pBdr>
        <w:spacing w:before="150" w:after="450" w:line="525" w:lineRule="atLeast"/>
        <w:outlineLvl w:val="2"/>
        <w:rPr>
          <w:rFonts w:ascii="Helvetica" w:eastAsia="Times New Roman" w:hAnsi="Helvetica" w:cs="Helvetica"/>
          <w:sz w:val="36"/>
          <w:szCs w:val="36"/>
        </w:rPr>
      </w:pPr>
      <w:r w:rsidRPr="006B114B">
        <w:rPr>
          <w:rFonts w:ascii="Helvetica" w:eastAsia="Times New Roman" w:hAnsi="Helvetica" w:cs="Helvetica"/>
          <w:sz w:val="36"/>
          <w:szCs w:val="36"/>
        </w:rPr>
        <w:t>The Assignment: (5–7 pages)</w:t>
      </w:r>
    </w:p>
    <w:p w14:paraId="52EB0BF2" w14:textId="77777777" w:rsidR="006B114B" w:rsidRPr="006B114B" w:rsidRDefault="006B114B" w:rsidP="006B114B">
      <w:pPr>
        <w:numPr>
          <w:ilvl w:val="0"/>
          <w:numId w:val="8"/>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lastRenderedPageBreak/>
        <w:t>Select a research article from the body of literature that you have reviewed related to the practice gap you have identified and for which you will develop for your DNP Project.</w:t>
      </w:r>
    </w:p>
    <w:p w14:paraId="1E362DD7" w14:textId="77777777" w:rsidR="006B114B" w:rsidRPr="006B114B" w:rsidRDefault="006B114B" w:rsidP="006B114B">
      <w:pPr>
        <w:numPr>
          <w:ilvl w:val="0"/>
          <w:numId w:val="8"/>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Review the various quantitative research designs presented in the textbook readings and research articles.</w:t>
      </w:r>
    </w:p>
    <w:p w14:paraId="1F894C4D" w14:textId="77777777" w:rsidR="006B114B" w:rsidRPr="006B114B" w:rsidRDefault="006B114B" w:rsidP="006B114B">
      <w:pPr>
        <w:numPr>
          <w:ilvl w:val="0"/>
          <w:numId w:val="8"/>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Consider the research design used in your selected article. Ask yourself the following questions.</w:t>
      </w:r>
    </w:p>
    <w:p w14:paraId="7140EC7A" w14:textId="77777777" w:rsidR="006B114B" w:rsidRPr="006B114B" w:rsidRDefault="006B114B" w:rsidP="006B114B">
      <w:pPr>
        <w:numPr>
          <w:ilvl w:val="1"/>
          <w:numId w:val="8"/>
        </w:numPr>
        <w:spacing w:before="100" w:beforeAutospacing="1" w:after="100" w:afterAutospacing="1" w:line="240" w:lineRule="auto"/>
        <w:ind w:left="264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Is the design appropriate for the study? Why or why not?</w:t>
      </w:r>
    </w:p>
    <w:p w14:paraId="62BD0199" w14:textId="77777777" w:rsidR="006B114B" w:rsidRPr="006B114B" w:rsidRDefault="006B114B" w:rsidP="006B114B">
      <w:pPr>
        <w:numPr>
          <w:ilvl w:val="1"/>
          <w:numId w:val="8"/>
        </w:numPr>
        <w:spacing w:before="100" w:beforeAutospacing="1" w:after="100" w:afterAutospacing="1" w:line="240" w:lineRule="auto"/>
        <w:ind w:left="264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Would a different design provide better results? Why or why not?</w:t>
      </w:r>
    </w:p>
    <w:p w14:paraId="07F33F66" w14:textId="77777777"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You are not required to submit this Assignment this week.</w:t>
      </w:r>
    </w:p>
    <w:p w14:paraId="19D3E65A" w14:textId="77777777"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b/>
          <w:bCs/>
          <w:color w:val="2D3B45"/>
          <w:sz w:val="24"/>
          <w:szCs w:val="24"/>
        </w:rPr>
        <w:t>Reminder</w:t>
      </w:r>
      <w:r w:rsidRPr="006B114B">
        <w:rPr>
          <w:rFonts w:ascii="Helvetica" w:eastAsia="Times New Roman" w:hAnsi="Helvetica" w:cs="Helvetica"/>
          <w:color w:val="2D3B45"/>
          <w:sz w:val="24"/>
          <w:szCs w:val="24"/>
        </w:rPr>
        <w:t>: The College of Nursing requires that all papers submitted include a title page, introduction, summary, and references. </w:t>
      </w:r>
      <w:hyperlink r:id="rId25" w:anchor="s-lg-box-20293632" w:tgtFrame="_blank" w:history="1">
        <w:r w:rsidRPr="006B114B">
          <w:rPr>
            <w:rFonts w:ascii="Helvetica" w:eastAsia="Times New Roman" w:hAnsi="Helvetica" w:cs="Helvetica"/>
            <w:color w:val="1155CC"/>
            <w:sz w:val="24"/>
            <w:szCs w:val="24"/>
            <w:u w:val="single"/>
          </w:rPr>
          <w:t>The Sample Paper provided at the Walden Writing Center</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provides an example of those required elements. All papers submitted must use this formatting.</w:t>
      </w:r>
    </w:p>
    <w:p w14:paraId="7138CA4F" w14:textId="77777777" w:rsidR="006B114B" w:rsidRPr="006B114B" w:rsidRDefault="006B114B" w:rsidP="006B114B">
      <w:pPr>
        <w:spacing w:line="240" w:lineRule="auto"/>
        <w:rPr>
          <w:rFonts w:ascii="Helvetica" w:eastAsia="Times New Roman" w:hAnsi="Helvetica" w:cs="Helvetica"/>
          <w:color w:val="2D3B45"/>
          <w:sz w:val="24"/>
          <w:szCs w:val="24"/>
        </w:rPr>
      </w:pPr>
    </w:p>
    <w:tbl>
      <w:tblPr>
        <w:tblW w:w="6000" w:type="dxa"/>
        <w:tblCellSpacing w:w="0" w:type="dxa"/>
        <w:tblCellMar>
          <w:left w:w="0" w:type="dxa"/>
          <w:right w:w="0" w:type="dxa"/>
        </w:tblCellMar>
        <w:tblLook w:val="04A0" w:firstRow="1" w:lastRow="0" w:firstColumn="1" w:lastColumn="0" w:noHBand="0" w:noVBand="1"/>
      </w:tblPr>
      <w:tblGrid>
        <w:gridCol w:w="6046"/>
      </w:tblGrid>
      <w:tr w:rsidR="006B114B" w:rsidRPr="006B114B" w14:paraId="7EF3EEF4" w14:textId="77777777" w:rsidTr="006B114B">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6B114B" w:rsidRPr="006B114B" w14:paraId="4832C88F" w14:textId="77777777">
              <w:trPr>
                <w:trHeight w:val="2625"/>
                <w:tblCellSpacing w:w="0" w:type="dxa"/>
              </w:trPr>
              <w:tc>
                <w:tcPr>
                  <w:tcW w:w="0" w:type="auto"/>
                  <w:shd w:val="clear" w:color="auto" w:fill="000000"/>
                  <w:hideMark/>
                </w:tcPr>
                <w:tbl>
                  <w:tblPr>
                    <w:tblW w:w="5960" w:type="dxa"/>
                    <w:tblCellSpacing w:w="0" w:type="dxa"/>
                    <w:tblCellMar>
                      <w:left w:w="0" w:type="dxa"/>
                      <w:right w:w="0" w:type="dxa"/>
                    </w:tblCellMar>
                    <w:tblLook w:val="04A0" w:firstRow="1" w:lastRow="0" w:firstColumn="1" w:lastColumn="0" w:noHBand="0" w:noVBand="1"/>
                  </w:tblPr>
                  <w:tblGrid>
                    <w:gridCol w:w="5960"/>
                  </w:tblGrid>
                  <w:tr w:rsidR="006B114B" w:rsidRPr="006B114B" w14:paraId="192AAA96" w14:textId="77777777">
                    <w:trPr>
                      <w:tblCellSpacing w:w="0" w:type="dxa"/>
                    </w:trPr>
                    <w:tc>
                      <w:tcPr>
                        <w:tcW w:w="0" w:type="auto"/>
                        <w:shd w:val="clear" w:color="auto" w:fill="auto"/>
                        <w:hideMark/>
                      </w:tcPr>
                      <w:tbl>
                        <w:tblPr>
                          <w:tblW w:w="5960" w:type="dxa"/>
                          <w:tblCellSpacing w:w="15" w:type="dxa"/>
                          <w:tblCellMar>
                            <w:top w:w="15" w:type="dxa"/>
                            <w:left w:w="15" w:type="dxa"/>
                            <w:bottom w:w="15" w:type="dxa"/>
                            <w:right w:w="15" w:type="dxa"/>
                          </w:tblCellMar>
                          <w:tblLook w:val="04A0" w:firstRow="1" w:lastRow="0" w:firstColumn="1" w:lastColumn="0" w:noHBand="0" w:noVBand="1"/>
                        </w:tblPr>
                        <w:tblGrid>
                          <w:gridCol w:w="2980"/>
                          <w:gridCol w:w="2980"/>
                        </w:tblGrid>
                        <w:tr w:rsidR="006B114B" w:rsidRPr="006B114B" w14:paraId="456A134F" w14:textId="77777777">
                          <w:trPr>
                            <w:tblCellSpacing w:w="15" w:type="dxa"/>
                          </w:trPr>
                          <w:tc>
                            <w:tcPr>
                              <w:tcW w:w="0" w:type="auto"/>
                              <w:tcMar>
                                <w:top w:w="225" w:type="dxa"/>
                                <w:left w:w="225" w:type="dxa"/>
                                <w:bottom w:w="0" w:type="dxa"/>
                                <w:right w:w="0" w:type="dxa"/>
                              </w:tcMar>
                              <w:hideMark/>
                            </w:tcPr>
                            <w:p w14:paraId="2AB61AB5" w14:textId="77777777" w:rsidR="006B114B" w:rsidRPr="006B114B" w:rsidRDefault="006B114B" w:rsidP="006B114B">
                              <w:pPr>
                                <w:spacing w:after="0" w:line="240" w:lineRule="auto"/>
                                <w:rPr>
                                  <w:rFonts w:ascii="Helvetica" w:eastAsia="Times New Roman" w:hAnsi="Helvetica" w:cs="Helvetica"/>
                                  <w:color w:val="2D3B45"/>
                                  <w:sz w:val="24"/>
                                  <w:szCs w:val="24"/>
                                </w:rPr>
                              </w:pPr>
                            </w:p>
                          </w:tc>
                          <w:tc>
                            <w:tcPr>
                              <w:tcW w:w="0" w:type="auto"/>
                              <w:tcMar>
                                <w:top w:w="225" w:type="dxa"/>
                                <w:left w:w="0" w:type="dxa"/>
                                <w:bottom w:w="0" w:type="dxa"/>
                                <w:right w:w="225" w:type="dxa"/>
                              </w:tcMar>
                              <w:hideMark/>
                            </w:tcPr>
                            <w:p w14:paraId="272B5BB6" w14:textId="77777777" w:rsidR="006B114B" w:rsidRPr="006B114B" w:rsidRDefault="006B114B" w:rsidP="006B114B">
                              <w:pPr>
                                <w:spacing w:after="0" w:line="240" w:lineRule="auto"/>
                                <w:rPr>
                                  <w:rFonts w:ascii="Times New Roman" w:eastAsia="Times New Roman" w:hAnsi="Times New Roman" w:cs="Times New Roman"/>
                                  <w:sz w:val="20"/>
                                  <w:szCs w:val="20"/>
                                </w:rPr>
                              </w:pPr>
                            </w:p>
                          </w:tc>
                        </w:tr>
                      </w:tbl>
                      <w:p w14:paraId="11738E66"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14DEF391"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r w:rsidR="006B114B" w:rsidRPr="006B114B" w14:paraId="117E3AF4" w14:textId="77777777">
              <w:trPr>
                <w:tblCellSpacing w:w="0" w:type="dxa"/>
              </w:trPr>
              <w:tc>
                <w:tcPr>
                  <w:tcW w:w="0" w:type="auto"/>
                  <w:vAlign w:val="center"/>
                  <w:hideMark/>
                </w:tcPr>
                <w:tbl>
                  <w:tblPr>
                    <w:tblW w:w="6000" w:type="dxa"/>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60"/>
                    <w:gridCol w:w="5240"/>
                  </w:tblGrid>
                  <w:tr w:rsidR="006B114B" w:rsidRPr="006B114B" w14:paraId="0DB6C930" w14:textId="77777777">
                    <w:trPr>
                      <w:tblCellSpacing w:w="0" w:type="dxa"/>
                      <w:jc w:val="center"/>
                    </w:trPr>
                    <w:tc>
                      <w:tcPr>
                        <w:tcW w:w="0" w:type="auto"/>
                        <w:shd w:val="clear" w:color="auto" w:fill="FFFFFF"/>
                        <w:tcMar>
                          <w:top w:w="240" w:type="dxa"/>
                          <w:left w:w="180" w:type="dxa"/>
                          <w:bottom w:w="240" w:type="dxa"/>
                          <w:right w:w="0" w:type="dxa"/>
                        </w:tcMar>
                        <w:hideMark/>
                      </w:tcPr>
                      <w:p w14:paraId="5F44E958" w14:textId="77777777" w:rsidR="006B114B" w:rsidRPr="006B114B" w:rsidRDefault="006B114B" w:rsidP="006B114B">
                        <w:pPr>
                          <w:spacing w:after="0" w:line="240" w:lineRule="auto"/>
                          <w:rPr>
                            <w:rFonts w:ascii="Times New Roman" w:eastAsia="Times New Roman" w:hAnsi="Times New Roman" w:cs="Times New Roman"/>
                            <w:sz w:val="20"/>
                            <w:szCs w:val="20"/>
                          </w:rPr>
                        </w:pPr>
                      </w:p>
                    </w:tc>
                    <w:tc>
                      <w:tcPr>
                        <w:tcW w:w="5240" w:type="dxa"/>
                        <w:shd w:val="clear" w:color="auto" w:fill="FFFFFF"/>
                        <w:tcMar>
                          <w:top w:w="180" w:type="dxa"/>
                          <w:left w:w="180" w:type="dxa"/>
                          <w:bottom w:w="240" w:type="dxa"/>
                          <w:right w:w="360" w:type="dxa"/>
                        </w:tcMar>
                        <w:vAlign w:val="center"/>
                        <w:hideMark/>
                      </w:tcPr>
                      <w:p w14:paraId="71B8B52D" w14:textId="77777777" w:rsidR="006B114B" w:rsidRPr="006B114B" w:rsidRDefault="006B114B" w:rsidP="006B114B">
                        <w:pPr>
                          <w:spacing w:after="90" w:line="285" w:lineRule="atLeast"/>
                          <w:outlineLvl w:val="1"/>
                          <w:rPr>
                            <w:rFonts w:ascii="Segoe UI" w:eastAsia="Times New Roman" w:hAnsi="Segoe UI" w:cs="Segoe UI"/>
                            <w:b/>
                            <w:bCs/>
                            <w:color w:val="1D2228"/>
                            <w:sz w:val="21"/>
                            <w:szCs w:val="21"/>
                          </w:rPr>
                        </w:pPr>
                        <w:r w:rsidRPr="006B114B">
                          <w:rPr>
                            <w:rFonts w:ascii="Segoe UI" w:eastAsia="Times New Roman" w:hAnsi="Segoe UI" w:cs="Segoe UI"/>
                            <w:b/>
                            <w:bCs/>
                            <w:color w:val="1D2228"/>
                            <w:sz w:val="21"/>
                            <w:szCs w:val="21"/>
                          </w:rPr>
                          <w:t>Academic Guides: Walden Templates: General Templates</w:t>
                        </w:r>
                      </w:p>
                      <w:p w14:paraId="560B61E1" w14:textId="77777777" w:rsidR="006B114B" w:rsidRPr="006B114B" w:rsidRDefault="006B114B" w:rsidP="006B114B">
                        <w:pPr>
                          <w:spacing w:after="0" w:line="240" w:lineRule="atLeast"/>
                          <w:rPr>
                            <w:rFonts w:ascii="Segoe UI" w:eastAsia="Times New Roman" w:hAnsi="Segoe UI" w:cs="Segoe UI"/>
                            <w:color w:val="979EA8"/>
                            <w:sz w:val="18"/>
                            <w:szCs w:val="18"/>
                          </w:rPr>
                        </w:pPr>
                        <w:r w:rsidRPr="006B114B">
                          <w:rPr>
                            <w:rFonts w:ascii="Segoe UI" w:eastAsia="Times New Roman" w:hAnsi="Segoe UI" w:cs="Segoe UI"/>
                            <w:color w:val="979EA8"/>
                            <w:sz w:val="18"/>
                            <w:szCs w:val="18"/>
                          </w:rPr>
                          <w:t>This guide includes links to templates for Walden courses and capstone documents.</w:t>
                        </w:r>
                      </w:p>
                    </w:tc>
                  </w:tr>
                </w:tbl>
                <w:p w14:paraId="3850DEC0"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32A855E5"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6F2312C1" w14:textId="77777777" w:rsidR="006B114B" w:rsidRPr="006B114B" w:rsidRDefault="006B114B" w:rsidP="006B114B">
      <w:pPr>
        <w:spacing w:after="0" w:line="240" w:lineRule="auto"/>
        <w:rPr>
          <w:rFonts w:ascii="Helvetica" w:eastAsia="Times New Roman" w:hAnsi="Helvetica" w:cs="Helvetica"/>
          <w:color w:val="2D3B45"/>
          <w:sz w:val="24"/>
          <w:szCs w:val="24"/>
        </w:rPr>
      </w:pPr>
    </w:p>
    <w:p w14:paraId="2F9369BB" w14:textId="77777777" w:rsidR="006B114B" w:rsidRPr="006B114B" w:rsidRDefault="006B114B" w:rsidP="006B114B">
      <w:pPr>
        <w:spacing w:after="0" w:line="240" w:lineRule="auto"/>
        <w:rPr>
          <w:rFonts w:ascii="Helvetica" w:eastAsia="Times New Roman" w:hAnsi="Helvetica" w:cs="Helvetica"/>
          <w:color w:val="2D3B45"/>
          <w:sz w:val="24"/>
          <w:szCs w:val="24"/>
        </w:rPr>
      </w:pPr>
      <w:r w:rsidRPr="006B114B">
        <w:rPr>
          <w:rFonts w:ascii="Helvetica" w:eastAsia="Times New Roman" w:hAnsi="Helvetica" w:cs="Helvetica"/>
          <w:b/>
          <w:bCs/>
          <w:color w:val="2D3B45"/>
          <w:sz w:val="24"/>
          <w:szCs w:val="24"/>
        </w:rPr>
        <w:t>LEARNING RESOURCES LINK</w:t>
      </w:r>
    </w:p>
    <w:p w14:paraId="454BE8E6" w14:textId="77777777" w:rsidR="006B114B" w:rsidRPr="006B114B" w:rsidRDefault="006B114B" w:rsidP="006B114B">
      <w:pPr>
        <w:spacing w:after="0" w:line="240" w:lineRule="auto"/>
        <w:rPr>
          <w:rFonts w:ascii="Helvetica" w:eastAsia="Times New Roman" w:hAnsi="Helvetica" w:cs="Helvetica"/>
          <w:color w:val="2D3B45"/>
          <w:sz w:val="24"/>
          <w:szCs w:val="24"/>
        </w:rPr>
      </w:pPr>
    </w:p>
    <w:p w14:paraId="0C32A1B7" w14:textId="77777777" w:rsidR="006B114B" w:rsidRPr="006B114B" w:rsidRDefault="006B114B" w:rsidP="006B114B">
      <w:pPr>
        <w:shd w:val="clear" w:color="auto" w:fill="003B4C"/>
        <w:spacing w:before="90" w:after="90" w:line="240" w:lineRule="auto"/>
        <w:ind w:firstLine="245"/>
        <w:outlineLvl w:val="1"/>
        <w:rPr>
          <w:rFonts w:ascii="Helvetica" w:eastAsia="Times New Roman" w:hAnsi="Helvetica" w:cs="Helvetica"/>
          <w:caps/>
          <w:color w:val="FFFFFF"/>
          <w:sz w:val="43"/>
          <w:szCs w:val="43"/>
        </w:rPr>
      </w:pPr>
      <w:r w:rsidRPr="006B114B">
        <w:rPr>
          <w:rFonts w:ascii="Helvetica" w:eastAsia="Times New Roman" w:hAnsi="Helvetica" w:cs="Helvetica"/>
          <w:caps/>
          <w:color w:val="FFFFFF"/>
          <w:sz w:val="43"/>
          <w:szCs w:val="43"/>
        </w:rPr>
        <w:t>WEEK 7: LEARNING RESOURCES</w:t>
      </w:r>
    </w:p>
    <w:p w14:paraId="0D729B03" w14:textId="77777777" w:rsidR="006B114B" w:rsidRPr="006B114B" w:rsidRDefault="006B114B" w:rsidP="006B114B">
      <w:pPr>
        <w:spacing w:before="100" w:beforeAutospacing="1" w:after="100" w:afterAutospacing="1" w:line="240" w:lineRule="auto"/>
        <w:outlineLvl w:val="2"/>
        <w:rPr>
          <w:rFonts w:ascii="Helvetica" w:eastAsia="Times New Roman" w:hAnsi="Helvetica" w:cs="Helvetica"/>
          <w:b/>
          <w:bCs/>
          <w:color w:val="2D3B45"/>
          <w:sz w:val="27"/>
          <w:szCs w:val="27"/>
        </w:rPr>
      </w:pPr>
      <w:hyperlink r:id="rId26" w:anchor="kl_panel_0" w:tgtFrame="_blank" w:history="1">
        <w:r w:rsidRPr="006B114B">
          <w:rPr>
            <w:rFonts w:ascii="Helvetica" w:eastAsia="Times New Roman" w:hAnsi="Helvetica" w:cs="Helvetica"/>
            <w:color w:val="1155CC"/>
            <w:sz w:val="27"/>
            <w:szCs w:val="27"/>
            <w:u w:val="single"/>
          </w:rPr>
          <w:t>Required Readings</w:t>
        </w:r>
      </w:hyperlink>
    </w:p>
    <w:p w14:paraId="00B1780B" w14:textId="77777777" w:rsidR="006B114B" w:rsidRPr="006B114B" w:rsidRDefault="006B114B" w:rsidP="006B114B">
      <w:pPr>
        <w:numPr>
          <w:ilvl w:val="0"/>
          <w:numId w:val="9"/>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Gray, J. R., &amp; Grove, S. K. (2020). </w:t>
      </w:r>
      <w:r w:rsidRPr="006B114B">
        <w:rPr>
          <w:rFonts w:ascii="Helvetica" w:eastAsia="Times New Roman" w:hAnsi="Helvetica" w:cs="Helvetica"/>
          <w:i/>
          <w:iCs/>
          <w:color w:val="2D3B45"/>
          <w:sz w:val="24"/>
          <w:szCs w:val="24"/>
        </w:rPr>
        <w:t>Burns and Grove’s the practice of nursing research: Appraisal, synthesis, and generation of evidence</w:t>
      </w:r>
      <w:r w:rsidRPr="006B114B">
        <w:rPr>
          <w:rFonts w:ascii="Helvetica" w:eastAsia="Times New Roman" w:hAnsi="Helvetica" w:cs="Helvetica"/>
          <w:color w:val="2D3B45"/>
          <w:sz w:val="24"/>
          <w:szCs w:val="24"/>
        </w:rPr>
        <w:t> (9th ed.). Elsevier.</w:t>
      </w:r>
    </w:p>
    <w:p w14:paraId="3356E915" w14:textId="77777777" w:rsidR="006B114B" w:rsidRPr="006B114B" w:rsidRDefault="006B114B" w:rsidP="006B114B">
      <w:pPr>
        <w:numPr>
          <w:ilvl w:val="1"/>
          <w:numId w:val="9"/>
        </w:numPr>
        <w:spacing w:before="100" w:beforeAutospacing="1" w:after="100" w:afterAutospacing="1" w:line="240" w:lineRule="auto"/>
        <w:ind w:left="264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Chapter 24, “Using Statistics to Predict” (pp. 675–686)</w:t>
      </w:r>
    </w:p>
    <w:p w14:paraId="28388F1E" w14:textId="77777777" w:rsidR="006B114B" w:rsidRPr="006B114B" w:rsidRDefault="006B114B" w:rsidP="006B114B">
      <w:pPr>
        <w:spacing w:before="100" w:beforeAutospacing="1" w:after="100" w:afterAutospacing="1" w:line="240" w:lineRule="auto"/>
        <w:outlineLvl w:val="2"/>
        <w:rPr>
          <w:rFonts w:ascii="Helvetica" w:eastAsia="Times New Roman" w:hAnsi="Helvetica" w:cs="Helvetica"/>
          <w:b/>
          <w:bCs/>
          <w:color w:val="2D3B45"/>
          <w:sz w:val="27"/>
          <w:szCs w:val="27"/>
        </w:rPr>
      </w:pPr>
      <w:hyperlink r:id="rId27" w:anchor="kl_panel_1" w:tgtFrame="_blank" w:history="1">
        <w:r w:rsidRPr="006B114B">
          <w:rPr>
            <w:rFonts w:ascii="Helvetica" w:eastAsia="Times New Roman" w:hAnsi="Helvetica" w:cs="Helvetica"/>
            <w:color w:val="1155CC"/>
            <w:sz w:val="27"/>
            <w:szCs w:val="27"/>
            <w:u w:val="single"/>
          </w:rPr>
          <w:t>Linear Regression Resources </w:t>
        </w:r>
      </w:hyperlink>
    </w:p>
    <w:p w14:paraId="1CD731A1" w14:textId="77777777" w:rsidR="006B114B" w:rsidRPr="006B114B" w:rsidRDefault="006B114B" w:rsidP="006B114B">
      <w:pPr>
        <w:numPr>
          <w:ilvl w:val="0"/>
          <w:numId w:val="10"/>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Chi, C., Wu, H., Huan, C., &amp; Lee, Y. (2017). </w:t>
      </w:r>
      <w:hyperlink r:id="rId28" w:tgtFrame="_blank" w:history="1">
        <w:r w:rsidRPr="006B114B">
          <w:rPr>
            <w:rFonts w:ascii="Helvetica" w:eastAsia="Times New Roman" w:hAnsi="Helvetica" w:cs="Helvetica"/>
            <w:color w:val="1155CC"/>
            <w:sz w:val="24"/>
            <w:szCs w:val="24"/>
            <w:u w:val="single"/>
          </w:rPr>
          <w:t>Using linear regression to identify critical demographic variables affecting patient safety culture from viewpoints of physicians and nurses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Hospital Practices and Research, 2</w:t>
      </w:r>
      <w:r w:rsidRPr="006B114B">
        <w:rPr>
          <w:rFonts w:ascii="Helvetica" w:eastAsia="Times New Roman" w:hAnsi="Helvetica" w:cs="Helvetica"/>
          <w:color w:val="2D3B45"/>
          <w:sz w:val="24"/>
          <w:szCs w:val="24"/>
        </w:rPr>
        <w:t>(2), 47–53. doi:10.15171/hpr.2017.12</w:t>
      </w:r>
    </w:p>
    <w:p w14:paraId="0697A068" w14:textId="77777777" w:rsidR="006B114B" w:rsidRPr="006B114B" w:rsidRDefault="006B114B" w:rsidP="006B114B">
      <w:pPr>
        <w:numPr>
          <w:ilvl w:val="0"/>
          <w:numId w:val="10"/>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De Groot, K., De Veer, A. J. E., Paans, W., &amp; Francke, A. L. (2020). </w:t>
      </w:r>
      <w:hyperlink r:id="rId29" w:tgtFrame="_blank" w:history="1">
        <w:r w:rsidRPr="006B114B">
          <w:rPr>
            <w:rFonts w:ascii="Helvetica" w:eastAsia="Times New Roman" w:hAnsi="Helvetica" w:cs="Helvetica"/>
            <w:color w:val="1155CC"/>
            <w:sz w:val="24"/>
            <w:szCs w:val="24"/>
            <w:u w:val="single"/>
          </w:rPr>
          <w:t>Use of electronic health records and standardized terminologies: A nationwide survey of nursing staff experiences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hyperlink r:id="rId30" w:tgtFrame="_blank" w:history="1">
        <w:r w:rsidRPr="006B114B">
          <w:rPr>
            <w:rFonts w:ascii="Helvetica" w:eastAsia="Times New Roman" w:hAnsi="Helvetica" w:cs="Helvetica"/>
            <w:i/>
            <w:iCs/>
            <w:color w:val="1155CC"/>
            <w:sz w:val="24"/>
            <w:szCs w:val="24"/>
            <w:u w:val="single"/>
          </w:rPr>
          <w:t>International Journal of Nursing Studies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104</w:t>
      </w:r>
      <w:r w:rsidRPr="006B114B">
        <w:rPr>
          <w:rFonts w:ascii="Helvetica" w:eastAsia="Times New Roman" w:hAnsi="Helvetica" w:cs="Helvetica"/>
          <w:color w:val="2D3B45"/>
          <w:sz w:val="24"/>
          <w:szCs w:val="24"/>
        </w:rPr>
        <w:t>. doi:10.1016/j.ijnurstu.2020.103523</w:t>
      </w:r>
    </w:p>
    <w:p w14:paraId="01F16660" w14:textId="77777777" w:rsidR="006B114B" w:rsidRPr="006B114B" w:rsidRDefault="006B114B" w:rsidP="006B114B">
      <w:pPr>
        <w:numPr>
          <w:ilvl w:val="0"/>
          <w:numId w:val="10"/>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Echevarria, I. M., Patterson, B. J., &amp; Krouse, A. (2017). </w:t>
      </w:r>
      <w:hyperlink r:id="rId31" w:tgtFrame="_blank" w:history="1">
        <w:r w:rsidRPr="006B114B">
          <w:rPr>
            <w:rFonts w:ascii="Helvetica" w:eastAsia="Times New Roman" w:hAnsi="Helvetica" w:cs="Helvetica"/>
            <w:color w:val="1155CC"/>
            <w:sz w:val="24"/>
            <w:szCs w:val="24"/>
            <w:u w:val="single"/>
          </w:rPr>
          <w:t>Predictors of transformational leadership of nurse managers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Journal of Nursing Management, 25</w:t>
      </w:r>
      <w:r w:rsidRPr="006B114B">
        <w:rPr>
          <w:rFonts w:ascii="Helvetica" w:eastAsia="Times New Roman" w:hAnsi="Helvetica" w:cs="Helvetica"/>
          <w:color w:val="2D3B45"/>
          <w:sz w:val="24"/>
          <w:szCs w:val="24"/>
        </w:rPr>
        <w:t>(3), 167–175. doi:10.1111/jonm.12452</w:t>
      </w:r>
    </w:p>
    <w:p w14:paraId="24F12FA1" w14:textId="77777777" w:rsidR="006B114B" w:rsidRPr="006B114B" w:rsidRDefault="006B114B" w:rsidP="006B114B">
      <w:pPr>
        <w:numPr>
          <w:ilvl w:val="0"/>
          <w:numId w:val="10"/>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Edmonson, C. (2015). </w:t>
      </w:r>
      <w:hyperlink r:id="rId32" w:tgtFrame="_blank" w:history="1">
        <w:r w:rsidRPr="006B114B">
          <w:rPr>
            <w:rFonts w:ascii="Helvetica" w:eastAsia="Times New Roman" w:hAnsi="Helvetica" w:cs="Helvetica"/>
            <w:color w:val="1155CC"/>
            <w:sz w:val="24"/>
            <w:szCs w:val="24"/>
            <w:u w:val="single"/>
          </w:rPr>
          <w:t>Strengthening moral courage among nurse leaders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Online Journal of Issues in Nursing, 20</w:t>
      </w:r>
      <w:r w:rsidRPr="006B114B">
        <w:rPr>
          <w:rFonts w:ascii="Helvetica" w:eastAsia="Times New Roman" w:hAnsi="Helvetica" w:cs="Helvetica"/>
          <w:color w:val="2D3B45"/>
          <w:sz w:val="24"/>
          <w:szCs w:val="24"/>
        </w:rPr>
        <w:t>(2). doi:10.3912/OJIN.Vol20No20PPT01</w:t>
      </w:r>
    </w:p>
    <w:p w14:paraId="53BCFEE8" w14:textId="77777777" w:rsidR="006B114B" w:rsidRPr="006B114B" w:rsidRDefault="006B114B" w:rsidP="006B114B">
      <w:pPr>
        <w:numPr>
          <w:ilvl w:val="0"/>
          <w:numId w:val="10"/>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Malagon-Aguilera, M. C., Suñer-Soler, R., Bonmatí-Tomas, A., Bosch-Farré, C., Gelabert-Vilella. S., &amp; Juvinyà-Canal, D. (2019). </w:t>
      </w:r>
      <w:hyperlink r:id="rId33" w:tgtFrame="_blank" w:history="1">
        <w:r w:rsidRPr="006B114B">
          <w:rPr>
            <w:rFonts w:ascii="Helvetica" w:eastAsia="Times New Roman" w:hAnsi="Helvetica" w:cs="Helvetica"/>
            <w:color w:val="1155CC"/>
            <w:sz w:val="24"/>
            <w:szCs w:val="24"/>
            <w:u w:val="single"/>
          </w:rPr>
          <w:t>Relationship between sense of coherence, health and work engagement among nurses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Journal of Nursing Management</w:t>
      </w:r>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27</w:t>
      </w:r>
      <w:r w:rsidRPr="006B114B">
        <w:rPr>
          <w:rFonts w:ascii="Helvetica" w:eastAsia="Times New Roman" w:hAnsi="Helvetica" w:cs="Helvetica"/>
          <w:color w:val="2D3B45"/>
          <w:sz w:val="24"/>
          <w:szCs w:val="24"/>
        </w:rPr>
        <w:t>(8), 1620–1630. doi:10.1111/jonm.12848</w:t>
      </w:r>
    </w:p>
    <w:p w14:paraId="148BE117" w14:textId="77777777" w:rsidR="006B114B" w:rsidRPr="006B114B" w:rsidRDefault="006B114B" w:rsidP="006B114B">
      <w:pPr>
        <w:numPr>
          <w:ilvl w:val="0"/>
          <w:numId w:val="10"/>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Westland, H., Schuurmans, M. J., Bos-Touwen, I. D., de Bruin-van Leersum, M. A., Monninkhof, E. M., Schröder, C. D., de Vette, D. A., &amp; Trappenburg, J. C. (2020). </w:t>
      </w:r>
      <w:hyperlink r:id="rId34" w:tgtFrame="_blank" w:history="1">
        <w:r w:rsidRPr="006B114B">
          <w:rPr>
            <w:rFonts w:ascii="Helvetica" w:eastAsia="Times New Roman" w:hAnsi="Helvetica" w:cs="Helvetica"/>
            <w:color w:val="1155CC"/>
            <w:sz w:val="24"/>
            <w:szCs w:val="24"/>
            <w:u w:val="single"/>
          </w:rPr>
          <w:t>Effectiveness of the nurse-led Activate intervention in patients at risk of cardiovascular disease in primary care: A cluster-randomised controlled trial</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European Journal of Cardiovascular Nursing</w:t>
      </w:r>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19</w:t>
      </w:r>
      <w:r w:rsidRPr="006B114B">
        <w:rPr>
          <w:rFonts w:ascii="Helvetica" w:eastAsia="Times New Roman" w:hAnsi="Helvetica" w:cs="Helvetica"/>
          <w:color w:val="2D3B45"/>
          <w:sz w:val="24"/>
          <w:szCs w:val="24"/>
        </w:rPr>
        <w:t>(8), 721–731. doi:10.1177/1474515120919547</w:t>
      </w:r>
    </w:p>
    <w:p w14:paraId="5546E035" w14:textId="77777777" w:rsidR="006B114B" w:rsidRPr="006B114B" w:rsidRDefault="006B114B" w:rsidP="006B114B">
      <w:pPr>
        <w:numPr>
          <w:ilvl w:val="0"/>
          <w:numId w:val="10"/>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Yeom, H.-E. (2021). </w:t>
      </w:r>
      <w:hyperlink r:id="rId35" w:tgtFrame="_blank" w:history="1">
        <w:r w:rsidRPr="006B114B">
          <w:rPr>
            <w:rFonts w:ascii="Helvetica" w:eastAsia="Times New Roman" w:hAnsi="Helvetica" w:cs="Helvetica"/>
            <w:color w:val="1155CC"/>
            <w:sz w:val="24"/>
            <w:szCs w:val="24"/>
            <w:u w:val="single"/>
          </w:rPr>
          <w:t>Causal beliefs about hypertension and self-care behaviour in Korean patients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Collegian</w:t>
      </w:r>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28</w:t>
      </w:r>
      <w:r w:rsidRPr="006B114B">
        <w:rPr>
          <w:rFonts w:ascii="Helvetica" w:eastAsia="Times New Roman" w:hAnsi="Helvetica" w:cs="Helvetica"/>
          <w:color w:val="2D3B45"/>
          <w:sz w:val="24"/>
          <w:szCs w:val="24"/>
        </w:rPr>
        <w:t>(1), 48–56. doi:10.1016/j.colegn.2020.04.007</w:t>
      </w:r>
    </w:p>
    <w:p w14:paraId="1B143B94" w14:textId="77777777" w:rsidR="006B114B" w:rsidRPr="006B114B" w:rsidRDefault="006B114B" w:rsidP="006B114B">
      <w:pPr>
        <w:spacing w:before="100" w:beforeAutospacing="1" w:after="100" w:afterAutospacing="1" w:line="240" w:lineRule="auto"/>
        <w:outlineLvl w:val="2"/>
        <w:rPr>
          <w:rFonts w:ascii="Helvetica" w:eastAsia="Times New Roman" w:hAnsi="Helvetica" w:cs="Helvetica"/>
          <w:b/>
          <w:bCs/>
          <w:color w:val="2D3B45"/>
          <w:sz w:val="27"/>
          <w:szCs w:val="27"/>
        </w:rPr>
      </w:pPr>
      <w:hyperlink r:id="rId36" w:anchor="kl_panel_2" w:tgtFrame="_blank" w:history="1">
        <w:r w:rsidRPr="006B114B">
          <w:rPr>
            <w:rFonts w:ascii="Helvetica" w:eastAsia="Times New Roman" w:hAnsi="Helvetica" w:cs="Helvetica"/>
            <w:color w:val="1155CC"/>
            <w:sz w:val="27"/>
            <w:szCs w:val="27"/>
            <w:u w:val="single"/>
          </w:rPr>
          <w:t>Article Critique Resources</w:t>
        </w:r>
      </w:hyperlink>
    </w:p>
    <w:p w14:paraId="723E6CF0" w14:textId="77777777" w:rsidR="006B114B" w:rsidRPr="006B114B" w:rsidRDefault="006B114B" w:rsidP="006B114B">
      <w:pPr>
        <w:spacing w:after="0" w:line="240" w:lineRule="auto"/>
        <w:rPr>
          <w:rFonts w:ascii="Helvetica" w:eastAsia="Times New Roman" w:hAnsi="Helvetica" w:cs="Helvetica"/>
          <w:color w:val="2D3B45"/>
          <w:sz w:val="24"/>
          <w:szCs w:val="24"/>
        </w:rPr>
      </w:pPr>
    </w:p>
    <w:p w14:paraId="5FE61AA9" w14:textId="77777777" w:rsidR="006B114B" w:rsidRPr="006B114B" w:rsidRDefault="006B114B" w:rsidP="006B114B">
      <w:pPr>
        <w:numPr>
          <w:ilvl w:val="0"/>
          <w:numId w:val="11"/>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Coughlan, M., Cronin, P., &amp; Ryan, F. (2007). </w:t>
      </w:r>
      <w:hyperlink r:id="rId37" w:tgtFrame="_blank" w:history="1">
        <w:r w:rsidRPr="006B114B">
          <w:rPr>
            <w:rFonts w:ascii="Helvetica" w:eastAsia="Times New Roman" w:hAnsi="Helvetica" w:cs="Helvetica"/>
            <w:color w:val="1155CC"/>
            <w:sz w:val="24"/>
            <w:szCs w:val="24"/>
            <w:u w:val="single"/>
          </w:rPr>
          <w:t>Step-by-step guide to critiquing research. Part 1: Quantitative research</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British Journal of Nursing, 16</w:t>
      </w:r>
      <w:r w:rsidRPr="006B114B">
        <w:rPr>
          <w:rFonts w:ascii="Helvetica" w:eastAsia="Times New Roman" w:hAnsi="Helvetica" w:cs="Helvetica"/>
          <w:color w:val="2D3B45"/>
          <w:sz w:val="24"/>
          <w:szCs w:val="24"/>
        </w:rPr>
        <w:t>(11), 658–663. doi:10.12968/bjon.2007.16.11.23681</w:t>
      </w:r>
    </w:p>
    <w:p w14:paraId="1999BFC1" w14:textId="77777777" w:rsidR="006B114B" w:rsidRPr="006B114B" w:rsidRDefault="006B114B" w:rsidP="006B114B">
      <w:pPr>
        <w:numPr>
          <w:ilvl w:val="0"/>
          <w:numId w:val="11"/>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Ryan, F., Coughlan, M., &amp; Cronin, P. (2007). </w:t>
      </w:r>
      <w:hyperlink r:id="rId38" w:tgtFrame="_blank" w:history="1">
        <w:r w:rsidRPr="006B114B">
          <w:rPr>
            <w:rFonts w:ascii="Helvetica" w:eastAsia="Times New Roman" w:hAnsi="Helvetica" w:cs="Helvetica"/>
            <w:color w:val="1155CC"/>
            <w:sz w:val="24"/>
            <w:szCs w:val="24"/>
            <w:u w:val="single"/>
          </w:rPr>
          <w:t>Step-by-step guide to critiquing research. Part 2: Qualitative research</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British Journal of Nursing, 16</w:t>
      </w:r>
      <w:r w:rsidRPr="006B114B">
        <w:rPr>
          <w:rFonts w:ascii="Helvetica" w:eastAsia="Times New Roman" w:hAnsi="Helvetica" w:cs="Helvetica"/>
          <w:color w:val="2D3B45"/>
          <w:sz w:val="24"/>
          <w:szCs w:val="24"/>
        </w:rPr>
        <w:t>(12), 738–744. doi:10.12968/bjon.2007.16.12.23726</w:t>
      </w:r>
    </w:p>
    <w:p w14:paraId="3A5E1A58" w14:textId="77777777" w:rsidR="006B114B" w:rsidRPr="006B114B" w:rsidRDefault="006B114B" w:rsidP="006B114B">
      <w:pPr>
        <w:numPr>
          <w:ilvl w:val="0"/>
          <w:numId w:val="11"/>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lastRenderedPageBreak/>
        <w:t>Vance, D. E., Talley, M., Azuero, A., Pearce, P. F., &amp; Christian, B. J. (2013). </w:t>
      </w:r>
      <w:hyperlink r:id="rId39" w:tgtFrame="_blank" w:history="1">
        <w:r w:rsidRPr="006B114B">
          <w:rPr>
            <w:rFonts w:ascii="Helvetica" w:eastAsia="Times New Roman" w:hAnsi="Helvetica" w:cs="Helvetica"/>
            <w:color w:val="1155CC"/>
            <w:sz w:val="24"/>
            <w:szCs w:val="24"/>
            <w:u w:val="single"/>
          </w:rPr>
          <w:t>Conducting an article critique for a quantitative research study: Perspectives for doctoral students and other novice readers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Nursing: Research and Reviews, 3</w:t>
      </w:r>
      <w:r w:rsidRPr="006B114B">
        <w:rPr>
          <w:rFonts w:ascii="Helvetica" w:eastAsia="Times New Roman" w:hAnsi="Helvetica" w:cs="Helvetica"/>
          <w:color w:val="2D3B45"/>
          <w:sz w:val="24"/>
          <w:szCs w:val="24"/>
        </w:rPr>
        <w:t>, 67–75. doi:10.2147/NRR.S43374</w:t>
      </w:r>
    </w:p>
    <w:p w14:paraId="47256388" w14:textId="77777777" w:rsidR="006B114B" w:rsidRPr="006B114B" w:rsidRDefault="006B114B" w:rsidP="006B114B">
      <w:pPr>
        <w:spacing w:line="240" w:lineRule="auto"/>
        <w:ind w:left="1095"/>
        <w:rPr>
          <w:rFonts w:ascii="Helvetica" w:eastAsia="Times New Roman" w:hAnsi="Helvetica" w:cs="Helvetica"/>
          <w:color w:val="2D3B45"/>
          <w:sz w:val="24"/>
          <w:szCs w:val="24"/>
        </w:rPr>
      </w:pPr>
    </w:p>
    <w:tbl>
      <w:tblPr>
        <w:tblW w:w="6000" w:type="dxa"/>
        <w:tblCellSpacing w:w="0" w:type="dxa"/>
        <w:tblInd w:w="1095" w:type="dxa"/>
        <w:tblCellMar>
          <w:left w:w="0" w:type="dxa"/>
          <w:right w:w="0" w:type="dxa"/>
        </w:tblCellMar>
        <w:tblLook w:val="04A0" w:firstRow="1" w:lastRow="0" w:firstColumn="1" w:lastColumn="0" w:noHBand="0" w:noVBand="1"/>
      </w:tblPr>
      <w:tblGrid>
        <w:gridCol w:w="6046"/>
      </w:tblGrid>
      <w:tr w:rsidR="006B114B" w:rsidRPr="006B114B" w14:paraId="28AB7914" w14:textId="77777777" w:rsidTr="006B114B">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6B114B" w:rsidRPr="006B114B" w14:paraId="491D823B" w14:textId="77777777">
              <w:trPr>
                <w:trHeight w:val="2625"/>
                <w:tblCellSpacing w:w="0" w:type="dxa"/>
              </w:trPr>
              <w:tc>
                <w:tcPr>
                  <w:tcW w:w="0" w:type="auto"/>
                  <w:shd w:val="clear" w:color="auto" w:fill="000000"/>
                  <w:hideMark/>
                </w:tcPr>
                <w:tbl>
                  <w:tblPr>
                    <w:tblW w:w="5960" w:type="dxa"/>
                    <w:tblCellSpacing w:w="0" w:type="dxa"/>
                    <w:tblCellMar>
                      <w:left w:w="0" w:type="dxa"/>
                      <w:right w:w="0" w:type="dxa"/>
                    </w:tblCellMar>
                    <w:tblLook w:val="04A0" w:firstRow="1" w:lastRow="0" w:firstColumn="1" w:lastColumn="0" w:noHBand="0" w:noVBand="1"/>
                  </w:tblPr>
                  <w:tblGrid>
                    <w:gridCol w:w="5960"/>
                  </w:tblGrid>
                  <w:tr w:rsidR="006B114B" w:rsidRPr="006B114B" w14:paraId="5868D11F" w14:textId="77777777">
                    <w:trPr>
                      <w:tblCellSpacing w:w="0" w:type="dxa"/>
                    </w:trPr>
                    <w:tc>
                      <w:tcPr>
                        <w:tcW w:w="0" w:type="auto"/>
                        <w:shd w:val="clear" w:color="auto" w:fill="auto"/>
                        <w:hideMark/>
                      </w:tcPr>
                      <w:tbl>
                        <w:tblPr>
                          <w:tblW w:w="5960" w:type="dxa"/>
                          <w:tblCellSpacing w:w="15" w:type="dxa"/>
                          <w:tblCellMar>
                            <w:top w:w="15" w:type="dxa"/>
                            <w:left w:w="15" w:type="dxa"/>
                            <w:bottom w:w="15" w:type="dxa"/>
                            <w:right w:w="15" w:type="dxa"/>
                          </w:tblCellMar>
                          <w:tblLook w:val="04A0" w:firstRow="1" w:lastRow="0" w:firstColumn="1" w:lastColumn="0" w:noHBand="0" w:noVBand="1"/>
                        </w:tblPr>
                        <w:tblGrid>
                          <w:gridCol w:w="2980"/>
                          <w:gridCol w:w="2980"/>
                        </w:tblGrid>
                        <w:tr w:rsidR="006B114B" w:rsidRPr="006B114B" w14:paraId="15A9DCF3" w14:textId="77777777">
                          <w:trPr>
                            <w:tblCellSpacing w:w="15" w:type="dxa"/>
                          </w:trPr>
                          <w:tc>
                            <w:tcPr>
                              <w:tcW w:w="0" w:type="auto"/>
                              <w:tcMar>
                                <w:top w:w="225" w:type="dxa"/>
                                <w:left w:w="225" w:type="dxa"/>
                                <w:bottom w:w="0" w:type="dxa"/>
                                <w:right w:w="0" w:type="dxa"/>
                              </w:tcMar>
                              <w:hideMark/>
                            </w:tcPr>
                            <w:p w14:paraId="00682FC7" w14:textId="77777777" w:rsidR="006B114B" w:rsidRPr="006B114B" w:rsidRDefault="006B114B" w:rsidP="006B114B">
                              <w:pPr>
                                <w:spacing w:after="0" w:line="240" w:lineRule="auto"/>
                                <w:ind w:left="1095"/>
                                <w:rPr>
                                  <w:rFonts w:ascii="Helvetica" w:eastAsia="Times New Roman" w:hAnsi="Helvetica" w:cs="Helvetica"/>
                                  <w:color w:val="2D3B45"/>
                                  <w:sz w:val="24"/>
                                  <w:szCs w:val="24"/>
                                </w:rPr>
                              </w:pPr>
                            </w:p>
                          </w:tc>
                          <w:tc>
                            <w:tcPr>
                              <w:tcW w:w="0" w:type="auto"/>
                              <w:tcMar>
                                <w:top w:w="225" w:type="dxa"/>
                                <w:left w:w="0" w:type="dxa"/>
                                <w:bottom w:w="0" w:type="dxa"/>
                                <w:right w:w="225" w:type="dxa"/>
                              </w:tcMar>
                              <w:hideMark/>
                            </w:tcPr>
                            <w:p w14:paraId="37FD90D4" w14:textId="77777777" w:rsidR="006B114B" w:rsidRPr="006B114B" w:rsidRDefault="006B114B" w:rsidP="006B114B">
                              <w:pPr>
                                <w:spacing w:after="0" w:line="240" w:lineRule="auto"/>
                                <w:rPr>
                                  <w:rFonts w:ascii="Times New Roman" w:eastAsia="Times New Roman" w:hAnsi="Times New Roman" w:cs="Times New Roman"/>
                                  <w:sz w:val="20"/>
                                  <w:szCs w:val="20"/>
                                </w:rPr>
                              </w:pPr>
                            </w:p>
                          </w:tc>
                        </w:tr>
                      </w:tbl>
                      <w:p w14:paraId="308E2687"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482B886C"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r w:rsidR="006B114B" w:rsidRPr="006B114B" w14:paraId="38016679" w14:textId="77777777">
              <w:trPr>
                <w:tblCellSpacing w:w="0" w:type="dxa"/>
              </w:trPr>
              <w:tc>
                <w:tcPr>
                  <w:tcW w:w="0" w:type="auto"/>
                  <w:vAlign w:val="center"/>
                  <w:hideMark/>
                </w:tcPr>
                <w:tbl>
                  <w:tblPr>
                    <w:tblW w:w="6000" w:type="dxa"/>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60"/>
                    <w:gridCol w:w="5240"/>
                  </w:tblGrid>
                  <w:tr w:rsidR="006B114B" w:rsidRPr="006B114B" w14:paraId="0B9CEBB7" w14:textId="77777777">
                    <w:trPr>
                      <w:tblCellSpacing w:w="0" w:type="dxa"/>
                      <w:jc w:val="center"/>
                    </w:trPr>
                    <w:tc>
                      <w:tcPr>
                        <w:tcW w:w="0" w:type="auto"/>
                        <w:shd w:val="clear" w:color="auto" w:fill="FFFFFF"/>
                        <w:tcMar>
                          <w:top w:w="240" w:type="dxa"/>
                          <w:left w:w="180" w:type="dxa"/>
                          <w:bottom w:w="240" w:type="dxa"/>
                          <w:right w:w="0" w:type="dxa"/>
                        </w:tcMar>
                        <w:hideMark/>
                      </w:tcPr>
                      <w:p w14:paraId="0C19F9F6" w14:textId="77777777" w:rsidR="006B114B" w:rsidRPr="006B114B" w:rsidRDefault="006B114B" w:rsidP="006B114B">
                        <w:pPr>
                          <w:spacing w:after="0" w:line="240" w:lineRule="auto"/>
                          <w:rPr>
                            <w:rFonts w:ascii="Times New Roman" w:eastAsia="Times New Roman" w:hAnsi="Times New Roman" w:cs="Times New Roman"/>
                            <w:sz w:val="20"/>
                            <w:szCs w:val="20"/>
                          </w:rPr>
                        </w:pPr>
                      </w:p>
                    </w:tc>
                    <w:tc>
                      <w:tcPr>
                        <w:tcW w:w="5240" w:type="dxa"/>
                        <w:shd w:val="clear" w:color="auto" w:fill="FFFFFF"/>
                        <w:tcMar>
                          <w:top w:w="180" w:type="dxa"/>
                          <w:left w:w="180" w:type="dxa"/>
                          <w:bottom w:w="240" w:type="dxa"/>
                          <w:right w:w="360" w:type="dxa"/>
                        </w:tcMar>
                        <w:vAlign w:val="center"/>
                        <w:hideMark/>
                      </w:tcPr>
                      <w:p w14:paraId="5B9714C1" w14:textId="77777777" w:rsidR="006B114B" w:rsidRPr="006B114B" w:rsidRDefault="006B114B" w:rsidP="006B114B">
                        <w:pPr>
                          <w:spacing w:after="90" w:line="285" w:lineRule="atLeast"/>
                          <w:outlineLvl w:val="1"/>
                          <w:rPr>
                            <w:rFonts w:ascii="Segoe UI" w:eastAsia="Times New Roman" w:hAnsi="Segoe UI" w:cs="Segoe UI"/>
                            <w:b/>
                            <w:bCs/>
                            <w:color w:val="1D2228"/>
                            <w:sz w:val="21"/>
                            <w:szCs w:val="21"/>
                          </w:rPr>
                        </w:pPr>
                        <w:r w:rsidRPr="006B114B">
                          <w:rPr>
                            <w:rFonts w:ascii="Segoe UI" w:eastAsia="Times New Roman" w:hAnsi="Segoe UI" w:cs="Segoe UI"/>
                            <w:b/>
                            <w:bCs/>
                            <w:color w:val="1D2228"/>
                            <w:sz w:val="21"/>
                            <w:szCs w:val="21"/>
                          </w:rPr>
                          <w:t>Conducting an article critique for a quantitative - ProQuest</w:t>
                        </w:r>
                      </w:p>
                      <w:p w14:paraId="4E040767" w14:textId="77777777" w:rsidR="006B114B" w:rsidRPr="006B114B" w:rsidRDefault="006B114B" w:rsidP="006B114B">
                        <w:pPr>
                          <w:spacing w:after="0" w:line="240" w:lineRule="atLeast"/>
                          <w:rPr>
                            <w:rFonts w:ascii="Segoe UI" w:eastAsia="Times New Roman" w:hAnsi="Segoe UI" w:cs="Segoe UI"/>
                            <w:color w:val="979EA8"/>
                            <w:sz w:val="18"/>
                            <w:szCs w:val="18"/>
                          </w:rPr>
                        </w:pPr>
                        <w:r w:rsidRPr="006B114B">
                          <w:rPr>
                            <w:rFonts w:ascii="Segoe UI" w:eastAsia="Times New Roman" w:hAnsi="Segoe UI" w:cs="Segoe UI"/>
                            <w:color w:val="979EA8"/>
                            <w:sz w:val="18"/>
                            <w:szCs w:val="18"/>
                          </w:rPr>
                          <w:t>Explore millions of resources from scholarly journals, books, newspapers, videos and more, on the ProQuest Platf...</w:t>
                        </w:r>
                      </w:p>
                    </w:tc>
                  </w:tr>
                </w:tbl>
                <w:p w14:paraId="1E0B712C"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28C5005B"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5550BBD2" w14:textId="77777777" w:rsidR="006B114B" w:rsidRPr="006B114B" w:rsidRDefault="006B114B" w:rsidP="006B114B">
      <w:pPr>
        <w:spacing w:after="0" w:line="240" w:lineRule="auto"/>
        <w:ind w:left="1095"/>
        <w:rPr>
          <w:rFonts w:ascii="Helvetica" w:eastAsia="Times New Roman" w:hAnsi="Helvetica" w:cs="Helvetica"/>
          <w:color w:val="2D3B45"/>
          <w:sz w:val="24"/>
          <w:szCs w:val="24"/>
        </w:rPr>
      </w:pPr>
    </w:p>
    <w:p w14:paraId="1542530A" w14:textId="77777777" w:rsidR="006B114B" w:rsidRPr="006B114B" w:rsidRDefault="006B114B" w:rsidP="006B114B">
      <w:pPr>
        <w:spacing w:line="240" w:lineRule="auto"/>
        <w:rPr>
          <w:rFonts w:ascii="Helvetica" w:eastAsia="Times New Roman" w:hAnsi="Helvetica" w:cs="Helvetica"/>
          <w:color w:val="2D3B45"/>
          <w:sz w:val="24"/>
          <w:szCs w:val="24"/>
        </w:rPr>
      </w:pPr>
    </w:p>
    <w:p w14:paraId="2C7861C1" w14:textId="77777777" w:rsidR="006B114B" w:rsidRPr="006B114B" w:rsidRDefault="006B114B" w:rsidP="006B114B">
      <w:pPr>
        <w:spacing w:after="0" w:line="240" w:lineRule="auto"/>
        <w:rPr>
          <w:rFonts w:ascii="Helvetica" w:eastAsia="Times New Roman" w:hAnsi="Helvetica" w:cs="Helvetica"/>
          <w:sz w:val="24"/>
          <w:szCs w:val="24"/>
        </w:rPr>
      </w:pPr>
      <w:r w:rsidRPr="006B114B">
        <w:rPr>
          <w:rFonts w:ascii="Helvetica" w:eastAsia="Times New Roman" w:hAnsi="Helvetica" w:cs="Helvetica"/>
          <w:b/>
          <w:bCs/>
          <w:sz w:val="24"/>
          <w:szCs w:val="24"/>
        </w:rPr>
        <w:t>RUBRIC</w:t>
      </w:r>
    </w:p>
    <w:p w14:paraId="214AE8A8" w14:textId="77777777" w:rsidR="006B114B" w:rsidRPr="006B114B" w:rsidRDefault="006B114B" w:rsidP="006B114B">
      <w:pPr>
        <w:spacing w:after="0" w:line="240" w:lineRule="auto"/>
        <w:rPr>
          <w:rFonts w:ascii="Helvetica" w:eastAsia="Times New Roman" w:hAnsi="Helvetica" w:cs="Helvetica"/>
          <w:sz w:val="24"/>
          <w:szCs w:val="24"/>
        </w:rPr>
      </w:pPr>
    </w:p>
    <w:p w14:paraId="51CC29B5" w14:textId="77777777" w:rsidR="006B114B" w:rsidRPr="006B114B" w:rsidRDefault="006B114B" w:rsidP="006B114B">
      <w:pPr>
        <w:shd w:val="clear" w:color="auto" w:fill="F5F5F5"/>
        <w:spacing w:after="0" w:line="240" w:lineRule="auto"/>
        <w:rPr>
          <w:rFonts w:ascii="Helvetica" w:eastAsia="Times New Roman" w:hAnsi="Helvetica" w:cs="Helvetica"/>
          <w:b/>
          <w:bCs/>
          <w:color w:val="2D3B45"/>
          <w:sz w:val="24"/>
          <w:szCs w:val="24"/>
        </w:rPr>
      </w:pPr>
      <w:r w:rsidRPr="006B114B">
        <w:rPr>
          <w:rFonts w:ascii="Helvetica" w:eastAsia="Times New Roman" w:hAnsi="Helvetica" w:cs="Helvetica"/>
          <w:b/>
          <w:bCs/>
          <w:color w:val="2D3B45"/>
          <w:sz w:val="24"/>
          <w:szCs w:val="24"/>
        </w:rPr>
        <w:t>NURS_8201_Week10_Assignment2_Rubric</w:t>
      </w:r>
    </w:p>
    <w:tbl>
      <w:tblPr>
        <w:tblW w:w="12557" w:type="dxa"/>
        <w:tblCellMar>
          <w:top w:w="15" w:type="dxa"/>
          <w:left w:w="15" w:type="dxa"/>
          <w:bottom w:w="15" w:type="dxa"/>
          <w:right w:w="15" w:type="dxa"/>
        </w:tblCellMar>
        <w:tblLook w:val="04A0" w:firstRow="1" w:lastRow="0" w:firstColumn="1" w:lastColumn="0" w:noHBand="0" w:noVBand="1"/>
      </w:tblPr>
      <w:tblGrid>
        <w:gridCol w:w="2435"/>
        <w:gridCol w:w="9034"/>
        <w:gridCol w:w="1088"/>
      </w:tblGrid>
      <w:tr w:rsidR="006B114B" w:rsidRPr="006B114B" w14:paraId="706CF331" w14:textId="77777777" w:rsidTr="006B114B">
        <w:trPr>
          <w:tblHeader/>
        </w:trPr>
        <w:tc>
          <w:tcPr>
            <w:tcW w:w="0" w:type="auto"/>
            <w:gridSpan w:val="3"/>
            <w:tcBorders>
              <w:top w:val="nil"/>
              <w:left w:val="nil"/>
              <w:bottom w:val="nil"/>
              <w:right w:val="nil"/>
            </w:tcBorders>
            <w:shd w:val="clear" w:color="auto" w:fill="F5F5F5"/>
            <w:tcMar>
              <w:top w:w="105" w:type="dxa"/>
              <w:left w:w="150" w:type="dxa"/>
              <w:bottom w:w="105" w:type="dxa"/>
              <w:right w:w="150" w:type="dxa"/>
            </w:tcMar>
            <w:vAlign w:val="center"/>
            <w:hideMark/>
          </w:tcPr>
          <w:p w14:paraId="2068D2D5" w14:textId="77777777" w:rsidR="006B114B" w:rsidRPr="006B114B" w:rsidRDefault="006B114B" w:rsidP="006B114B">
            <w:pPr>
              <w:spacing w:after="0" w:line="240" w:lineRule="auto"/>
              <w:jc w:val="center"/>
              <w:divId w:val="35796761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NURS_8201_Week10_Assignment2_Rubric</w:t>
            </w:r>
          </w:p>
        </w:tc>
      </w:tr>
      <w:tr w:rsidR="006B114B" w:rsidRPr="006B114B" w14:paraId="5E829F8F" w14:textId="77777777" w:rsidTr="006B114B">
        <w:trPr>
          <w:tblHeader/>
        </w:trPr>
        <w:tc>
          <w:tcPr>
            <w:tcW w:w="0" w:type="auto"/>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14:paraId="1EBA9963" w14:textId="77777777" w:rsidR="006B114B" w:rsidRPr="006B114B" w:rsidRDefault="006B114B" w:rsidP="006B114B">
            <w:pPr>
              <w:spacing w:after="0" w:line="240" w:lineRule="auto"/>
              <w:jc w:val="center"/>
              <w:rPr>
                <w:rFonts w:ascii="Helvetica" w:eastAsia="Times New Roman" w:hAnsi="Helvetica" w:cs="Helvetica"/>
                <w:b/>
                <w:bCs/>
                <w:color w:val="2D3B45"/>
                <w:sz w:val="24"/>
                <w:szCs w:val="24"/>
              </w:rPr>
            </w:pPr>
            <w:r w:rsidRPr="006B114B">
              <w:rPr>
                <w:rFonts w:ascii="Helvetica" w:eastAsia="Times New Roman" w:hAnsi="Helvetica" w:cs="Helvetica"/>
                <w:b/>
                <w:bCs/>
                <w:color w:val="2D3B45"/>
                <w:sz w:val="24"/>
                <w:szCs w:val="24"/>
              </w:rPr>
              <w:t>Criteria</w:t>
            </w:r>
          </w:p>
        </w:tc>
        <w:tc>
          <w:tcPr>
            <w:tcW w:w="0" w:type="auto"/>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14:paraId="779B24BB" w14:textId="77777777" w:rsidR="006B114B" w:rsidRPr="006B114B" w:rsidRDefault="006B114B" w:rsidP="006B114B">
            <w:pPr>
              <w:spacing w:after="0" w:line="240" w:lineRule="auto"/>
              <w:jc w:val="center"/>
              <w:rPr>
                <w:rFonts w:ascii="Helvetica" w:eastAsia="Times New Roman" w:hAnsi="Helvetica" w:cs="Helvetica"/>
                <w:b/>
                <w:bCs/>
                <w:color w:val="2D3B45"/>
                <w:sz w:val="24"/>
                <w:szCs w:val="24"/>
              </w:rPr>
            </w:pPr>
            <w:r w:rsidRPr="006B114B">
              <w:rPr>
                <w:rFonts w:ascii="Helvetica" w:eastAsia="Times New Roman" w:hAnsi="Helvetica" w:cs="Helvetica"/>
                <w:b/>
                <w:bCs/>
                <w:color w:val="2D3B45"/>
                <w:sz w:val="24"/>
                <w:szCs w:val="24"/>
              </w:rPr>
              <w:t>Ratings</w:t>
            </w:r>
          </w:p>
        </w:tc>
        <w:tc>
          <w:tcPr>
            <w:tcW w:w="0" w:type="auto"/>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14:paraId="15DD1BDD" w14:textId="77777777" w:rsidR="006B114B" w:rsidRPr="006B114B" w:rsidRDefault="006B114B" w:rsidP="006B114B">
            <w:pPr>
              <w:spacing w:after="0" w:line="240" w:lineRule="auto"/>
              <w:jc w:val="center"/>
              <w:rPr>
                <w:rFonts w:ascii="Helvetica" w:eastAsia="Times New Roman" w:hAnsi="Helvetica" w:cs="Helvetica"/>
                <w:b/>
                <w:bCs/>
                <w:color w:val="2D3B45"/>
                <w:sz w:val="24"/>
                <w:szCs w:val="24"/>
              </w:rPr>
            </w:pPr>
            <w:r w:rsidRPr="006B114B">
              <w:rPr>
                <w:rFonts w:ascii="Helvetica" w:eastAsia="Times New Roman" w:hAnsi="Helvetica" w:cs="Helvetica"/>
                <w:b/>
                <w:bCs/>
                <w:color w:val="2D3B45"/>
                <w:sz w:val="24"/>
                <w:szCs w:val="24"/>
              </w:rPr>
              <w:t>Pts</w:t>
            </w:r>
          </w:p>
        </w:tc>
      </w:tr>
      <w:tr w:rsidR="006B114B" w:rsidRPr="006B114B" w14:paraId="7B0793F2" w14:textId="77777777" w:rsidTr="006B114B">
        <w:tc>
          <w:tcPr>
            <w:tcW w:w="0" w:type="auto"/>
            <w:tcBorders>
              <w:top w:val="single" w:sz="6" w:space="0" w:color="C7CDD1"/>
              <w:left w:val="single" w:sz="6" w:space="0" w:color="C7CDD1"/>
              <w:bottom w:val="single" w:sz="6" w:space="0" w:color="C7CDD1"/>
              <w:right w:val="single" w:sz="6" w:space="0" w:color="C7CDD1"/>
            </w:tcBorders>
            <w:tcMar>
              <w:top w:w="105" w:type="dxa"/>
              <w:left w:w="150" w:type="dxa"/>
              <w:bottom w:w="105" w:type="dxa"/>
              <w:right w:w="150" w:type="dxa"/>
            </w:tcMar>
            <w:hideMark/>
          </w:tcPr>
          <w:p w14:paraId="54302C94" w14:textId="77777777" w:rsidR="006B114B" w:rsidRPr="006B114B" w:rsidRDefault="006B114B" w:rsidP="006B114B">
            <w:pPr>
              <w:spacing w:after="0" w:line="240" w:lineRule="auto"/>
              <w:textAlignment w:val="center"/>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bdr w:val="none" w:sz="0" w:space="0" w:color="auto" w:frame="1"/>
              </w:rPr>
              <w:t>This criterion is linked to a Learning Outcome</w:t>
            </w:r>
            <w:r w:rsidRPr="006B114B">
              <w:rPr>
                <w:rFonts w:ascii="Helvetica" w:eastAsia="Times New Roman" w:hAnsi="Helvetica" w:cs="Helvetica"/>
                <w:color w:val="2D3B45"/>
                <w:sz w:val="24"/>
                <w:szCs w:val="24"/>
              </w:rPr>
              <w:t>Write a 1- to 2-paragraph overview of the study selected.</w:t>
            </w:r>
          </w:p>
        </w:tc>
        <w:tc>
          <w:tcPr>
            <w:tcW w:w="0" w:type="auto"/>
            <w:tcBorders>
              <w:top w:val="single" w:sz="6" w:space="0" w:color="C7CDD1"/>
              <w:left w:val="single" w:sz="6" w:space="0" w:color="C7CDD1"/>
              <w:bottom w:val="single" w:sz="6" w:space="0" w:color="C7CDD1"/>
              <w:right w:val="single" w:sz="6" w:space="0" w:color="C7CDD1"/>
            </w:tcBorders>
            <w:tcMar>
              <w:top w:w="0" w:type="dxa"/>
              <w:left w:w="0" w:type="dxa"/>
              <w:bottom w:w="0" w:type="dxa"/>
              <w:right w:w="0" w:type="dxa"/>
            </w:tcMar>
            <w:vAlign w:val="center"/>
            <w:hideMark/>
          </w:tcPr>
          <w:tbl>
            <w:tblPr>
              <w:tblW w:w="9008" w:type="dxa"/>
              <w:tblCellMar>
                <w:top w:w="15" w:type="dxa"/>
                <w:left w:w="15" w:type="dxa"/>
                <w:bottom w:w="15" w:type="dxa"/>
                <w:right w:w="15" w:type="dxa"/>
              </w:tblCellMar>
              <w:tblLook w:val="04A0" w:firstRow="1" w:lastRow="0" w:firstColumn="1" w:lastColumn="0" w:noHBand="0" w:noVBand="1"/>
            </w:tblPr>
            <w:tblGrid>
              <w:gridCol w:w="2310"/>
              <w:gridCol w:w="1961"/>
              <w:gridCol w:w="2258"/>
              <w:gridCol w:w="2479"/>
            </w:tblGrid>
            <w:tr w:rsidR="006B114B" w:rsidRPr="006B114B" w14:paraId="624E5568"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572B1EBA"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25 to &gt;22.0 pts</w:t>
                  </w:r>
                </w:p>
                <w:p w14:paraId="2C46B42A"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Excellent</w:t>
                  </w:r>
                </w:p>
                <w:p w14:paraId="2F7A8CFF"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The response accurately and completely provides a detailed overview of the research study selected.</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0B7FCF08"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22 to &gt;19.0 pts</w:t>
                  </w:r>
                </w:p>
                <w:p w14:paraId="413628D1"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Good</w:t>
                  </w:r>
                </w:p>
                <w:p w14:paraId="55C8BBA2"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The response accurately provides an overview of the research study selected.</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10D30A4D"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19 to &gt;17.0 pts</w:t>
                  </w:r>
                </w:p>
                <w:p w14:paraId="0B3ED44A"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Fair</w:t>
                  </w:r>
                </w:p>
                <w:p w14:paraId="0462C3B9"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The response inaccurately or vaguely provides an overview of the research study selected.</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5BFB4375"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17 to &gt;0 pts</w:t>
                  </w:r>
                </w:p>
                <w:p w14:paraId="5157C2A2"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Poor</w:t>
                  </w:r>
                </w:p>
                <w:p w14:paraId="2ED2A69B"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The response inaccurately and vaguely provides an overview of the research study selected, or it is missing.</w:t>
                  </w:r>
                </w:p>
              </w:tc>
            </w:tr>
          </w:tbl>
          <w:p w14:paraId="722F7376" w14:textId="77777777" w:rsidR="006B114B" w:rsidRPr="006B114B" w:rsidRDefault="006B114B" w:rsidP="006B114B">
            <w:pPr>
              <w:spacing w:after="0" w:line="240" w:lineRule="auto"/>
              <w:rPr>
                <w:rFonts w:ascii="Helvetica" w:eastAsia="Times New Roman" w:hAnsi="Helvetica" w:cs="Helvetica"/>
                <w:color w:val="2D3B45"/>
                <w:sz w:val="24"/>
                <w:szCs w:val="24"/>
              </w:rPr>
            </w:pPr>
          </w:p>
        </w:tc>
        <w:tc>
          <w:tcPr>
            <w:tcW w:w="0" w:type="auto"/>
            <w:tcBorders>
              <w:top w:val="single" w:sz="6" w:space="0" w:color="C7CDD1"/>
              <w:left w:val="single" w:sz="6" w:space="0" w:color="C7CDD1"/>
              <w:bottom w:val="single" w:sz="6" w:space="0" w:color="C7CDD1"/>
              <w:right w:val="single" w:sz="6" w:space="0" w:color="C7CDD1"/>
            </w:tcBorders>
            <w:noWrap/>
            <w:tcMar>
              <w:top w:w="105" w:type="dxa"/>
              <w:left w:w="150" w:type="dxa"/>
              <w:bottom w:w="105" w:type="dxa"/>
              <w:right w:w="150" w:type="dxa"/>
            </w:tcMar>
            <w:vAlign w:val="center"/>
            <w:hideMark/>
          </w:tcPr>
          <w:p w14:paraId="216D594D" w14:textId="77777777" w:rsidR="006B114B" w:rsidRPr="006B114B" w:rsidRDefault="006B114B" w:rsidP="006B114B">
            <w:pPr>
              <w:spacing w:after="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25 pts</w:t>
            </w:r>
          </w:p>
        </w:tc>
      </w:tr>
      <w:tr w:rsidR="006B114B" w:rsidRPr="006B114B" w14:paraId="1443F70F" w14:textId="77777777" w:rsidTr="006B114B">
        <w:tc>
          <w:tcPr>
            <w:tcW w:w="0" w:type="auto"/>
            <w:tcBorders>
              <w:top w:val="single" w:sz="6" w:space="0" w:color="C7CDD1"/>
              <w:left w:val="single" w:sz="6" w:space="0" w:color="C7CDD1"/>
              <w:bottom w:val="single" w:sz="6" w:space="0" w:color="C7CDD1"/>
              <w:right w:val="single" w:sz="6" w:space="0" w:color="C7CDD1"/>
            </w:tcBorders>
            <w:tcMar>
              <w:top w:w="105" w:type="dxa"/>
              <w:left w:w="150" w:type="dxa"/>
              <w:bottom w:w="105" w:type="dxa"/>
              <w:right w:w="150" w:type="dxa"/>
            </w:tcMar>
            <w:hideMark/>
          </w:tcPr>
          <w:p w14:paraId="6CC394DC" w14:textId="77777777" w:rsidR="006B114B" w:rsidRPr="006B114B" w:rsidRDefault="006B114B" w:rsidP="006B114B">
            <w:pPr>
              <w:spacing w:after="0" w:line="240" w:lineRule="auto"/>
              <w:textAlignment w:val="center"/>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bdr w:val="none" w:sz="0" w:space="0" w:color="auto" w:frame="1"/>
              </w:rPr>
              <w:t>This criterion is linked to a Learning Outcome</w:t>
            </w:r>
            <w:r w:rsidRPr="006B114B">
              <w:rPr>
                <w:rFonts w:ascii="Helvetica" w:eastAsia="Times New Roman" w:hAnsi="Helvetica" w:cs="Helvetica"/>
                <w:color w:val="2D3B45"/>
                <w:sz w:val="24"/>
                <w:szCs w:val="24"/>
              </w:rPr>
              <w:t xml:space="preserve">Explain two to three strengths of the </w:t>
            </w:r>
            <w:r w:rsidRPr="006B114B">
              <w:rPr>
                <w:rFonts w:ascii="Helvetica" w:eastAsia="Times New Roman" w:hAnsi="Helvetica" w:cs="Helvetica"/>
                <w:color w:val="2D3B45"/>
                <w:sz w:val="24"/>
                <w:szCs w:val="24"/>
              </w:rPr>
              <w:lastRenderedPageBreak/>
              <w:t>study and support for your selection. Be specific.Explain two to three weaknesses of the study and support for your selection. Be specific.</w:t>
            </w:r>
          </w:p>
        </w:tc>
        <w:tc>
          <w:tcPr>
            <w:tcW w:w="0" w:type="auto"/>
            <w:tcBorders>
              <w:top w:val="single" w:sz="6" w:space="0" w:color="C7CDD1"/>
              <w:left w:val="single" w:sz="6" w:space="0" w:color="C7CDD1"/>
              <w:bottom w:val="single" w:sz="6" w:space="0" w:color="C7CDD1"/>
              <w:right w:val="single" w:sz="6" w:space="0" w:color="C7CDD1"/>
            </w:tcBorders>
            <w:tcMar>
              <w:top w:w="0" w:type="dxa"/>
              <w:left w:w="0" w:type="dxa"/>
              <w:bottom w:w="0" w:type="dxa"/>
              <w:right w:w="0" w:type="dxa"/>
            </w:tcMar>
            <w:vAlign w:val="center"/>
            <w:hideMark/>
          </w:tcPr>
          <w:tbl>
            <w:tblPr>
              <w:tblW w:w="9008" w:type="dxa"/>
              <w:tblCellMar>
                <w:top w:w="15" w:type="dxa"/>
                <w:left w:w="15" w:type="dxa"/>
                <w:bottom w:w="15" w:type="dxa"/>
                <w:right w:w="15" w:type="dxa"/>
              </w:tblCellMar>
              <w:tblLook w:val="04A0" w:firstRow="1" w:lastRow="0" w:firstColumn="1" w:lastColumn="0" w:noHBand="0" w:noVBand="1"/>
            </w:tblPr>
            <w:tblGrid>
              <w:gridCol w:w="2186"/>
              <w:gridCol w:w="2029"/>
              <w:gridCol w:w="2495"/>
              <w:gridCol w:w="2298"/>
            </w:tblGrid>
            <w:tr w:rsidR="006B114B" w:rsidRPr="006B114B" w14:paraId="09107CAE"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2632B622"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lastRenderedPageBreak/>
                    <w:t>80 to &gt;71.0 pts</w:t>
                  </w:r>
                </w:p>
                <w:p w14:paraId="0281F3B9"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Excellent</w:t>
                  </w:r>
                </w:p>
                <w:p w14:paraId="4E6FAA9E"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 xml:space="preserve">The response accurately and clearly explains in detail two </w:t>
                  </w:r>
                  <w:r w:rsidRPr="006B114B">
                    <w:rPr>
                      <w:rFonts w:ascii="Times New Roman" w:eastAsia="Times New Roman" w:hAnsi="Times New Roman" w:cs="Times New Roman"/>
                      <w:sz w:val="20"/>
                      <w:szCs w:val="20"/>
                    </w:rPr>
                    <w:lastRenderedPageBreak/>
                    <w:t>to three strengths of the study.... The response accurately and clearly explains in detail two to three weaknesses of the study.... The response includes relevant, specific, and appropriate examples that fully support the strengths and weaknesses explained.</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2CF141E6"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lastRenderedPageBreak/>
                    <w:t>71 to &gt;70.0 pts</w:t>
                  </w:r>
                </w:p>
                <w:p w14:paraId="3E79DE82"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Good</w:t>
                  </w:r>
                </w:p>
                <w:p w14:paraId="645A05C7"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 xml:space="preserve">The response accurately explains two to three strengths </w:t>
                  </w:r>
                  <w:r w:rsidRPr="006B114B">
                    <w:rPr>
                      <w:rFonts w:ascii="Times New Roman" w:eastAsia="Times New Roman" w:hAnsi="Times New Roman" w:cs="Times New Roman"/>
                      <w:sz w:val="20"/>
                      <w:szCs w:val="20"/>
                    </w:rPr>
                    <w:lastRenderedPageBreak/>
                    <w:t>of the study.... The response accurately explains two to three weaknesses of the study.... The response includes relevant, specific, and accurate examples that support the strengths and weaknesses explained.</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6C9C9A5A"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lastRenderedPageBreak/>
                    <w:t>70 to &gt;55.0 pts</w:t>
                  </w:r>
                </w:p>
                <w:p w14:paraId="4EDA6096"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Fair</w:t>
                  </w:r>
                </w:p>
                <w:p w14:paraId="2AB837EE"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 xml:space="preserve">The response inaccurately or vaguely explains two to three strengths of the </w:t>
                  </w:r>
                  <w:r w:rsidRPr="006B114B">
                    <w:rPr>
                      <w:rFonts w:ascii="Times New Roman" w:eastAsia="Times New Roman" w:hAnsi="Times New Roman" w:cs="Times New Roman"/>
                      <w:sz w:val="20"/>
                      <w:szCs w:val="20"/>
                    </w:rPr>
                    <w:lastRenderedPageBreak/>
                    <w:t>study.... The response inaccurately or vaguely explains two to three weaknesses of the study.... OR... The response explains &lt;2 strengths and weaknesses.... The response includes inaccurate and irrelevant examples that may support the strengths and weaknesses explained.</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78466C57"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lastRenderedPageBreak/>
                    <w:t>55 to &gt;0 pts</w:t>
                  </w:r>
                </w:p>
                <w:p w14:paraId="40B73F5D"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Poor</w:t>
                  </w:r>
                </w:p>
                <w:p w14:paraId="5106B311"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 xml:space="preserve">The response inaccurately and vaguely explains two to </w:t>
                  </w:r>
                  <w:r w:rsidRPr="006B114B">
                    <w:rPr>
                      <w:rFonts w:ascii="Times New Roman" w:eastAsia="Times New Roman" w:hAnsi="Times New Roman" w:cs="Times New Roman"/>
                      <w:sz w:val="20"/>
                      <w:szCs w:val="20"/>
                    </w:rPr>
                    <w:lastRenderedPageBreak/>
                    <w:t>three strengths of the study, or it is missing.... The response inaccurately and vaguely explains two to three weaknesses of the study, or it is missing. ... The response includes inaccurate and vague examples that do not support the strengths weaknesses explained, or it is missing.</w:t>
                  </w:r>
                </w:p>
              </w:tc>
            </w:tr>
          </w:tbl>
          <w:p w14:paraId="588BC918" w14:textId="77777777" w:rsidR="006B114B" w:rsidRPr="006B114B" w:rsidRDefault="006B114B" w:rsidP="006B114B">
            <w:pPr>
              <w:spacing w:after="0" w:line="240" w:lineRule="auto"/>
              <w:rPr>
                <w:rFonts w:ascii="Helvetica" w:eastAsia="Times New Roman" w:hAnsi="Helvetica" w:cs="Helvetica"/>
                <w:color w:val="2D3B45"/>
                <w:sz w:val="24"/>
                <w:szCs w:val="24"/>
              </w:rPr>
            </w:pPr>
          </w:p>
        </w:tc>
        <w:tc>
          <w:tcPr>
            <w:tcW w:w="0" w:type="auto"/>
            <w:tcBorders>
              <w:top w:val="single" w:sz="6" w:space="0" w:color="C7CDD1"/>
              <w:left w:val="single" w:sz="6" w:space="0" w:color="C7CDD1"/>
              <w:bottom w:val="single" w:sz="6" w:space="0" w:color="C7CDD1"/>
              <w:right w:val="single" w:sz="6" w:space="0" w:color="C7CDD1"/>
            </w:tcBorders>
            <w:noWrap/>
            <w:tcMar>
              <w:top w:w="105" w:type="dxa"/>
              <w:left w:w="150" w:type="dxa"/>
              <w:bottom w:w="105" w:type="dxa"/>
              <w:right w:w="150" w:type="dxa"/>
            </w:tcMar>
            <w:vAlign w:val="center"/>
            <w:hideMark/>
          </w:tcPr>
          <w:p w14:paraId="05AE8C2B" w14:textId="77777777" w:rsidR="006B114B" w:rsidRPr="006B114B" w:rsidRDefault="006B114B" w:rsidP="006B114B">
            <w:pPr>
              <w:spacing w:after="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lastRenderedPageBreak/>
              <w:t>80 pts</w:t>
            </w:r>
          </w:p>
        </w:tc>
      </w:tr>
      <w:tr w:rsidR="006B114B" w:rsidRPr="006B114B" w14:paraId="51FF87C3" w14:textId="77777777" w:rsidTr="006B114B">
        <w:tc>
          <w:tcPr>
            <w:tcW w:w="0" w:type="auto"/>
            <w:tcBorders>
              <w:top w:val="single" w:sz="6" w:space="0" w:color="C7CDD1"/>
              <w:left w:val="single" w:sz="6" w:space="0" w:color="C7CDD1"/>
              <w:bottom w:val="single" w:sz="6" w:space="0" w:color="C7CDD1"/>
              <w:right w:val="single" w:sz="6" w:space="0" w:color="C7CDD1"/>
            </w:tcBorders>
            <w:tcMar>
              <w:top w:w="105" w:type="dxa"/>
              <w:left w:w="150" w:type="dxa"/>
              <w:bottom w:w="105" w:type="dxa"/>
              <w:right w:w="150" w:type="dxa"/>
            </w:tcMar>
            <w:hideMark/>
          </w:tcPr>
          <w:p w14:paraId="0E69BF16" w14:textId="77777777" w:rsidR="006B114B" w:rsidRPr="006B114B" w:rsidRDefault="006B114B" w:rsidP="006B114B">
            <w:pPr>
              <w:spacing w:after="0" w:line="240" w:lineRule="auto"/>
              <w:textAlignment w:val="center"/>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bdr w:val="none" w:sz="0" w:space="0" w:color="auto" w:frame="1"/>
              </w:rPr>
              <w:t>This criterion is linked to a Learning Outcome</w:t>
            </w:r>
            <w:r w:rsidRPr="006B114B">
              <w:rPr>
                <w:rFonts w:ascii="Helvetica" w:eastAsia="Times New Roman" w:hAnsi="Helvetica" w:cs="Helvetica"/>
                <w:color w:val="2D3B45"/>
                <w:sz w:val="24"/>
                <w:szCs w:val="24"/>
              </w:rPr>
              <w:t>Explain the proposed changes that you would recommend to improve the quality of the study. Capitalize on the strengths to improve on the weaknesses. Be specific and provide examples.</w:t>
            </w:r>
          </w:p>
        </w:tc>
        <w:tc>
          <w:tcPr>
            <w:tcW w:w="0" w:type="auto"/>
            <w:tcBorders>
              <w:top w:val="single" w:sz="6" w:space="0" w:color="C7CDD1"/>
              <w:left w:val="single" w:sz="6" w:space="0" w:color="C7CDD1"/>
              <w:bottom w:val="single" w:sz="6" w:space="0" w:color="C7CDD1"/>
              <w:right w:val="single" w:sz="6" w:space="0" w:color="C7CDD1"/>
            </w:tcBorders>
            <w:tcMar>
              <w:top w:w="0" w:type="dxa"/>
              <w:left w:w="0" w:type="dxa"/>
              <w:bottom w:w="0" w:type="dxa"/>
              <w:right w:w="0" w:type="dxa"/>
            </w:tcMar>
            <w:vAlign w:val="center"/>
            <w:hideMark/>
          </w:tcPr>
          <w:tbl>
            <w:tblPr>
              <w:tblW w:w="9008" w:type="dxa"/>
              <w:tblCellMar>
                <w:top w:w="15" w:type="dxa"/>
                <w:left w:w="15" w:type="dxa"/>
                <w:bottom w:w="15" w:type="dxa"/>
                <w:right w:w="15" w:type="dxa"/>
              </w:tblCellMar>
              <w:tblLook w:val="04A0" w:firstRow="1" w:lastRow="0" w:firstColumn="1" w:lastColumn="0" w:noHBand="0" w:noVBand="1"/>
            </w:tblPr>
            <w:tblGrid>
              <w:gridCol w:w="2472"/>
              <w:gridCol w:w="2076"/>
              <w:gridCol w:w="2194"/>
              <w:gridCol w:w="2266"/>
            </w:tblGrid>
            <w:tr w:rsidR="006B114B" w:rsidRPr="006B114B" w14:paraId="2155EB16"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09D47128"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100 to &gt;89.0 pts</w:t>
                  </w:r>
                </w:p>
                <w:p w14:paraId="3605CDEB"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Excellent</w:t>
                  </w:r>
                </w:p>
                <w:p w14:paraId="17B987AA"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The response comprehensively and fully explains, in detail, the proposed recommended changes to improve the quality of the study.... The response accurately and clearly analyzes, in detail, the strengths of the study, in the proposed changes, to capitalize on these strengths. ... The response includes relevant, specific, and appropriate examples to fully support the proposed changes.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43964FB0"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89 to &gt;79.0 pts</w:t>
                  </w:r>
                </w:p>
                <w:p w14:paraId="787BDEFD"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Good</w:t>
                  </w:r>
                </w:p>
                <w:p w14:paraId="432677C3"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The response explains the proposed recommended changes to improve the quality of the study.... The response analyzes the strengths of the study, in the proposed changes, to capitalize on these strengths. ... The response includes relevant, specific, and accurate examples that support the proposed changes.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35CD4464"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79 to &gt;69.0 pts</w:t>
                  </w:r>
                </w:p>
                <w:p w14:paraId="1EC56DEC"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Fair</w:t>
                  </w:r>
                </w:p>
                <w:p w14:paraId="1716B60D"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The response inaccurately or vaguely explains the proposed recommended changes to improve the quality of the study.... The response inaccurately or vaguely analyzes the strengths of the study, in the proposed changes, and may capitalize on these strengths. ... The response includes inaccurate and irrelevant examples that may support the proposed changes.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5D52D6DB"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69 to &gt;0 pts</w:t>
                  </w:r>
                </w:p>
                <w:p w14:paraId="4E0969FF"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Poor</w:t>
                  </w:r>
                </w:p>
                <w:p w14:paraId="5A343EB1"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The response inaccurately and vaguely explains the proposed recommended changes to improve the quality of the study, or it is missing.... The response inaccurately and vaguely analyzes the strengths of the study, in the proposed changes, and does not capitalize on these strengths, or it is missing. ... The response includes inaccurate and vague examples that do not support the proposed changes, or it is missing.</w:t>
                  </w:r>
                </w:p>
              </w:tc>
            </w:tr>
          </w:tbl>
          <w:p w14:paraId="78287C36" w14:textId="77777777" w:rsidR="006B114B" w:rsidRPr="006B114B" w:rsidRDefault="006B114B" w:rsidP="006B114B">
            <w:pPr>
              <w:spacing w:after="0" w:line="240" w:lineRule="auto"/>
              <w:rPr>
                <w:rFonts w:ascii="Helvetica" w:eastAsia="Times New Roman" w:hAnsi="Helvetica" w:cs="Helvetica"/>
                <w:color w:val="2D3B45"/>
                <w:sz w:val="24"/>
                <w:szCs w:val="24"/>
              </w:rPr>
            </w:pPr>
          </w:p>
        </w:tc>
        <w:tc>
          <w:tcPr>
            <w:tcW w:w="0" w:type="auto"/>
            <w:tcBorders>
              <w:top w:val="single" w:sz="6" w:space="0" w:color="C7CDD1"/>
              <w:left w:val="single" w:sz="6" w:space="0" w:color="C7CDD1"/>
              <w:bottom w:val="single" w:sz="6" w:space="0" w:color="C7CDD1"/>
              <w:right w:val="single" w:sz="6" w:space="0" w:color="C7CDD1"/>
            </w:tcBorders>
            <w:noWrap/>
            <w:tcMar>
              <w:top w:w="105" w:type="dxa"/>
              <w:left w:w="150" w:type="dxa"/>
              <w:bottom w:w="105" w:type="dxa"/>
              <w:right w:w="150" w:type="dxa"/>
            </w:tcMar>
            <w:vAlign w:val="center"/>
            <w:hideMark/>
          </w:tcPr>
          <w:p w14:paraId="44321FEC" w14:textId="77777777" w:rsidR="006B114B" w:rsidRPr="006B114B" w:rsidRDefault="006B114B" w:rsidP="006B114B">
            <w:pPr>
              <w:spacing w:after="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100 pts</w:t>
            </w:r>
          </w:p>
        </w:tc>
      </w:tr>
      <w:tr w:rsidR="006B114B" w:rsidRPr="006B114B" w14:paraId="761F4979" w14:textId="77777777" w:rsidTr="006B114B">
        <w:tc>
          <w:tcPr>
            <w:tcW w:w="0" w:type="auto"/>
            <w:tcBorders>
              <w:top w:val="single" w:sz="6" w:space="0" w:color="C7CDD1"/>
              <w:left w:val="single" w:sz="6" w:space="0" w:color="C7CDD1"/>
              <w:bottom w:val="single" w:sz="6" w:space="0" w:color="C7CDD1"/>
              <w:right w:val="single" w:sz="6" w:space="0" w:color="C7CDD1"/>
            </w:tcBorders>
            <w:tcMar>
              <w:top w:w="105" w:type="dxa"/>
              <w:left w:w="150" w:type="dxa"/>
              <w:bottom w:w="105" w:type="dxa"/>
              <w:right w:w="150" w:type="dxa"/>
            </w:tcMar>
            <w:hideMark/>
          </w:tcPr>
          <w:p w14:paraId="53081450" w14:textId="77777777" w:rsidR="006B114B" w:rsidRPr="006B114B" w:rsidRDefault="006B114B" w:rsidP="006B114B">
            <w:pPr>
              <w:spacing w:after="0" w:line="240" w:lineRule="auto"/>
              <w:textAlignment w:val="center"/>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bdr w:val="none" w:sz="0" w:space="0" w:color="auto" w:frame="1"/>
              </w:rPr>
              <w:t>This criterion is linked to a Learning Outcome</w:t>
            </w:r>
            <w:r w:rsidRPr="006B114B">
              <w:rPr>
                <w:rFonts w:ascii="Helvetica" w:eastAsia="Times New Roman" w:hAnsi="Helvetica" w:cs="Helvetica"/>
                <w:color w:val="2D3B45"/>
                <w:sz w:val="24"/>
                <w:szCs w:val="24"/>
              </w:rPr>
              <w:t>Write a final summary of the implications of this study for nursing practice.</w:t>
            </w:r>
          </w:p>
        </w:tc>
        <w:tc>
          <w:tcPr>
            <w:tcW w:w="0" w:type="auto"/>
            <w:tcBorders>
              <w:top w:val="single" w:sz="6" w:space="0" w:color="C7CDD1"/>
              <w:left w:val="single" w:sz="6" w:space="0" w:color="C7CDD1"/>
              <w:bottom w:val="single" w:sz="6" w:space="0" w:color="C7CDD1"/>
              <w:right w:val="single" w:sz="6" w:space="0" w:color="C7CDD1"/>
            </w:tcBorders>
            <w:tcMar>
              <w:top w:w="0" w:type="dxa"/>
              <w:left w:w="0" w:type="dxa"/>
              <w:bottom w:w="0" w:type="dxa"/>
              <w:right w:w="0" w:type="dxa"/>
            </w:tcMar>
            <w:vAlign w:val="center"/>
            <w:hideMark/>
          </w:tcPr>
          <w:tbl>
            <w:tblPr>
              <w:tblW w:w="9008" w:type="dxa"/>
              <w:tblCellMar>
                <w:top w:w="15" w:type="dxa"/>
                <w:left w:w="15" w:type="dxa"/>
                <w:bottom w:w="15" w:type="dxa"/>
                <w:right w:w="15" w:type="dxa"/>
              </w:tblCellMar>
              <w:tblLook w:val="04A0" w:firstRow="1" w:lastRow="0" w:firstColumn="1" w:lastColumn="0" w:noHBand="0" w:noVBand="1"/>
            </w:tblPr>
            <w:tblGrid>
              <w:gridCol w:w="2291"/>
              <w:gridCol w:w="2156"/>
              <w:gridCol w:w="2209"/>
              <w:gridCol w:w="2352"/>
            </w:tblGrid>
            <w:tr w:rsidR="006B114B" w:rsidRPr="006B114B" w14:paraId="44B0E881"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78001E0C"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50 to &gt;44.0 pts</w:t>
                  </w:r>
                </w:p>
                <w:p w14:paraId="378D9C29"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Excellent</w:t>
                  </w:r>
                </w:p>
                <w:p w14:paraId="4EAC96A7"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 xml:space="preserve">The response accurately and clearly summarizes, in detail, the implications of this study for nursing practice.... The response includes relevant, specific, and appropriate </w:t>
                  </w:r>
                  <w:r w:rsidRPr="006B114B">
                    <w:rPr>
                      <w:rFonts w:ascii="Times New Roman" w:eastAsia="Times New Roman" w:hAnsi="Times New Roman" w:cs="Times New Roman"/>
                      <w:sz w:val="20"/>
                      <w:szCs w:val="20"/>
                    </w:rPr>
                    <w:lastRenderedPageBreak/>
                    <w:t>examples that fully support the summarized implications.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4E1C62A1"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lastRenderedPageBreak/>
                    <w:t>44 to &gt;39.0 pts</w:t>
                  </w:r>
                </w:p>
                <w:p w14:paraId="32008BC9"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Good</w:t>
                  </w:r>
                </w:p>
                <w:p w14:paraId="59FF7AEE"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 xml:space="preserve">The response accurately summarizes the implications of this study for nursing practice.... The response includes relevant, specific, and accurate examples that </w:t>
                  </w:r>
                  <w:r w:rsidRPr="006B114B">
                    <w:rPr>
                      <w:rFonts w:ascii="Times New Roman" w:eastAsia="Times New Roman" w:hAnsi="Times New Roman" w:cs="Times New Roman"/>
                      <w:sz w:val="20"/>
                      <w:szCs w:val="20"/>
                    </w:rPr>
                    <w:lastRenderedPageBreak/>
                    <w:t>support the summarized implications.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391BDF4B"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lastRenderedPageBreak/>
                    <w:t>39 to &gt;34.0 pts</w:t>
                  </w:r>
                </w:p>
                <w:p w14:paraId="7D520A1F"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Fair</w:t>
                  </w:r>
                </w:p>
                <w:p w14:paraId="4F5B4B36"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 xml:space="preserve">The response inaccurately or vaguely summarizes the implications of this study for nursing practice.... The response includes inaccurate and </w:t>
                  </w:r>
                  <w:r w:rsidRPr="006B114B">
                    <w:rPr>
                      <w:rFonts w:ascii="Times New Roman" w:eastAsia="Times New Roman" w:hAnsi="Times New Roman" w:cs="Times New Roman"/>
                      <w:sz w:val="20"/>
                      <w:szCs w:val="20"/>
                    </w:rPr>
                    <w:lastRenderedPageBreak/>
                    <w:t>irrelevant examples that may support the summarized implications.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7C612B82"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lastRenderedPageBreak/>
                    <w:t>34 to &gt;0 pts</w:t>
                  </w:r>
                </w:p>
                <w:p w14:paraId="36CF12B6"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Poor</w:t>
                  </w:r>
                </w:p>
                <w:p w14:paraId="410DACF4"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 xml:space="preserve">The response inaccurately and vaguely summarizes the implications of this study for nursing practice, or it is missing.... The response includes inaccurate and vague </w:t>
                  </w:r>
                  <w:r w:rsidRPr="006B114B">
                    <w:rPr>
                      <w:rFonts w:ascii="Times New Roman" w:eastAsia="Times New Roman" w:hAnsi="Times New Roman" w:cs="Times New Roman"/>
                      <w:sz w:val="20"/>
                      <w:szCs w:val="20"/>
                    </w:rPr>
                    <w:lastRenderedPageBreak/>
                    <w:t>examples that do not support the summarized implications, or it is missing.</w:t>
                  </w:r>
                </w:p>
              </w:tc>
            </w:tr>
          </w:tbl>
          <w:p w14:paraId="51D46ADD" w14:textId="77777777" w:rsidR="006B114B" w:rsidRPr="006B114B" w:rsidRDefault="006B114B" w:rsidP="006B114B">
            <w:pPr>
              <w:spacing w:after="0" w:line="240" w:lineRule="auto"/>
              <w:rPr>
                <w:rFonts w:ascii="Helvetica" w:eastAsia="Times New Roman" w:hAnsi="Helvetica" w:cs="Helvetica"/>
                <w:color w:val="2D3B45"/>
                <w:sz w:val="24"/>
                <w:szCs w:val="24"/>
              </w:rPr>
            </w:pPr>
          </w:p>
        </w:tc>
        <w:tc>
          <w:tcPr>
            <w:tcW w:w="0" w:type="auto"/>
            <w:tcBorders>
              <w:top w:val="single" w:sz="6" w:space="0" w:color="C7CDD1"/>
              <w:left w:val="single" w:sz="6" w:space="0" w:color="C7CDD1"/>
              <w:bottom w:val="single" w:sz="6" w:space="0" w:color="C7CDD1"/>
              <w:right w:val="single" w:sz="6" w:space="0" w:color="C7CDD1"/>
            </w:tcBorders>
            <w:noWrap/>
            <w:tcMar>
              <w:top w:w="105" w:type="dxa"/>
              <w:left w:w="150" w:type="dxa"/>
              <w:bottom w:w="105" w:type="dxa"/>
              <w:right w:w="150" w:type="dxa"/>
            </w:tcMar>
            <w:vAlign w:val="center"/>
            <w:hideMark/>
          </w:tcPr>
          <w:p w14:paraId="5D147D7F" w14:textId="77777777" w:rsidR="006B114B" w:rsidRPr="006B114B" w:rsidRDefault="006B114B" w:rsidP="006B114B">
            <w:pPr>
              <w:spacing w:after="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lastRenderedPageBreak/>
              <w:t>50 pts</w:t>
            </w:r>
          </w:p>
        </w:tc>
      </w:tr>
      <w:tr w:rsidR="006B114B" w:rsidRPr="006B114B" w14:paraId="03A35C29" w14:textId="77777777" w:rsidTr="006B114B">
        <w:tc>
          <w:tcPr>
            <w:tcW w:w="0" w:type="auto"/>
            <w:tcBorders>
              <w:top w:val="single" w:sz="6" w:space="0" w:color="C7CDD1"/>
              <w:left w:val="single" w:sz="6" w:space="0" w:color="C7CDD1"/>
              <w:bottom w:val="single" w:sz="6" w:space="0" w:color="C7CDD1"/>
              <w:right w:val="single" w:sz="6" w:space="0" w:color="C7CDD1"/>
            </w:tcBorders>
            <w:tcMar>
              <w:top w:w="105" w:type="dxa"/>
              <w:left w:w="150" w:type="dxa"/>
              <w:bottom w:w="105" w:type="dxa"/>
              <w:right w:w="150" w:type="dxa"/>
            </w:tcMar>
            <w:hideMark/>
          </w:tcPr>
          <w:p w14:paraId="2952AD15" w14:textId="77777777" w:rsidR="006B114B" w:rsidRPr="006B114B" w:rsidRDefault="006B114B" w:rsidP="006B114B">
            <w:pPr>
              <w:spacing w:after="0" w:line="240" w:lineRule="auto"/>
              <w:textAlignment w:val="center"/>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bdr w:val="none" w:sz="0" w:space="0" w:color="auto" w:frame="1"/>
              </w:rPr>
              <w:t>This criterion is linked to a Learning Outcome</w:t>
            </w:r>
            <w:r w:rsidRPr="006B114B">
              <w:rPr>
                <w:rFonts w:ascii="Helvetica" w:eastAsia="Times New Roman" w:hAnsi="Helvetica" w:cs="Helvetica"/>
                <w:color w:val="2D3B45"/>
                <w:sz w:val="24"/>
                <w:szCs w:val="24"/>
              </w:rPr>
              <w:t>Written Expression and Formatting - Paragraph Development and Organization: Paragraphs make clear points that support well-developed ideas, flow logically, and demonstrate continuity of ideas. Sentences are carefully focused—neither long and rambling nor short and lacking substance. A clear and comprehensive purpose statement and introduction is provided which delineates all required criteria.</w:t>
            </w:r>
          </w:p>
        </w:tc>
        <w:tc>
          <w:tcPr>
            <w:tcW w:w="0" w:type="auto"/>
            <w:tcBorders>
              <w:top w:val="single" w:sz="6" w:space="0" w:color="C7CDD1"/>
              <w:left w:val="single" w:sz="6" w:space="0" w:color="C7CDD1"/>
              <w:bottom w:val="single" w:sz="6" w:space="0" w:color="C7CDD1"/>
              <w:right w:val="single" w:sz="6" w:space="0" w:color="C7CDD1"/>
            </w:tcBorders>
            <w:tcMar>
              <w:top w:w="0" w:type="dxa"/>
              <w:left w:w="0" w:type="dxa"/>
              <w:bottom w:w="0" w:type="dxa"/>
              <w:right w:w="0" w:type="dxa"/>
            </w:tcMar>
            <w:vAlign w:val="center"/>
            <w:hideMark/>
          </w:tcPr>
          <w:tbl>
            <w:tblPr>
              <w:tblW w:w="9008" w:type="dxa"/>
              <w:tblCellMar>
                <w:top w:w="15" w:type="dxa"/>
                <w:left w:w="15" w:type="dxa"/>
                <w:bottom w:w="15" w:type="dxa"/>
                <w:right w:w="15" w:type="dxa"/>
              </w:tblCellMar>
              <w:tblLook w:val="04A0" w:firstRow="1" w:lastRow="0" w:firstColumn="1" w:lastColumn="0" w:noHBand="0" w:noVBand="1"/>
            </w:tblPr>
            <w:tblGrid>
              <w:gridCol w:w="2476"/>
              <w:gridCol w:w="2251"/>
              <w:gridCol w:w="2183"/>
              <w:gridCol w:w="2098"/>
            </w:tblGrid>
            <w:tr w:rsidR="006B114B" w:rsidRPr="006B114B" w14:paraId="6C621873"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63C6B77F"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15 to &gt;12.0 pts</w:t>
                  </w:r>
                </w:p>
                <w:p w14:paraId="597A7E2B"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Excellent</w:t>
                  </w:r>
                </w:p>
                <w:p w14:paraId="4B471B33"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Paragraphs and sentences follow writing standards for flow, continuity, and clarity.... A clear and comprehensive purpose statement, introduction, and conclusion is provided which delineates all required criteria.</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01EB5CBB"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12 to &gt;10.5 pts</w:t>
                  </w:r>
                </w:p>
                <w:p w14:paraId="3D51264F"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Good</w:t>
                  </w:r>
                </w:p>
                <w:p w14:paraId="6D377D44"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Paragraphs and sentences follow writing standards for flow, continuity, and clarity 80% of the time. ... Purpose, introduction, and conclusion of the assignment is stated, yet is brief and not descriptive.</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04CD7F03"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10.5 to &gt;10.0 pts</w:t>
                  </w:r>
                </w:p>
                <w:p w14:paraId="5A8E3961"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Fair</w:t>
                  </w:r>
                </w:p>
                <w:p w14:paraId="1D3C2D49"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Paragraphs and sentences follow writing standards for flow, continuity, and clarity 60%–79% of the time. ... Purpose, introduction, and conclusion of the assignment is vague or off topic.</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28A20457"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10 to &gt;0 pts</w:t>
                  </w:r>
                </w:p>
                <w:p w14:paraId="6A8D47A2"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Poor</w:t>
                  </w:r>
                </w:p>
                <w:p w14:paraId="4901FD60"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Paragraphs and sentences follow writing standards for flow, continuity, and clarity &lt; 60% of the time.... No purpose statement, introduction, or conclusion was provided.</w:t>
                  </w:r>
                </w:p>
              </w:tc>
            </w:tr>
          </w:tbl>
          <w:p w14:paraId="0A50E60C" w14:textId="77777777" w:rsidR="006B114B" w:rsidRPr="006B114B" w:rsidRDefault="006B114B" w:rsidP="006B114B">
            <w:pPr>
              <w:spacing w:after="0" w:line="240" w:lineRule="auto"/>
              <w:rPr>
                <w:rFonts w:ascii="Helvetica" w:eastAsia="Times New Roman" w:hAnsi="Helvetica" w:cs="Helvetica"/>
                <w:color w:val="2D3B45"/>
                <w:sz w:val="24"/>
                <w:szCs w:val="24"/>
              </w:rPr>
            </w:pPr>
          </w:p>
        </w:tc>
        <w:tc>
          <w:tcPr>
            <w:tcW w:w="0" w:type="auto"/>
            <w:tcBorders>
              <w:top w:val="single" w:sz="6" w:space="0" w:color="C7CDD1"/>
              <w:left w:val="single" w:sz="6" w:space="0" w:color="C7CDD1"/>
              <w:bottom w:val="single" w:sz="6" w:space="0" w:color="C7CDD1"/>
              <w:right w:val="single" w:sz="6" w:space="0" w:color="C7CDD1"/>
            </w:tcBorders>
            <w:noWrap/>
            <w:tcMar>
              <w:top w:w="105" w:type="dxa"/>
              <w:left w:w="150" w:type="dxa"/>
              <w:bottom w:w="105" w:type="dxa"/>
              <w:right w:w="150" w:type="dxa"/>
            </w:tcMar>
            <w:vAlign w:val="center"/>
            <w:hideMark/>
          </w:tcPr>
          <w:p w14:paraId="5C960DFC" w14:textId="77777777" w:rsidR="006B114B" w:rsidRPr="006B114B" w:rsidRDefault="006B114B" w:rsidP="006B114B">
            <w:pPr>
              <w:spacing w:after="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15 pts</w:t>
            </w:r>
          </w:p>
        </w:tc>
      </w:tr>
      <w:tr w:rsidR="006B114B" w:rsidRPr="006B114B" w14:paraId="0AB29B6E" w14:textId="77777777" w:rsidTr="006B114B">
        <w:tc>
          <w:tcPr>
            <w:tcW w:w="0" w:type="auto"/>
            <w:tcBorders>
              <w:top w:val="single" w:sz="6" w:space="0" w:color="C7CDD1"/>
              <w:left w:val="single" w:sz="6" w:space="0" w:color="C7CDD1"/>
              <w:bottom w:val="single" w:sz="6" w:space="0" w:color="C7CDD1"/>
              <w:right w:val="single" w:sz="6" w:space="0" w:color="C7CDD1"/>
            </w:tcBorders>
            <w:tcMar>
              <w:top w:w="105" w:type="dxa"/>
              <w:left w:w="150" w:type="dxa"/>
              <w:bottom w:w="105" w:type="dxa"/>
              <w:right w:w="150" w:type="dxa"/>
            </w:tcMar>
            <w:hideMark/>
          </w:tcPr>
          <w:p w14:paraId="2D133BAE" w14:textId="77777777" w:rsidR="006B114B" w:rsidRPr="006B114B" w:rsidRDefault="006B114B" w:rsidP="006B114B">
            <w:pPr>
              <w:spacing w:after="0" w:line="240" w:lineRule="auto"/>
              <w:textAlignment w:val="center"/>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bdr w:val="none" w:sz="0" w:space="0" w:color="auto" w:frame="1"/>
              </w:rPr>
              <w:t>This criterion is linked to a Learning Outcome</w:t>
            </w:r>
            <w:r w:rsidRPr="006B114B">
              <w:rPr>
                <w:rFonts w:ascii="Helvetica" w:eastAsia="Times New Roman" w:hAnsi="Helvetica" w:cs="Helvetica"/>
                <w:color w:val="2D3B45"/>
                <w:sz w:val="24"/>
                <w:szCs w:val="24"/>
              </w:rPr>
              <w:t xml:space="preserve">Written Expression and Formatting - English writing standards: Correct grammar, mechanics, and </w:t>
            </w:r>
            <w:r w:rsidRPr="006B114B">
              <w:rPr>
                <w:rFonts w:ascii="Helvetica" w:eastAsia="Times New Roman" w:hAnsi="Helvetica" w:cs="Helvetica"/>
                <w:color w:val="2D3B45"/>
                <w:sz w:val="24"/>
                <w:szCs w:val="24"/>
              </w:rPr>
              <w:lastRenderedPageBreak/>
              <w:t>proper punctuation</w:t>
            </w:r>
          </w:p>
        </w:tc>
        <w:tc>
          <w:tcPr>
            <w:tcW w:w="0" w:type="auto"/>
            <w:tcBorders>
              <w:top w:val="single" w:sz="6" w:space="0" w:color="C7CDD1"/>
              <w:left w:val="single" w:sz="6" w:space="0" w:color="C7CDD1"/>
              <w:bottom w:val="single" w:sz="6" w:space="0" w:color="C7CDD1"/>
              <w:right w:val="single" w:sz="6" w:space="0" w:color="C7CDD1"/>
            </w:tcBorders>
            <w:tcMar>
              <w:top w:w="0" w:type="dxa"/>
              <w:left w:w="0" w:type="dxa"/>
              <w:bottom w:w="0" w:type="dxa"/>
              <w:right w:w="0" w:type="dxa"/>
            </w:tcMar>
            <w:vAlign w:val="center"/>
            <w:hideMark/>
          </w:tcPr>
          <w:tbl>
            <w:tblPr>
              <w:tblW w:w="9008" w:type="dxa"/>
              <w:tblCellMar>
                <w:top w:w="15" w:type="dxa"/>
                <w:left w:w="15" w:type="dxa"/>
                <w:bottom w:w="15" w:type="dxa"/>
                <w:right w:w="15" w:type="dxa"/>
              </w:tblCellMar>
              <w:tblLook w:val="04A0" w:firstRow="1" w:lastRow="0" w:firstColumn="1" w:lastColumn="0" w:noHBand="0" w:noVBand="1"/>
            </w:tblPr>
            <w:tblGrid>
              <w:gridCol w:w="2011"/>
              <w:gridCol w:w="2048"/>
              <w:gridCol w:w="2071"/>
              <w:gridCol w:w="2878"/>
            </w:tblGrid>
            <w:tr w:rsidR="006B114B" w:rsidRPr="006B114B" w14:paraId="4448F725"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55E5512F"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lastRenderedPageBreak/>
                    <w:t>15 to &gt;12.0 pts</w:t>
                  </w:r>
                </w:p>
                <w:p w14:paraId="59686325"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Excellent</w:t>
                  </w:r>
                </w:p>
                <w:p w14:paraId="14B071F0"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Uses correct grammar, spelling, and punctuation with no errors.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500FC274"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12 to &gt;10.5 pts</w:t>
                  </w:r>
                </w:p>
                <w:p w14:paraId="07A3B3CF"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Good</w:t>
                  </w:r>
                </w:p>
                <w:p w14:paraId="2E35D39B"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Contains a few (1 or 2) grammar, spelling, and punctuation errors.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6203BF1E"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10.5 to &gt;10.0 pts</w:t>
                  </w:r>
                </w:p>
                <w:p w14:paraId="44C7CB9F"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Fair</w:t>
                  </w:r>
                </w:p>
                <w:p w14:paraId="3FDB77EA"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Contains several (3 or 4) grammar, spelling, and punctuation errors.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61942E16"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10 to &gt;0 pts</w:t>
                  </w:r>
                </w:p>
                <w:p w14:paraId="0CB8F948"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Poor</w:t>
                  </w:r>
                </w:p>
                <w:p w14:paraId="2F3FF93A"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Contains many (≥ 5) grammar, spelling, and punctuation errors that interfere with the reader’s understanding.</w:t>
                  </w:r>
                </w:p>
              </w:tc>
            </w:tr>
          </w:tbl>
          <w:p w14:paraId="3E3E0E73" w14:textId="77777777" w:rsidR="006B114B" w:rsidRPr="006B114B" w:rsidRDefault="006B114B" w:rsidP="006B114B">
            <w:pPr>
              <w:spacing w:after="0" w:line="240" w:lineRule="auto"/>
              <w:rPr>
                <w:rFonts w:ascii="Helvetica" w:eastAsia="Times New Roman" w:hAnsi="Helvetica" w:cs="Helvetica"/>
                <w:color w:val="2D3B45"/>
                <w:sz w:val="24"/>
                <w:szCs w:val="24"/>
              </w:rPr>
            </w:pPr>
          </w:p>
        </w:tc>
        <w:tc>
          <w:tcPr>
            <w:tcW w:w="0" w:type="auto"/>
            <w:tcBorders>
              <w:top w:val="single" w:sz="6" w:space="0" w:color="C7CDD1"/>
              <w:left w:val="single" w:sz="6" w:space="0" w:color="C7CDD1"/>
              <w:bottom w:val="single" w:sz="6" w:space="0" w:color="C7CDD1"/>
              <w:right w:val="single" w:sz="6" w:space="0" w:color="C7CDD1"/>
            </w:tcBorders>
            <w:noWrap/>
            <w:tcMar>
              <w:top w:w="105" w:type="dxa"/>
              <w:left w:w="150" w:type="dxa"/>
              <w:bottom w:w="105" w:type="dxa"/>
              <w:right w:w="150" w:type="dxa"/>
            </w:tcMar>
            <w:vAlign w:val="center"/>
            <w:hideMark/>
          </w:tcPr>
          <w:p w14:paraId="6DBD1A9B" w14:textId="77777777" w:rsidR="006B114B" w:rsidRPr="006B114B" w:rsidRDefault="006B114B" w:rsidP="006B114B">
            <w:pPr>
              <w:spacing w:after="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15 pts</w:t>
            </w:r>
          </w:p>
        </w:tc>
      </w:tr>
      <w:tr w:rsidR="006B114B" w:rsidRPr="006B114B" w14:paraId="36F6673E" w14:textId="77777777" w:rsidTr="006B114B">
        <w:tc>
          <w:tcPr>
            <w:tcW w:w="0" w:type="auto"/>
            <w:tcBorders>
              <w:top w:val="single" w:sz="6" w:space="0" w:color="C7CDD1"/>
              <w:left w:val="single" w:sz="6" w:space="0" w:color="C7CDD1"/>
              <w:bottom w:val="single" w:sz="6" w:space="0" w:color="C7CDD1"/>
              <w:right w:val="single" w:sz="6" w:space="0" w:color="C7CDD1"/>
            </w:tcBorders>
            <w:tcMar>
              <w:top w:w="105" w:type="dxa"/>
              <w:left w:w="150" w:type="dxa"/>
              <w:bottom w:w="105" w:type="dxa"/>
              <w:right w:w="150" w:type="dxa"/>
            </w:tcMar>
            <w:hideMark/>
          </w:tcPr>
          <w:p w14:paraId="01018CD4" w14:textId="77777777" w:rsidR="006B114B" w:rsidRPr="006B114B" w:rsidRDefault="006B114B" w:rsidP="006B114B">
            <w:pPr>
              <w:spacing w:after="0" w:line="240" w:lineRule="auto"/>
              <w:textAlignment w:val="center"/>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bdr w:val="none" w:sz="0" w:space="0" w:color="auto" w:frame="1"/>
              </w:rPr>
              <w:t>This criterion is linked to a Learning Outcome</w:t>
            </w:r>
            <w:r w:rsidRPr="006B114B">
              <w:rPr>
                <w:rFonts w:ascii="Helvetica" w:eastAsia="Times New Roman" w:hAnsi="Helvetica" w:cs="Helvetica"/>
                <w:color w:val="2D3B45"/>
                <w:sz w:val="24"/>
                <w:szCs w:val="24"/>
              </w:rPr>
              <w:t>Written Expression and Formatting - The paper follows correct APA format for title page, headings, font, spacing, margins, indentations, page numbers, parenthetical/in-text citations, and reference list.</w:t>
            </w:r>
          </w:p>
        </w:tc>
        <w:tc>
          <w:tcPr>
            <w:tcW w:w="0" w:type="auto"/>
            <w:tcBorders>
              <w:top w:val="single" w:sz="6" w:space="0" w:color="C7CDD1"/>
              <w:left w:val="single" w:sz="6" w:space="0" w:color="C7CDD1"/>
              <w:bottom w:val="single" w:sz="6" w:space="0" w:color="C7CDD1"/>
              <w:right w:val="single" w:sz="6" w:space="0" w:color="C7CDD1"/>
            </w:tcBorders>
            <w:tcMar>
              <w:top w:w="0" w:type="dxa"/>
              <w:left w:w="0" w:type="dxa"/>
              <w:bottom w:w="0" w:type="dxa"/>
              <w:right w:w="0" w:type="dxa"/>
            </w:tcMar>
            <w:vAlign w:val="center"/>
            <w:hideMark/>
          </w:tcPr>
          <w:tbl>
            <w:tblPr>
              <w:tblW w:w="9008" w:type="dxa"/>
              <w:tblCellMar>
                <w:top w:w="15" w:type="dxa"/>
                <w:left w:w="15" w:type="dxa"/>
                <w:bottom w:w="15" w:type="dxa"/>
                <w:right w:w="15" w:type="dxa"/>
              </w:tblCellMar>
              <w:tblLook w:val="04A0" w:firstRow="1" w:lastRow="0" w:firstColumn="1" w:lastColumn="0" w:noHBand="0" w:noVBand="1"/>
            </w:tblPr>
            <w:tblGrid>
              <w:gridCol w:w="2209"/>
              <w:gridCol w:w="2288"/>
              <w:gridCol w:w="2346"/>
              <w:gridCol w:w="2165"/>
            </w:tblGrid>
            <w:tr w:rsidR="006B114B" w:rsidRPr="006B114B" w14:paraId="566A9CEE"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33844788"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15 to &gt;12.0 pts</w:t>
                  </w:r>
                </w:p>
                <w:p w14:paraId="74B8EDD1"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Excellent</w:t>
                  </w:r>
                </w:p>
                <w:p w14:paraId="75886638"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Uses correct APA format with no errors.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0CC65B2C"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12 to &gt;10.5 pts</w:t>
                  </w:r>
                </w:p>
                <w:p w14:paraId="30A45EF5"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Good</w:t>
                  </w:r>
                </w:p>
                <w:p w14:paraId="2CDBAAC8"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Contains a few (1 or 2) APA format errors.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023382F7"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10.5 to &gt;10.0 pts</w:t>
                  </w:r>
                </w:p>
                <w:p w14:paraId="0D33FC13"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Fair</w:t>
                  </w:r>
                </w:p>
                <w:p w14:paraId="1E5A1D2E"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Contains several (3 or 4) APA format errors.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021E21A2"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10 to &gt;0 pts</w:t>
                  </w:r>
                </w:p>
                <w:p w14:paraId="58FCE35C" w14:textId="77777777" w:rsidR="006B114B" w:rsidRPr="006B114B" w:rsidRDefault="006B114B" w:rsidP="006B114B">
                  <w:pPr>
                    <w:spacing w:after="0" w:line="240" w:lineRule="auto"/>
                    <w:rPr>
                      <w:rFonts w:ascii="Times New Roman" w:eastAsia="Times New Roman" w:hAnsi="Times New Roman" w:cs="Times New Roman"/>
                      <w:b/>
                      <w:bCs/>
                      <w:sz w:val="20"/>
                      <w:szCs w:val="20"/>
                    </w:rPr>
                  </w:pPr>
                  <w:r w:rsidRPr="006B114B">
                    <w:rPr>
                      <w:rFonts w:ascii="Times New Roman" w:eastAsia="Times New Roman" w:hAnsi="Times New Roman" w:cs="Times New Roman"/>
                      <w:b/>
                      <w:bCs/>
                      <w:sz w:val="20"/>
                      <w:szCs w:val="20"/>
                    </w:rPr>
                    <w:t>Poor</w:t>
                  </w:r>
                </w:p>
                <w:p w14:paraId="78AB15A7" w14:textId="77777777" w:rsidR="006B114B" w:rsidRPr="006B114B" w:rsidRDefault="006B114B" w:rsidP="006B114B">
                  <w:pPr>
                    <w:spacing w:after="0" w:line="240" w:lineRule="auto"/>
                    <w:rPr>
                      <w:rFonts w:ascii="Times New Roman" w:eastAsia="Times New Roman" w:hAnsi="Times New Roman" w:cs="Times New Roman"/>
                      <w:sz w:val="20"/>
                      <w:szCs w:val="20"/>
                    </w:rPr>
                  </w:pPr>
                  <w:r w:rsidRPr="006B114B">
                    <w:rPr>
                      <w:rFonts w:ascii="Times New Roman" w:eastAsia="Times New Roman" w:hAnsi="Times New Roman" w:cs="Times New Roman"/>
                      <w:sz w:val="20"/>
                      <w:szCs w:val="20"/>
                    </w:rPr>
                    <w:t>Contains many (≥ 5) APA format errors.</w:t>
                  </w:r>
                </w:p>
              </w:tc>
            </w:tr>
          </w:tbl>
          <w:p w14:paraId="53133AA4" w14:textId="77777777" w:rsidR="006B114B" w:rsidRPr="006B114B" w:rsidRDefault="006B114B" w:rsidP="006B114B">
            <w:pPr>
              <w:spacing w:after="0" w:line="240" w:lineRule="auto"/>
              <w:rPr>
                <w:rFonts w:ascii="Helvetica" w:eastAsia="Times New Roman" w:hAnsi="Helvetica" w:cs="Helvetica"/>
                <w:color w:val="2D3B45"/>
                <w:sz w:val="24"/>
                <w:szCs w:val="24"/>
              </w:rPr>
            </w:pPr>
          </w:p>
        </w:tc>
        <w:tc>
          <w:tcPr>
            <w:tcW w:w="0" w:type="auto"/>
            <w:tcBorders>
              <w:top w:val="single" w:sz="6" w:space="0" w:color="C7CDD1"/>
              <w:left w:val="single" w:sz="6" w:space="0" w:color="C7CDD1"/>
              <w:bottom w:val="single" w:sz="6" w:space="0" w:color="C7CDD1"/>
              <w:right w:val="single" w:sz="6" w:space="0" w:color="C7CDD1"/>
            </w:tcBorders>
            <w:noWrap/>
            <w:tcMar>
              <w:top w:w="105" w:type="dxa"/>
              <w:left w:w="150" w:type="dxa"/>
              <w:bottom w:w="105" w:type="dxa"/>
              <w:right w:w="150" w:type="dxa"/>
            </w:tcMar>
            <w:vAlign w:val="center"/>
            <w:hideMark/>
          </w:tcPr>
          <w:p w14:paraId="23BD79CD" w14:textId="77777777" w:rsidR="006B114B" w:rsidRPr="006B114B" w:rsidRDefault="006B114B" w:rsidP="006B114B">
            <w:pPr>
              <w:spacing w:after="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15 pts</w:t>
            </w:r>
          </w:p>
        </w:tc>
      </w:tr>
      <w:tr w:rsidR="006B114B" w:rsidRPr="006B114B" w14:paraId="2641D17C" w14:textId="77777777" w:rsidTr="006B114B">
        <w:tc>
          <w:tcPr>
            <w:tcW w:w="0" w:type="auto"/>
            <w:gridSpan w:val="3"/>
            <w:tcBorders>
              <w:top w:val="single" w:sz="6" w:space="0" w:color="C7CDD1"/>
              <w:left w:val="single" w:sz="6" w:space="0" w:color="C7CDD1"/>
              <w:bottom w:val="single" w:sz="6" w:space="0" w:color="C7CDD1"/>
              <w:right w:val="single" w:sz="6" w:space="0" w:color="C7CDD1"/>
            </w:tcBorders>
            <w:tcMar>
              <w:top w:w="105" w:type="dxa"/>
              <w:left w:w="150" w:type="dxa"/>
              <w:bottom w:w="105" w:type="dxa"/>
              <w:right w:w="150" w:type="dxa"/>
            </w:tcMar>
            <w:vAlign w:val="center"/>
            <w:hideMark/>
          </w:tcPr>
          <w:p w14:paraId="25E39116" w14:textId="77777777" w:rsidR="006B114B" w:rsidRPr="006B114B" w:rsidRDefault="006B114B" w:rsidP="006B114B">
            <w:pPr>
              <w:shd w:val="clear" w:color="auto" w:fill="FFFFFF"/>
              <w:spacing w:after="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Total Points: 300</w:t>
            </w:r>
          </w:p>
        </w:tc>
      </w:tr>
    </w:tbl>
    <w:p w14:paraId="77E2A103" w14:textId="1409922E" w:rsidR="006B114B" w:rsidRPr="006B114B" w:rsidRDefault="006B114B" w:rsidP="006B114B">
      <w:pPr>
        <w:spacing w:after="0" w:line="240" w:lineRule="auto"/>
        <w:rPr>
          <w:rFonts w:ascii="Times New Roman" w:eastAsia="Times New Roman" w:hAnsi="Times New Roman" w:cs="Times New Roman"/>
          <w:sz w:val="24"/>
          <w:szCs w:val="24"/>
        </w:rPr>
      </w:pPr>
      <w:r w:rsidRPr="006B114B">
        <w:rPr>
          <w:rFonts w:ascii="Times New Roman" w:eastAsia="Times New Roman" w:hAnsi="Times New Roman" w:cs="Times New Roman"/>
          <w:b/>
          <w:bCs/>
          <w:sz w:val="24"/>
          <w:szCs w:val="24"/>
        </w:rPr>
        <w:t>DUE 4/1</w:t>
      </w:r>
      <w:r>
        <w:rPr>
          <w:rFonts w:ascii="Times New Roman" w:eastAsia="Times New Roman" w:hAnsi="Times New Roman" w:cs="Times New Roman"/>
          <w:b/>
          <w:bCs/>
          <w:sz w:val="24"/>
          <w:szCs w:val="24"/>
        </w:rPr>
        <w:t xml:space="preserve">6 </w:t>
      </w:r>
      <w:r w:rsidRPr="006B114B">
        <w:rPr>
          <w:rFonts w:ascii="Times New Roman" w:eastAsia="Times New Roman" w:hAnsi="Times New Roman" w:cs="Times New Roman"/>
          <w:b/>
          <w:bCs/>
          <w:sz w:val="24"/>
          <w:szCs w:val="24"/>
        </w:rPr>
        <w:t>@ 2259</w:t>
      </w:r>
    </w:p>
    <w:p w14:paraId="4C47F024" w14:textId="77777777" w:rsidR="006B114B" w:rsidRPr="006B114B" w:rsidRDefault="006B114B" w:rsidP="006B114B">
      <w:pPr>
        <w:spacing w:after="0" w:line="240" w:lineRule="auto"/>
        <w:rPr>
          <w:rFonts w:ascii="Times New Roman" w:eastAsia="Times New Roman" w:hAnsi="Times New Roman" w:cs="Times New Roman"/>
          <w:sz w:val="24"/>
          <w:szCs w:val="24"/>
        </w:rPr>
      </w:pPr>
    </w:p>
    <w:p w14:paraId="7ED47F3F" w14:textId="77777777" w:rsidR="006B114B" w:rsidRPr="006B114B" w:rsidRDefault="006B114B" w:rsidP="006B114B">
      <w:pPr>
        <w:spacing w:before="100" w:beforeAutospacing="1" w:after="0" w:afterAutospacing="1" w:line="240" w:lineRule="auto"/>
        <w:outlineLvl w:val="1"/>
        <w:rPr>
          <w:rFonts w:ascii="Helvetica" w:eastAsia="Times New Roman" w:hAnsi="Helvetica" w:cs="Helvetica"/>
          <w:b/>
          <w:bCs/>
          <w:color w:val="2D3B45"/>
          <w:sz w:val="36"/>
          <w:szCs w:val="36"/>
        </w:rPr>
      </w:pPr>
      <w:r w:rsidRPr="006B114B">
        <w:rPr>
          <w:rFonts w:ascii="Helvetica" w:eastAsia="Times New Roman" w:hAnsi="Helvetica" w:cs="Helvetica"/>
          <w:b/>
          <w:bCs/>
          <w:color w:val="2D3B45"/>
          <w:sz w:val="48"/>
          <w:szCs w:val="48"/>
        </w:rPr>
        <w:t>WEEK 8 DISCUSSION: STATISTICAL ANALYSIS IN NURSING</w:t>
      </w:r>
    </w:p>
    <w:p w14:paraId="3922A2DA" w14:textId="613CC055" w:rsidR="006B114B" w:rsidRPr="006B114B" w:rsidRDefault="006B114B" w:rsidP="006B114B">
      <w:pPr>
        <w:spacing w:before="180" w:after="0" w:line="240" w:lineRule="auto"/>
        <w:rPr>
          <w:rFonts w:ascii="Helvetica" w:eastAsia="Times New Roman" w:hAnsi="Helvetica" w:cs="Helvetica"/>
          <w:color w:val="2D3B45"/>
          <w:sz w:val="24"/>
          <w:szCs w:val="24"/>
        </w:rPr>
      </w:pPr>
      <w:r w:rsidRPr="006B114B">
        <w:rPr>
          <w:rFonts w:ascii="Helvetica" w:eastAsia="Times New Roman" w:hAnsi="Helvetica" w:cs="Helvetica"/>
          <w:noProof/>
          <w:color w:val="1155CC"/>
          <w:sz w:val="24"/>
          <w:szCs w:val="24"/>
        </w:rPr>
        <w:lastRenderedPageBreak/>
        <w:drawing>
          <wp:inline distT="0" distB="0" distL="0" distR="0" wp14:anchorId="2E6040AE" wp14:editId="42EEE10E">
            <wp:extent cx="18288000" cy="8934450"/>
            <wp:effectExtent l="0" t="0" r="0" b="0"/>
            <wp:docPr id="9" name="Picture 5">
              <a:hlinkClick xmlns:a="http://schemas.openxmlformats.org/drawingml/2006/main" r:id="rId4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40" tgtFrame="&quot;_blank&quot;" tooltip="&qu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0" cy="8934450"/>
                    </a:xfrm>
                    <a:prstGeom prst="rect">
                      <a:avLst/>
                    </a:prstGeom>
                    <a:noFill/>
                    <a:ln>
                      <a:noFill/>
                    </a:ln>
                  </pic:spPr>
                </pic:pic>
              </a:graphicData>
            </a:graphic>
          </wp:inline>
        </w:drawing>
      </w:r>
    </w:p>
    <w:p w14:paraId="00CE4E8E" w14:textId="77777777" w:rsidR="006B114B" w:rsidRPr="006B114B" w:rsidRDefault="006B114B" w:rsidP="006B114B">
      <w:pPr>
        <w:spacing w:before="180" w:after="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“An essential component of nursing education is ensuring students develop the competencies in the use of empirical evidence in their clinical practice. The fundamental goal of statistics courses is to teach healthcare professionals the proper uses of statistical thinking to enable them to effectively evaluate the literature and integrate evidence into their practice” (Baghi &amp; Kornides, 2014).</w:t>
      </w:r>
    </w:p>
    <w:p w14:paraId="05A84A66" w14:textId="77777777"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How are research methods used in nursing? What particular methods are used in your area of nursing practice? Over the last few weeks, you have been exploring these questions, and you will continue this exploration examining the specific tests and methods that may be used in your particular area of nursing practice. Why might different methods be used based on an area of practice? Why is it important for DNP-prepared nurses to be familiar with various research methods?</w:t>
      </w:r>
    </w:p>
    <w:p w14:paraId="243ACFFF" w14:textId="77777777"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For this Discussion, reflect on the tests and methods utilized in research studies, presented over the last eight weeks of the course, to consider the approach, impact, and purpose of these in conducting nursing research. Using a selected article, consider the approach used and reflect on how that approach might fits within your area of nursing practice.</w:t>
      </w:r>
    </w:p>
    <w:p w14:paraId="7F4A3DA9" w14:textId="77777777" w:rsidR="006B114B" w:rsidRPr="006B114B" w:rsidRDefault="006B114B" w:rsidP="006B114B">
      <w:pPr>
        <w:spacing w:before="180" w:after="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18"/>
          <w:szCs w:val="18"/>
        </w:rPr>
        <w:t>Reference: Baghi, H., &amp; Kornides, M. (2013). Current and future health care professionals attitudes toward and knowledge of statistics: How confidence influences learning. </w:t>
      </w:r>
      <w:r w:rsidRPr="006B114B">
        <w:rPr>
          <w:rFonts w:ascii="Helvetica" w:eastAsia="Times New Roman" w:hAnsi="Helvetica" w:cs="Helvetica"/>
          <w:i/>
          <w:iCs/>
          <w:color w:val="2D3B45"/>
          <w:sz w:val="18"/>
          <w:szCs w:val="18"/>
        </w:rPr>
        <w:t>Journal of Nursing Education Practitioners 3</w:t>
      </w:r>
      <w:r w:rsidRPr="006B114B">
        <w:rPr>
          <w:rFonts w:ascii="Helvetica" w:eastAsia="Times New Roman" w:hAnsi="Helvetica" w:cs="Helvetica"/>
          <w:color w:val="2D3B45"/>
          <w:sz w:val="18"/>
          <w:szCs w:val="18"/>
        </w:rPr>
        <w:t>(7), 24–29 </w:t>
      </w:r>
      <w:hyperlink r:id="rId42" w:tgtFrame="_blank" w:history="1">
        <w:r w:rsidRPr="006B114B">
          <w:rPr>
            <w:rFonts w:ascii="Helvetica" w:eastAsia="Times New Roman" w:hAnsi="Helvetica" w:cs="Helvetica"/>
            <w:color w:val="1155CC"/>
            <w:sz w:val="18"/>
            <w:szCs w:val="18"/>
            <w:u w:val="single"/>
          </w:rPr>
          <w:t>https://www.ncbi.nlm.nih.gov/pmc/articles/PMC4239707/</w:t>
        </w:r>
        <w:r w:rsidRPr="006B114B">
          <w:rPr>
            <w:rFonts w:ascii="Helvetica" w:eastAsia="Times New Roman" w:hAnsi="Helvetica" w:cs="Helvetica"/>
            <w:color w:val="1155CC"/>
            <w:sz w:val="18"/>
            <w:szCs w:val="18"/>
            <w:u w:val="single"/>
            <w:bdr w:val="none" w:sz="0" w:space="0" w:color="auto" w:frame="1"/>
          </w:rPr>
          <w:t>Links to an external site.</w:t>
        </w:r>
      </w:hyperlink>
    </w:p>
    <w:p w14:paraId="5E2C7D02" w14:textId="77777777" w:rsidR="006B114B" w:rsidRPr="006B114B" w:rsidRDefault="006B114B" w:rsidP="006B114B">
      <w:pPr>
        <w:pBdr>
          <w:top w:val="single" w:sz="36" w:space="0" w:color="FFB71C"/>
        </w:pBdr>
        <w:shd w:val="clear" w:color="auto" w:fill="00687F"/>
        <w:spacing w:before="60" w:after="0" w:line="240" w:lineRule="auto"/>
        <w:ind w:firstLine="122"/>
        <w:outlineLvl w:val="2"/>
        <w:rPr>
          <w:rFonts w:ascii="Helvetica" w:eastAsia="Times New Roman" w:hAnsi="Helvetica" w:cs="Helvetica"/>
          <w:caps/>
          <w:color w:val="FFFFFF"/>
          <w:sz w:val="36"/>
          <w:szCs w:val="36"/>
        </w:rPr>
      </w:pPr>
      <w:r w:rsidRPr="006B114B">
        <w:rPr>
          <w:rFonts w:ascii="Helvetica" w:eastAsia="Times New Roman" w:hAnsi="Helvetica" w:cs="Helvetica"/>
          <w:caps/>
          <w:color w:val="FFFFFF"/>
          <w:sz w:val="36"/>
          <w:szCs w:val="36"/>
        </w:rPr>
        <w:t>RESOURCES</w:t>
      </w:r>
    </w:p>
    <w:p w14:paraId="6BC49AA7" w14:textId="54C26C7B" w:rsidR="006B114B" w:rsidRPr="006B114B" w:rsidRDefault="006B114B" w:rsidP="006B114B">
      <w:pPr>
        <w:pBdr>
          <w:top w:val="single" w:sz="12" w:space="0" w:color="003B4C"/>
          <w:left w:val="single" w:sz="12" w:space="0" w:color="003B4C"/>
          <w:bottom w:val="single" w:sz="48" w:space="0" w:color="003B4C"/>
          <w:right w:val="single" w:sz="12" w:space="0" w:color="003B4C"/>
        </w:pBdr>
        <w:shd w:val="clear" w:color="auto" w:fill="ECF0F1"/>
        <w:spacing w:before="180" w:after="0" w:line="240" w:lineRule="auto"/>
        <w:jc w:val="center"/>
        <w:rPr>
          <w:rFonts w:ascii="Helvetica" w:eastAsia="Times New Roman" w:hAnsi="Helvetica" w:cs="Helvetica"/>
          <w:color w:val="000000"/>
          <w:sz w:val="24"/>
          <w:szCs w:val="24"/>
        </w:rPr>
      </w:pPr>
      <w:r w:rsidRPr="006B114B">
        <w:rPr>
          <w:rFonts w:ascii="Helvetica" w:eastAsia="Times New Roman" w:hAnsi="Helvetica" w:cs="Helvetica"/>
          <w:noProof/>
          <w:color w:val="000000"/>
          <w:sz w:val="24"/>
          <w:szCs w:val="24"/>
        </w:rPr>
        <mc:AlternateContent>
          <mc:Choice Requires="wps">
            <w:drawing>
              <wp:inline distT="0" distB="0" distL="0" distR="0" wp14:anchorId="3D9E2AF4" wp14:editId="3C34E859">
                <wp:extent cx="304800" cy="304800"/>
                <wp:effectExtent l="0" t="0" r="0" b="0"/>
                <wp:docPr id="1738447886"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FDFE20"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06DEC34" w14:textId="77777777" w:rsidR="006B114B" w:rsidRPr="006B114B" w:rsidRDefault="006B114B" w:rsidP="006B114B">
      <w:pPr>
        <w:shd w:val="clear" w:color="auto" w:fill="ECF0F1"/>
        <w:spacing w:before="180" w:after="0" w:line="240" w:lineRule="auto"/>
        <w:rPr>
          <w:rFonts w:ascii="Helvetica" w:eastAsia="Times New Roman" w:hAnsi="Helvetica" w:cs="Helvetica"/>
          <w:color w:val="000000"/>
          <w:sz w:val="24"/>
          <w:szCs w:val="24"/>
        </w:rPr>
      </w:pPr>
      <w:r w:rsidRPr="006B114B">
        <w:rPr>
          <w:rFonts w:ascii="Helvetica" w:eastAsia="Times New Roman" w:hAnsi="Helvetica" w:cs="Helvetica"/>
          <w:color w:val="000000"/>
          <w:sz w:val="24"/>
          <w:szCs w:val="24"/>
        </w:rPr>
        <w:t>Be sure to review the Learning Resources before completing this activity.</w:t>
      </w:r>
      <w:r w:rsidRPr="006B114B">
        <w:rPr>
          <w:rFonts w:ascii="Helvetica" w:eastAsia="Times New Roman" w:hAnsi="Helvetica" w:cs="Helvetica"/>
          <w:color w:val="000000"/>
          <w:sz w:val="24"/>
          <w:szCs w:val="24"/>
        </w:rPr>
        <w:br/>
        <w:t>Click the weekly resources link to access the resources. </w:t>
      </w:r>
    </w:p>
    <w:p w14:paraId="440B8AB1" w14:textId="77777777" w:rsidR="006B114B" w:rsidRPr="006B114B" w:rsidRDefault="006B114B" w:rsidP="006B114B">
      <w:pPr>
        <w:shd w:val="clear" w:color="auto" w:fill="ECF0F1"/>
        <w:spacing w:before="180" w:after="0" w:line="240" w:lineRule="auto"/>
        <w:rPr>
          <w:rFonts w:ascii="Helvetica" w:eastAsia="Times New Roman" w:hAnsi="Helvetica" w:cs="Helvetica"/>
          <w:color w:val="000000"/>
          <w:sz w:val="24"/>
          <w:szCs w:val="24"/>
        </w:rPr>
      </w:pPr>
      <w:hyperlink r:id="rId43" w:tgtFrame="_blank" w:tooltip="Click this link to access the weekly resources (open in a new tab)" w:history="1">
        <w:r w:rsidRPr="006B114B">
          <w:rPr>
            <w:rFonts w:ascii="Helvetica" w:eastAsia="Times New Roman" w:hAnsi="Helvetica" w:cs="Helvetica"/>
            <w:b/>
            <w:bCs/>
            <w:color w:val="1155CC"/>
            <w:sz w:val="24"/>
            <w:szCs w:val="24"/>
            <w:u w:val="single"/>
          </w:rPr>
          <w:t>WEEKLY RESOURCES</w:t>
        </w:r>
      </w:hyperlink>
    </w:p>
    <w:p w14:paraId="09D46F43" w14:textId="77777777" w:rsidR="006B114B" w:rsidRPr="006B114B" w:rsidRDefault="006B114B" w:rsidP="006B114B">
      <w:pPr>
        <w:shd w:val="clear" w:color="auto" w:fill="ECF0F1"/>
        <w:spacing w:after="0" w:line="240" w:lineRule="auto"/>
        <w:rPr>
          <w:rFonts w:ascii="Helvetica" w:eastAsia="Times New Roman" w:hAnsi="Helvetica" w:cs="Helvetica"/>
          <w:color w:val="000000"/>
          <w:sz w:val="24"/>
          <w:szCs w:val="24"/>
        </w:rPr>
      </w:pPr>
    </w:p>
    <w:tbl>
      <w:tblPr>
        <w:tblW w:w="6000" w:type="dxa"/>
        <w:tblCellSpacing w:w="0" w:type="dxa"/>
        <w:tblCellMar>
          <w:left w:w="0" w:type="dxa"/>
          <w:right w:w="0" w:type="dxa"/>
        </w:tblCellMar>
        <w:tblLook w:val="04A0" w:firstRow="1" w:lastRow="0" w:firstColumn="1" w:lastColumn="0" w:noHBand="0" w:noVBand="1"/>
      </w:tblPr>
      <w:tblGrid>
        <w:gridCol w:w="6046"/>
      </w:tblGrid>
      <w:tr w:rsidR="006B114B" w:rsidRPr="006B114B" w14:paraId="2F19BDBD" w14:textId="77777777" w:rsidTr="006B114B">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6B114B" w:rsidRPr="006B114B" w14:paraId="5A7903E9" w14:textId="77777777">
              <w:trPr>
                <w:tblCellSpacing w:w="0" w:type="dxa"/>
              </w:trPr>
              <w:tc>
                <w:tcPr>
                  <w:tcW w:w="0" w:type="auto"/>
                  <w:vAlign w:val="center"/>
                  <w:hideMark/>
                </w:tcPr>
                <w:tbl>
                  <w:tblPr>
                    <w:tblW w:w="6000" w:type="dxa"/>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60"/>
                    <w:gridCol w:w="5240"/>
                  </w:tblGrid>
                  <w:tr w:rsidR="006B114B" w:rsidRPr="006B114B" w14:paraId="418CF335" w14:textId="77777777">
                    <w:trPr>
                      <w:tblCellSpacing w:w="0" w:type="dxa"/>
                    </w:trPr>
                    <w:tc>
                      <w:tcPr>
                        <w:tcW w:w="0" w:type="auto"/>
                        <w:shd w:val="clear" w:color="auto" w:fill="FFFFFF"/>
                        <w:tcMar>
                          <w:top w:w="240" w:type="dxa"/>
                          <w:left w:w="180" w:type="dxa"/>
                          <w:bottom w:w="240" w:type="dxa"/>
                          <w:right w:w="0" w:type="dxa"/>
                        </w:tcMar>
                        <w:hideMark/>
                      </w:tcPr>
                      <w:p w14:paraId="35BD1157" w14:textId="77777777" w:rsidR="006B114B" w:rsidRPr="006B114B" w:rsidRDefault="006B114B" w:rsidP="006B114B">
                        <w:pPr>
                          <w:shd w:val="clear" w:color="auto" w:fill="ECF0F1"/>
                          <w:spacing w:after="0" w:line="240" w:lineRule="auto"/>
                          <w:rPr>
                            <w:rFonts w:ascii="Helvetica" w:eastAsia="Times New Roman" w:hAnsi="Helvetica" w:cs="Helvetica"/>
                            <w:color w:val="000000"/>
                            <w:sz w:val="24"/>
                            <w:szCs w:val="24"/>
                          </w:rPr>
                        </w:pPr>
                      </w:p>
                    </w:tc>
                    <w:tc>
                      <w:tcPr>
                        <w:tcW w:w="5240" w:type="dxa"/>
                        <w:shd w:val="clear" w:color="auto" w:fill="FFFFFF"/>
                        <w:tcMar>
                          <w:top w:w="180" w:type="dxa"/>
                          <w:left w:w="180" w:type="dxa"/>
                          <w:bottom w:w="240" w:type="dxa"/>
                          <w:right w:w="360" w:type="dxa"/>
                        </w:tcMar>
                        <w:vAlign w:val="center"/>
                        <w:hideMark/>
                      </w:tcPr>
                      <w:p w14:paraId="314F12B2" w14:textId="77777777" w:rsidR="006B114B" w:rsidRPr="006B114B" w:rsidRDefault="006B114B" w:rsidP="006B114B">
                        <w:pPr>
                          <w:spacing w:after="90" w:line="285" w:lineRule="atLeast"/>
                          <w:outlineLvl w:val="1"/>
                          <w:rPr>
                            <w:rFonts w:ascii="Segoe UI" w:eastAsia="Times New Roman" w:hAnsi="Segoe UI" w:cs="Segoe UI"/>
                            <w:b/>
                            <w:bCs/>
                            <w:color w:val="1D2228"/>
                            <w:sz w:val="21"/>
                            <w:szCs w:val="21"/>
                          </w:rPr>
                        </w:pPr>
                        <w:r w:rsidRPr="006B114B">
                          <w:rPr>
                            <w:rFonts w:ascii="Segoe UI" w:eastAsia="Times New Roman" w:hAnsi="Segoe UI" w:cs="Segoe UI"/>
                            <w:b/>
                            <w:bCs/>
                            <w:color w:val="1D2228"/>
                            <w:sz w:val="21"/>
                            <w:szCs w:val="21"/>
                          </w:rPr>
                          <w:t>Walden Canvas</w:t>
                        </w:r>
                      </w:p>
                    </w:tc>
                  </w:tr>
                </w:tbl>
                <w:p w14:paraId="575B091A"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6F97D6D6"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0990C804" w14:textId="77777777" w:rsidR="006B114B" w:rsidRPr="006B114B" w:rsidRDefault="006B114B" w:rsidP="006B114B">
      <w:pPr>
        <w:shd w:val="clear" w:color="auto" w:fill="ECF0F1"/>
        <w:spacing w:after="0" w:line="240" w:lineRule="auto"/>
        <w:rPr>
          <w:rFonts w:ascii="Helvetica" w:eastAsia="Times New Roman" w:hAnsi="Helvetica" w:cs="Helvetica"/>
          <w:color w:val="000000"/>
          <w:sz w:val="24"/>
          <w:szCs w:val="24"/>
        </w:rPr>
      </w:pPr>
    </w:p>
    <w:p w14:paraId="1255F874" w14:textId="77777777" w:rsidR="006B114B" w:rsidRPr="006B114B" w:rsidRDefault="006B114B" w:rsidP="006B114B">
      <w:pPr>
        <w:shd w:val="clear" w:color="auto" w:fill="ECF0F1"/>
        <w:spacing w:after="0" w:line="240" w:lineRule="auto"/>
        <w:rPr>
          <w:rFonts w:ascii="Helvetica" w:eastAsia="Times New Roman" w:hAnsi="Helvetica" w:cs="Helvetica"/>
          <w:color w:val="000000"/>
          <w:sz w:val="24"/>
          <w:szCs w:val="24"/>
        </w:rPr>
      </w:pPr>
    </w:p>
    <w:p w14:paraId="07293A0F" w14:textId="77777777" w:rsidR="006B114B" w:rsidRPr="006B114B" w:rsidRDefault="006B114B" w:rsidP="006B114B">
      <w:pPr>
        <w:pBdr>
          <w:top w:val="single" w:sz="36" w:space="0" w:color="FFB71C"/>
        </w:pBdr>
        <w:shd w:val="clear" w:color="auto" w:fill="00687F"/>
        <w:spacing w:before="60" w:after="0" w:line="240" w:lineRule="auto"/>
        <w:ind w:firstLine="122"/>
        <w:outlineLvl w:val="2"/>
        <w:rPr>
          <w:rFonts w:ascii="Helvetica" w:eastAsia="Times New Roman" w:hAnsi="Helvetica" w:cs="Helvetica"/>
          <w:caps/>
          <w:color w:val="FFFFFF"/>
          <w:sz w:val="36"/>
          <w:szCs w:val="36"/>
        </w:rPr>
      </w:pPr>
      <w:r w:rsidRPr="006B114B">
        <w:rPr>
          <w:rFonts w:ascii="Helvetica" w:eastAsia="Times New Roman" w:hAnsi="Helvetica" w:cs="Helvetica"/>
          <w:caps/>
          <w:color w:val="FFFFFF"/>
          <w:sz w:val="36"/>
          <w:szCs w:val="36"/>
        </w:rPr>
        <w:t>TO PREPARE:</w:t>
      </w:r>
    </w:p>
    <w:p w14:paraId="53A5029A" w14:textId="77777777" w:rsidR="006B114B" w:rsidRPr="006B114B" w:rsidRDefault="006B114B" w:rsidP="006B114B">
      <w:pPr>
        <w:numPr>
          <w:ilvl w:val="0"/>
          <w:numId w:val="12"/>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Review the articles presented in this week’s Learning Resources and analyze each study’s us</w:t>
      </w:r>
      <w:r w:rsidRPr="006B114B">
        <w:rPr>
          <w:rFonts w:ascii="Helvetica" w:eastAsia="Times New Roman" w:hAnsi="Helvetica" w:cs="Helvetica"/>
          <w:color w:val="2D3B45"/>
          <w:sz w:val="24"/>
          <w:szCs w:val="24"/>
        </w:rPr>
        <w:lastRenderedPageBreak/>
        <w:t>e of statistical and nonparametric tests.</w:t>
      </w:r>
    </w:p>
    <w:p w14:paraId="7C61ADC6" w14:textId="77777777" w:rsidR="006B114B" w:rsidRPr="006B114B" w:rsidRDefault="006B114B" w:rsidP="006B114B">
      <w:pPr>
        <w:numPr>
          <w:ilvl w:val="0"/>
          <w:numId w:val="12"/>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Select an article to focus on for this Discussion.</w:t>
      </w:r>
    </w:p>
    <w:p w14:paraId="4A549158" w14:textId="77777777" w:rsidR="006B114B" w:rsidRPr="006B114B" w:rsidRDefault="006B114B" w:rsidP="006B114B">
      <w:pPr>
        <w:numPr>
          <w:ilvl w:val="0"/>
          <w:numId w:val="12"/>
        </w:numPr>
        <w:spacing w:before="100" w:beforeAutospacing="1" w:after="0"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Ask yourself: Which method is most commonly used in research studies that pertain to my area of nursing practice, and why this might be so?</w:t>
      </w:r>
    </w:p>
    <w:p w14:paraId="2958C618" w14:textId="77777777" w:rsidR="006B114B" w:rsidRPr="006B114B" w:rsidRDefault="006B114B" w:rsidP="006B114B">
      <w:pPr>
        <w:pBdr>
          <w:top w:val="single" w:sz="36" w:space="0" w:color="FFB71C"/>
        </w:pBdr>
        <w:shd w:val="clear" w:color="auto" w:fill="00687F"/>
        <w:spacing w:before="60" w:after="0" w:line="240" w:lineRule="auto"/>
        <w:ind w:firstLine="122"/>
        <w:outlineLvl w:val="2"/>
        <w:rPr>
          <w:rFonts w:ascii="Helvetica" w:eastAsia="Times New Roman" w:hAnsi="Helvetica" w:cs="Helvetica"/>
          <w:caps/>
          <w:color w:val="FFFFFF"/>
          <w:sz w:val="36"/>
          <w:szCs w:val="36"/>
        </w:rPr>
      </w:pPr>
      <w:r w:rsidRPr="006B114B">
        <w:rPr>
          <w:rFonts w:ascii="Helvetica" w:eastAsia="Times New Roman" w:hAnsi="Helvetica" w:cs="Helvetica"/>
          <w:caps/>
          <w:color w:val="FFFFFF"/>
          <w:sz w:val="36"/>
          <w:szCs w:val="36"/>
        </w:rPr>
        <w:lastRenderedPageBreak/>
        <w:t>BY DAY 3 OF WEEK 8</w:t>
      </w:r>
    </w:p>
    <w:p w14:paraId="4DB45A7D" w14:textId="77777777" w:rsidR="006B114B" w:rsidRPr="006B114B" w:rsidRDefault="006B114B" w:rsidP="006B114B">
      <w:pPr>
        <w:spacing w:before="180" w:after="0" w:line="240" w:lineRule="auto"/>
        <w:rPr>
          <w:rFonts w:ascii="Helvetica" w:eastAsia="Times New Roman" w:hAnsi="Helvetica" w:cs="Helvetica"/>
          <w:color w:val="2D3B45"/>
          <w:sz w:val="24"/>
          <w:szCs w:val="24"/>
        </w:rPr>
      </w:pPr>
      <w:r w:rsidRPr="006B114B">
        <w:rPr>
          <w:rFonts w:ascii="Helvetica" w:eastAsia="Times New Roman" w:hAnsi="Helvetica" w:cs="Helvetica"/>
          <w:b/>
          <w:bCs/>
          <w:color w:val="2D3B45"/>
          <w:sz w:val="24"/>
          <w:szCs w:val="24"/>
        </w:rPr>
        <w:t>Post</w:t>
      </w:r>
      <w:r w:rsidRPr="006B114B">
        <w:rPr>
          <w:rFonts w:ascii="Helvetica" w:eastAsia="Times New Roman" w:hAnsi="Helvetica" w:cs="Helvetica"/>
          <w:color w:val="2D3B45"/>
          <w:sz w:val="24"/>
          <w:szCs w:val="24"/>
        </w:rPr>
        <w:t> a critical analysis of the article that you selected by addressing the following:</w:t>
      </w:r>
    </w:p>
    <w:p w14:paraId="1B004A19" w14:textId="77777777" w:rsidR="006B114B" w:rsidRPr="006B114B" w:rsidRDefault="006B114B" w:rsidP="006B114B">
      <w:pPr>
        <w:numPr>
          <w:ilvl w:val="0"/>
          <w:numId w:val="13"/>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What are the goals and purpose of the research study described by the article you selected?</w:t>
      </w:r>
    </w:p>
    <w:p w14:paraId="75276F01" w14:textId="77777777" w:rsidR="006B114B" w:rsidRPr="006B114B" w:rsidRDefault="006B114B" w:rsidP="006B114B">
      <w:pPr>
        <w:numPr>
          <w:ilvl w:val="0"/>
          <w:numId w:val="13"/>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How are nonparametric tests used in the research study? What are the results of their use? Be specific.</w:t>
      </w:r>
    </w:p>
    <w:p w14:paraId="04DA75F9" w14:textId="77777777" w:rsidR="006B114B" w:rsidRPr="006B114B" w:rsidRDefault="006B114B" w:rsidP="006B114B">
      <w:pPr>
        <w:numPr>
          <w:ilvl w:val="0"/>
          <w:numId w:val="13"/>
        </w:numPr>
        <w:spacing w:before="100" w:beforeAutospacing="1" w:after="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Why are parametric methods ( tests and ANOVA) inappropriate for the statistical analysis of the research study’s data? Be specific and provide examples.</w:t>
      </w:r>
    </w:p>
    <w:p w14:paraId="4BEC87A1" w14:textId="77777777" w:rsidR="006B114B" w:rsidRPr="006B114B" w:rsidRDefault="006B114B" w:rsidP="006B114B">
      <w:pPr>
        <w:numPr>
          <w:ilvl w:val="0"/>
          <w:numId w:val="13"/>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What are the strengths and weaknesses of the research study (e.g., study design, sampling, and measurement)?</w:t>
      </w:r>
    </w:p>
    <w:p w14:paraId="4C1C11D7" w14:textId="77777777" w:rsidR="006B114B" w:rsidRPr="006B114B" w:rsidRDefault="006B114B" w:rsidP="006B114B">
      <w:pPr>
        <w:numPr>
          <w:ilvl w:val="0"/>
          <w:numId w:val="13"/>
        </w:numPr>
        <w:spacing w:before="100" w:beforeAutospacing="1" w:after="0"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How could the findings and recommendations of the research study contribute to evidence-based practice for nursing?</w:t>
      </w:r>
    </w:p>
    <w:p w14:paraId="6BE54396" w14:textId="77777777" w:rsidR="006B114B" w:rsidRPr="006B114B" w:rsidRDefault="006B114B" w:rsidP="006B114B">
      <w:pPr>
        <w:spacing w:after="0" w:line="240" w:lineRule="auto"/>
        <w:rPr>
          <w:rFonts w:ascii="Times New Roman" w:eastAsia="Times New Roman" w:hAnsi="Times New Roman" w:cs="Times New Roman"/>
          <w:sz w:val="24"/>
          <w:szCs w:val="24"/>
        </w:rPr>
      </w:pPr>
    </w:p>
    <w:p w14:paraId="555ED391" w14:textId="77777777" w:rsidR="006B114B" w:rsidRPr="006B114B" w:rsidRDefault="006B114B" w:rsidP="006B114B">
      <w:pPr>
        <w:spacing w:after="0" w:line="240" w:lineRule="auto"/>
        <w:rPr>
          <w:rFonts w:ascii="Helvetica" w:eastAsia="Times New Roman" w:hAnsi="Helvetica" w:cs="Helvetica"/>
          <w:sz w:val="24"/>
          <w:szCs w:val="24"/>
        </w:rPr>
      </w:pPr>
    </w:p>
    <w:p w14:paraId="31E7481B" w14:textId="77777777" w:rsidR="006B114B" w:rsidRPr="006B114B" w:rsidRDefault="006B114B" w:rsidP="006B114B">
      <w:pPr>
        <w:spacing w:after="0" w:line="240" w:lineRule="auto"/>
        <w:rPr>
          <w:rFonts w:ascii="Helvetica" w:eastAsia="Times New Roman" w:hAnsi="Helvetica" w:cs="Helvetica"/>
          <w:sz w:val="24"/>
          <w:szCs w:val="24"/>
        </w:rPr>
      </w:pPr>
      <w:r w:rsidRPr="006B114B">
        <w:rPr>
          <w:rFonts w:ascii="Helvetica" w:eastAsia="Times New Roman" w:hAnsi="Helvetica" w:cs="Helvetica"/>
          <w:b/>
          <w:bCs/>
          <w:sz w:val="24"/>
          <w:szCs w:val="24"/>
        </w:rPr>
        <w:t>LEARNING RESOURCES </w:t>
      </w:r>
    </w:p>
    <w:p w14:paraId="10C5F2E7" w14:textId="77777777" w:rsidR="006B114B" w:rsidRPr="006B114B" w:rsidRDefault="006B114B" w:rsidP="006B114B">
      <w:pPr>
        <w:shd w:val="clear" w:color="auto" w:fill="003B4C"/>
        <w:spacing w:before="90" w:after="90" w:line="240" w:lineRule="auto"/>
        <w:ind w:firstLine="245"/>
        <w:outlineLvl w:val="1"/>
        <w:rPr>
          <w:rFonts w:ascii="Helvetica" w:eastAsia="Times New Roman" w:hAnsi="Helvetica" w:cs="Helvetica"/>
          <w:caps/>
          <w:color w:val="FFFFFF"/>
          <w:sz w:val="43"/>
          <w:szCs w:val="43"/>
        </w:rPr>
      </w:pPr>
      <w:r w:rsidRPr="006B114B">
        <w:rPr>
          <w:rFonts w:ascii="Helvetica" w:eastAsia="Times New Roman" w:hAnsi="Helvetica" w:cs="Helvetica"/>
          <w:caps/>
          <w:color w:val="FFFFFF"/>
          <w:sz w:val="43"/>
          <w:szCs w:val="43"/>
        </w:rPr>
        <w:t>WEEK 8: LEARNING RESOURCES</w:t>
      </w:r>
    </w:p>
    <w:p w14:paraId="15043926" w14:textId="77777777" w:rsidR="006B114B" w:rsidRPr="006B114B" w:rsidRDefault="006B114B" w:rsidP="006B114B">
      <w:pPr>
        <w:spacing w:before="100" w:beforeAutospacing="1" w:after="100" w:afterAutospacing="1" w:line="240" w:lineRule="auto"/>
        <w:outlineLvl w:val="2"/>
        <w:rPr>
          <w:rFonts w:ascii="Helvetica" w:eastAsia="Times New Roman" w:hAnsi="Helvetica" w:cs="Helvetica"/>
          <w:b/>
          <w:bCs/>
          <w:color w:val="2D3B45"/>
          <w:sz w:val="27"/>
          <w:szCs w:val="27"/>
        </w:rPr>
      </w:pPr>
      <w:hyperlink r:id="rId44" w:anchor="kl_panel_0" w:tgtFrame="_blank" w:history="1">
        <w:r w:rsidRPr="006B114B">
          <w:rPr>
            <w:rFonts w:ascii="Helvetica" w:eastAsia="Times New Roman" w:hAnsi="Helvetica" w:cs="Helvetica"/>
            <w:color w:val="1155CC"/>
            <w:sz w:val="27"/>
            <w:szCs w:val="27"/>
            <w:u w:val="single"/>
          </w:rPr>
          <w:t>Required Readings</w:t>
        </w:r>
      </w:hyperlink>
    </w:p>
    <w:p w14:paraId="5E11273E" w14:textId="77777777" w:rsidR="006B114B" w:rsidRPr="006B114B" w:rsidRDefault="006B114B" w:rsidP="006B114B">
      <w:pPr>
        <w:numPr>
          <w:ilvl w:val="0"/>
          <w:numId w:val="14"/>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Gray, J. R., &amp; Grove, S. K. (2020). </w:t>
      </w:r>
      <w:r w:rsidRPr="006B114B">
        <w:rPr>
          <w:rFonts w:ascii="Helvetica" w:eastAsia="Times New Roman" w:hAnsi="Helvetica" w:cs="Helvetica"/>
          <w:i/>
          <w:iCs/>
          <w:color w:val="2D3B45"/>
          <w:sz w:val="24"/>
          <w:szCs w:val="24"/>
        </w:rPr>
        <w:t>Burns and Grove’s the practice of nursing research: Appraisal, synthesis, and generation of evidence</w:t>
      </w:r>
      <w:r w:rsidRPr="006B114B">
        <w:rPr>
          <w:rFonts w:ascii="Helvetica" w:eastAsia="Times New Roman" w:hAnsi="Helvetica" w:cs="Helvetica"/>
          <w:color w:val="2D3B45"/>
          <w:sz w:val="24"/>
          <w:szCs w:val="24"/>
        </w:rPr>
        <w:t> (9th ed.). Elsevier.</w:t>
      </w:r>
    </w:p>
    <w:p w14:paraId="531B5774" w14:textId="77777777" w:rsidR="006B114B" w:rsidRPr="006B114B" w:rsidRDefault="006B114B" w:rsidP="006B114B">
      <w:pPr>
        <w:numPr>
          <w:ilvl w:val="1"/>
          <w:numId w:val="14"/>
        </w:numPr>
        <w:spacing w:before="100" w:beforeAutospacing="1" w:after="100" w:afterAutospacing="1" w:line="240" w:lineRule="auto"/>
        <w:ind w:left="264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Chapter 25, “Using Statistics to Determine Differences” (pp. 687–698)</w:t>
      </w:r>
    </w:p>
    <w:p w14:paraId="5AF6E67D" w14:textId="77777777" w:rsidR="006B114B" w:rsidRPr="006B114B" w:rsidRDefault="006B114B" w:rsidP="006B114B">
      <w:pPr>
        <w:numPr>
          <w:ilvl w:val="0"/>
          <w:numId w:val="14"/>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Kim, Y. H., Min, J., Kim, S. H., &amp; Shin, S. (2018). </w:t>
      </w:r>
      <w:hyperlink r:id="rId45" w:tgtFrame="_blank" w:history="1">
        <w:r w:rsidRPr="006B114B">
          <w:rPr>
            <w:rFonts w:ascii="Helvetica" w:eastAsia="Times New Roman" w:hAnsi="Helvetica" w:cs="Helvetica"/>
            <w:color w:val="1155CC"/>
            <w:sz w:val="24"/>
            <w:szCs w:val="24"/>
            <w:u w:val="single"/>
          </w:rPr>
          <w:t>Effects of a work-based critical reflection program for novice nurses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BMC Medical Education, 18(</w:t>
      </w:r>
      <w:r w:rsidRPr="006B114B">
        <w:rPr>
          <w:rFonts w:ascii="Helvetica" w:eastAsia="Times New Roman" w:hAnsi="Helvetica" w:cs="Helvetica"/>
          <w:color w:val="2D3B45"/>
          <w:sz w:val="24"/>
          <w:szCs w:val="24"/>
        </w:rPr>
        <w:t>30), 1–6. doi:10.1186/s12909-018-1135-0</w:t>
      </w:r>
    </w:p>
    <w:p w14:paraId="4CF53216" w14:textId="77777777" w:rsidR="006B114B" w:rsidRPr="006B114B" w:rsidRDefault="006B114B" w:rsidP="006B114B">
      <w:pPr>
        <w:numPr>
          <w:ilvl w:val="0"/>
          <w:numId w:val="14"/>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Leigh, L., Taylor, C., Glassman, T., Thompson, A., &amp; Sheu, J-. J. (2020). </w:t>
      </w:r>
      <w:hyperlink r:id="rId46" w:tgtFrame="_blank" w:history="1">
        <w:r w:rsidRPr="006B114B">
          <w:rPr>
            <w:rFonts w:ascii="Helvetica" w:eastAsia="Times New Roman" w:hAnsi="Helvetica" w:cs="Helvetica"/>
            <w:color w:val="1155CC"/>
            <w:sz w:val="24"/>
            <w:szCs w:val="24"/>
            <w:u w:val="single"/>
          </w:rPr>
          <w:t>A cross-sectional examination of the factors related to emergency nurses’ motivation to protect themselves against an Ebola infection</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Journal of Emergency Nursing, 46</w:t>
      </w:r>
      <w:r w:rsidRPr="006B114B">
        <w:rPr>
          <w:rFonts w:ascii="Helvetica" w:eastAsia="Times New Roman" w:hAnsi="Helvetica" w:cs="Helvetica"/>
          <w:color w:val="2D3B45"/>
          <w:sz w:val="24"/>
          <w:szCs w:val="24"/>
        </w:rPr>
        <w:t>(6), 814–826. doi:10.1016/j.jen.2020.05.002</w:t>
      </w:r>
    </w:p>
    <w:p w14:paraId="758F4650" w14:textId="77777777" w:rsidR="006B114B" w:rsidRPr="006B114B" w:rsidRDefault="006B114B" w:rsidP="006B114B">
      <w:pPr>
        <w:numPr>
          <w:ilvl w:val="0"/>
          <w:numId w:val="14"/>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Schober, P., &amp; Vetter, T. R. (2020). </w:t>
      </w:r>
      <w:hyperlink r:id="rId47" w:tgtFrame="_blank" w:history="1">
        <w:r w:rsidRPr="006B114B">
          <w:rPr>
            <w:rFonts w:ascii="Helvetica" w:eastAsia="Times New Roman" w:hAnsi="Helvetica" w:cs="Helvetica"/>
            <w:color w:val="1155CC"/>
            <w:sz w:val="24"/>
            <w:szCs w:val="24"/>
            <w:u w:val="single"/>
          </w:rPr>
          <w:t>Nonparametric statistical methods in medical research</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Anesthesia &amp; Analgesia, 131</w:t>
      </w:r>
      <w:r w:rsidRPr="006B114B">
        <w:rPr>
          <w:rFonts w:ascii="Helvetica" w:eastAsia="Times New Roman" w:hAnsi="Helvetica" w:cs="Helvetica"/>
          <w:color w:val="2D3B45"/>
          <w:sz w:val="24"/>
          <w:szCs w:val="24"/>
        </w:rPr>
        <w:t>(6), 1862–1863. doi:10.1213/ANE.0000000000005101</w:t>
      </w:r>
    </w:p>
    <w:p w14:paraId="1489607A" w14:textId="77777777" w:rsidR="006B114B" w:rsidRPr="006B114B" w:rsidRDefault="006B114B" w:rsidP="006B114B">
      <w:pPr>
        <w:numPr>
          <w:ilvl w:val="0"/>
          <w:numId w:val="14"/>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Wilson, D., Redman, R., Talsma, A., &amp; Aebersold, M. (2012). </w:t>
      </w:r>
      <w:hyperlink r:id="rId48" w:tgtFrame="_blank" w:history="1">
        <w:r w:rsidRPr="006B114B">
          <w:rPr>
            <w:rFonts w:ascii="Helvetica" w:eastAsia="Times New Roman" w:hAnsi="Helvetica" w:cs="Helvetica"/>
            <w:color w:val="1155CC"/>
            <w:sz w:val="24"/>
            <w:szCs w:val="24"/>
            <w:u w:val="single"/>
          </w:rPr>
          <w:t>Differences in perceptions of patient safety culture between charge and noncharged nurses: Implications for effectiveness outcomes and research</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Nursing Research and Practice, 2012</w:t>
      </w:r>
      <w:r w:rsidRPr="006B114B">
        <w:rPr>
          <w:rFonts w:ascii="Helvetica" w:eastAsia="Times New Roman" w:hAnsi="Helvetica" w:cs="Helvetica"/>
          <w:color w:val="2D3B45"/>
          <w:sz w:val="24"/>
          <w:szCs w:val="24"/>
        </w:rPr>
        <w:t>, 1–7. doi:10.1155/2012/847626</w:t>
      </w:r>
    </w:p>
    <w:p w14:paraId="7546F412" w14:textId="77777777" w:rsidR="006B114B" w:rsidRPr="006B114B" w:rsidRDefault="006B114B" w:rsidP="006B114B">
      <w:pPr>
        <w:numPr>
          <w:ilvl w:val="0"/>
          <w:numId w:val="14"/>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b/>
          <w:bCs/>
          <w:color w:val="2D3B45"/>
          <w:sz w:val="24"/>
          <w:szCs w:val="24"/>
        </w:rPr>
        <w:t>Document:</w:t>
      </w:r>
      <w:r w:rsidRPr="006B114B">
        <w:rPr>
          <w:rFonts w:ascii="Helvetica" w:eastAsia="Times New Roman" w:hAnsi="Helvetica" w:cs="Helvetica"/>
          <w:color w:val="2D3B45"/>
          <w:sz w:val="24"/>
          <w:szCs w:val="24"/>
        </w:rPr>
        <w:t> </w:t>
      </w:r>
      <w:hyperlink r:id="rId49" w:tgtFrame="_blank" w:tooltip="USW1_NURS_8201_CITI_Program_Registration_Guide.pdf" w:history="1">
        <w:r w:rsidRPr="006B114B">
          <w:rPr>
            <w:rFonts w:ascii="Helvetica" w:eastAsia="Times New Roman" w:hAnsi="Helvetica" w:cs="Helvetica"/>
            <w:color w:val="1155CC"/>
            <w:sz w:val="24"/>
            <w:szCs w:val="24"/>
            <w:u w:val="single"/>
          </w:rPr>
          <w:t>CITI Program Learner Registration Guide (PDF)</w:t>
        </w:r>
      </w:hyperlink>
    </w:p>
    <w:p w14:paraId="3E0E48E1" w14:textId="77777777" w:rsidR="006B114B" w:rsidRPr="006B114B" w:rsidRDefault="006B114B" w:rsidP="006B114B">
      <w:pPr>
        <w:spacing w:before="100" w:beforeAutospacing="1" w:after="100" w:afterAutospacing="1" w:line="240" w:lineRule="auto"/>
        <w:ind w:left="1320"/>
        <w:rPr>
          <w:rFonts w:ascii="Helvetica" w:eastAsia="Times New Roman" w:hAnsi="Helvetica" w:cs="Helvetica"/>
          <w:color w:val="2D3B45"/>
          <w:sz w:val="24"/>
          <w:szCs w:val="24"/>
        </w:rPr>
      </w:pPr>
    </w:p>
    <w:tbl>
      <w:tblPr>
        <w:tblW w:w="6046" w:type="dxa"/>
        <w:tblCellSpacing w:w="0" w:type="dxa"/>
        <w:tblInd w:w="1320" w:type="dxa"/>
        <w:tblCellMar>
          <w:left w:w="0" w:type="dxa"/>
          <w:right w:w="0" w:type="dxa"/>
        </w:tblCellMar>
        <w:tblLook w:val="04A0" w:firstRow="1" w:lastRow="0" w:firstColumn="1" w:lastColumn="0" w:noHBand="0" w:noVBand="1"/>
      </w:tblPr>
      <w:tblGrid>
        <w:gridCol w:w="6046"/>
      </w:tblGrid>
      <w:tr w:rsidR="006B114B" w:rsidRPr="006B114B" w14:paraId="62B77686" w14:textId="77777777" w:rsidTr="006B114B">
        <w:trPr>
          <w:tblCellSpacing w:w="0" w:type="dxa"/>
        </w:trPr>
        <w:tc>
          <w:tcPr>
            <w:tcW w:w="6046"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6B114B" w:rsidRPr="006B114B" w14:paraId="46D51FF3" w14:textId="77777777">
              <w:trPr>
                <w:tblCellSpacing w:w="0" w:type="dxa"/>
              </w:trPr>
              <w:tc>
                <w:tcPr>
                  <w:tcW w:w="0" w:type="auto"/>
                  <w:vAlign w:val="center"/>
                  <w:hideMark/>
                </w:tcPr>
                <w:tbl>
                  <w:tblPr>
                    <w:tblW w:w="6000" w:type="dxa"/>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60"/>
                    <w:gridCol w:w="5240"/>
                  </w:tblGrid>
                  <w:tr w:rsidR="006B114B" w:rsidRPr="006B114B" w14:paraId="213A3B95" w14:textId="77777777">
                    <w:trPr>
                      <w:tblCellSpacing w:w="0" w:type="dxa"/>
                    </w:trPr>
                    <w:tc>
                      <w:tcPr>
                        <w:tcW w:w="0" w:type="auto"/>
                        <w:shd w:val="clear" w:color="auto" w:fill="FFFFFF"/>
                        <w:tcMar>
                          <w:top w:w="240" w:type="dxa"/>
                          <w:left w:w="180" w:type="dxa"/>
                          <w:bottom w:w="240" w:type="dxa"/>
                          <w:right w:w="0" w:type="dxa"/>
                        </w:tcMar>
                        <w:hideMark/>
                      </w:tcPr>
                      <w:p w14:paraId="450EC0C5" w14:textId="77777777" w:rsidR="006B114B" w:rsidRPr="006B114B" w:rsidRDefault="006B114B" w:rsidP="006B114B">
                        <w:pPr>
                          <w:spacing w:before="100" w:beforeAutospacing="1" w:after="100" w:afterAutospacing="1" w:line="240" w:lineRule="auto"/>
                          <w:ind w:left="1320"/>
                          <w:rPr>
                            <w:rFonts w:ascii="Helvetica" w:eastAsia="Times New Roman" w:hAnsi="Helvetica" w:cs="Helvetica"/>
                            <w:color w:val="2D3B45"/>
                            <w:sz w:val="24"/>
                            <w:szCs w:val="24"/>
                          </w:rPr>
                        </w:pPr>
                      </w:p>
                    </w:tc>
                    <w:tc>
                      <w:tcPr>
                        <w:tcW w:w="5240" w:type="dxa"/>
                        <w:shd w:val="clear" w:color="auto" w:fill="FFFFFF"/>
                        <w:tcMar>
                          <w:top w:w="180" w:type="dxa"/>
                          <w:left w:w="180" w:type="dxa"/>
                          <w:bottom w:w="240" w:type="dxa"/>
                          <w:right w:w="360" w:type="dxa"/>
                        </w:tcMar>
                        <w:vAlign w:val="center"/>
                        <w:hideMark/>
                      </w:tcPr>
                      <w:p w14:paraId="62062805" w14:textId="77777777" w:rsidR="006B114B" w:rsidRPr="006B114B" w:rsidRDefault="006B114B" w:rsidP="006B114B">
                        <w:pPr>
                          <w:spacing w:after="90" w:line="285" w:lineRule="atLeast"/>
                          <w:outlineLvl w:val="1"/>
                          <w:rPr>
                            <w:rFonts w:ascii="Segoe UI" w:eastAsia="Times New Roman" w:hAnsi="Segoe UI" w:cs="Segoe UI"/>
                            <w:b/>
                            <w:bCs/>
                            <w:color w:val="1D2228"/>
                            <w:sz w:val="21"/>
                            <w:szCs w:val="21"/>
                          </w:rPr>
                        </w:pPr>
                        <w:r w:rsidRPr="006B114B">
                          <w:rPr>
                            <w:rFonts w:ascii="Segoe UI" w:eastAsia="Times New Roman" w:hAnsi="Segoe UI" w:cs="Segoe UI"/>
                            <w:b/>
                            <w:bCs/>
                            <w:color w:val="1D2228"/>
                            <w:sz w:val="21"/>
                            <w:szCs w:val="21"/>
                          </w:rPr>
                          <w:t>Walden Canvas</w:t>
                        </w:r>
                      </w:p>
                    </w:tc>
                  </w:tr>
                </w:tbl>
                <w:p w14:paraId="520C8EF5"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79378A09"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17E53168" w14:textId="14381B4D" w:rsidR="006B114B" w:rsidRPr="006B114B" w:rsidRDefault="006B114B" w:rsidP="006B114B">
      <w:pPr>
        <w:shd w:val="clear" w:color="auto" w:fill="FFFFFF"/>
        <w:spacing w:after="0" w:line="240" w:lineRule="auto"/>
        <w:rPr>
          <w:rFonts w:ascii="Helvetica" w:eastAsia="Times New Roman" w:hAnsi="Helvetica" w:cs="Helvetica"/>
          <w:color w:val="222222"/>
          <w:sz w:val="24"/>
          <w:szCs w:val="24"/>
        </w:rPr>
      </w:pPr>
      <w:r w:rsidRPr="006B114B">
        <w:rPr>
          <w:rFonts w:ascii="Helvetica" w:eastAsia="Times New Roman" w:hAnsi="Helvetica" w:cs="Helvetica"/>
          <w:b/>
          <w:bCs/>
          <w:color w:val="222222"/>
          <w:sz w:val="24"/>
          <w:szCs w:val="24"/>
        </w:rPr>
        <w:t>DUE 4/2</w:t>
      </w:r>
      <w:r>
        <w:rPr>
          <w:rFonts w:ascii="Helvetica" w:eastAsia="Times New Roman" w:hAnsi="Helvetica" w:cs="Helvetica"/>
          <w:b/>
          <w:bCs/>
          <w:color w:val="222222"/>
          <w:sz w:val="24"/>
          <w:szCs w:val="24"/>
        </w:rPr>
        <w:t>3</w:t>
      </w:r>
      <w:r w:rsidRPr="006B114B">
        <w:rPr>
          <w:rFonts w:ascii="Helvetica" w:eastAsia="Times New Roman" w:hAnsi="Helvetica" w:cs="Helvetica"/>
          <w:b/>
          <w:bCs/>
          <w:color w:val="222222"/>
          <w:sz w:val="24"/>
          <w:szCs w:val="24"/>
        </w:rPr>
        <w:t xml:space="preserve"> @ 2259</w:t>
      </w:r>
    </w:p>
    <w:p w14:paraId="4EA523E5" w14:textId="77777777" w:rsidR="006B114B" w:rsidRPr="006B114B" w:rsidRDefault="006B114B" w:rsidP="006B114B">
      <w:pPr>
        <w:shd w:val="clear" w:color="auto" w:fill="FFFFFF"/>
        <w:spacing w:after="0" w:line="240" w:lineRule="auto"/>
        <w:rPr>
          <w:rFonts w:ascii="Helvetica" w:eastAsia="Times New Roman" w:hAnsi="Helvetica" w:cs="Helvetica"/>
          <w:color w:val="222222"/>
          <w:sz w:val="24"/>
          <w:szCs w:val="24"/>
        </w:rPr>
      </w:pPr>
    </w:p>
    <w:p w14:paraId="305EDC1D" w14:textId="77777777" w:rsidR="006B114B" w:rsidRPr="006B114B" w:rsidRDefault="006B114B" w:rsidP="006B114B">
      <w:pPr>
        <w:shd w:val="clear" w:color="auto" w:fill="FFFFFF"/>
        <w:spacing w:before="100" w:beforeAutospacing="1" w:after="0" w:afterAutospacing="1" w:line="240" w:lineRule="auto"/>
        <w:outlineLvl w:val="1"/>
        <w:rPr>
          <w:rFonts w:ascii="Helvetica" w:eastAsia="Times New Roman" w:hAnsi="Helvetica" w:cs="Helvetica"/>
          <w:b/>
          <w:bCs/>
          <w:color w:val="2D3B45"/>
          <w:sz w:val="36"/>
          <w:szCs w:val="36"/>
        </w:rPr>
      </w:pPr>
      <w:r w:rsidRPr="006B114B">
        <w:rPr>
          <w:rFonts w:ascii="Helvetica" w:eastAsia="Times New Roman" w:hAnsi="Helvetica" w:cs="Helvetica"/>
          <w:b/>
          <w:bCs/>
          <w:color w:val="2D3B45"/>
          <w:sz w:val="48"/>
          <w:szCs w:val="48"/>
        </w:rPr>
        <w:t>WEEK 9 DISCUSSION: USING QUALITATIVE RESEARCH TO INFORM EVIDENCE-BASED PRACTICE</w:t>
      </w:r>
    </w:p>
    <w:p w14:paraId="422F08CC" w14:textId="43CF3A99" w:rsidR="006B114B" w:rsidRPr="006B114B" w:rsidRDefault="006B114B" w:rsidP="006B114B">
      <w:pPr>
        <w:shd w:val="clear" w:color="auto" w:fill="FFFFFF"/>
        <w:spacing w:before="180" w:after="0" w:line="240" w:lineRule="auto"/>
        <w:rPr>
          <w:rFonts w:ascii="Helvetica" w:eastAsia="Times New Roman" w:hAnsi="Helvetica" w:cs="Helvetica"/>
          <w:color w:val="2D3B45"/>
          <w:sz w:val="24"/>
          <w:szCs w:val="24"/>
        </w:rPr>
      </w:pPr>
      <w:r w:rsidRPr="006B114B">
        <w:rPr>
          <w:rFonts w:ascii="Helvetica" w:eastAsia="Times New Roman" w:hAnsi="Helvetica" w:cs="Helvetica"/>
          <w:noProof/>
          <w:color w:val="1155CC"/>
          <w:sz w:val="24"/>
          <w:szCs w:val="24"/>
        </w:rPr>
        <w:lastRenderedPageBreak/>
        <w:drawing>
          <wp:inline distT="0" distB="0" distL="0" distR="0" wp14:anchorId="534D7074" wp14:editId="38EBA96B">
            <wp:extent cx="18288000" cy="8934450"/>
            <wp:effectExtent l="0" t="0" r="0" b="0"/>
            <wp:docPr id="13" name="Picture 4">
              <a:hlinkClick xmlns:a="http://schemas.openxmlformats.org/drawingml/2006/main" r:id="rId5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50" tgtFrame="&quot;_blank&quot;" tooltip="&quot;&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00" cy="8934450"/>
                    </a:xfrm>
                    <a:prstGeom prst="rect">
                      <a:avLst/>
                    </a:prstGeom>
                    <a:noFill/>
                    <a:ln>
                      <a:noFill/>
                    </a:ln>
                  </pic:spPr>
                </pic:pic>
              </a:graphicData>
            </a:graphic>
          </wp:inline>
        </w:drawing>
      </w:r>
    </w:p>
    <w:p w14:paraId="21713FCB" w14:textId="77777777" w:rsidR="006B114B" w:rsidRPr="006B114B" w:rsidRDefault="006B114B" w:rsidP="006B114B">
      <w:pPr>
        <w:shd w:val="clear" w:color="auto" w:fill="FFFFFF"/>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“Qualitative researchers are motivated to know more about a phenomenon, a social process, or a culture from the perspectives of the people who are experiencing the phenomenon, involved in the social process, or living in the culture (Gray &amp; Grove, 2020).</w:t>
      </w:r>
    </w:p>
    <w:p w14:paraId="10A925BE" w14:textId="77777777" w:rsidR="006B114B" w:rsidRPr="006B114B" w:rsidRDefault="006B114B" w:rsidP="006B114B">
      <w:pPr>
        <w:shd w:val="clear" w:color="auto" w:fill="FFFFFF"/>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Qualitative research requires extensive time commitment and dedication. While all research can be rigorous and time consuming, by nature, the qualitative researcher seeks to build connections and trust with participants, which adds an additional layer of dedication. However, before research can even begin, researchers must first develop a research question.</w:t>
      </w:r>
    </w:p>
    <w:p w14:paraId="44199914" w14:textId="77777777" w:rsidR="006B114B" w:rsidRPr="006B114B" w:rsidRDefault="006B114B" w:rsidP="006B114B">
      <w:pPr>
        <w:shd w:val="clear" w:color="auto" w:fill="FFFFFF"/>
        <w:spacing w:before="180" w:after="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Qualitative research questions tend to be broader than quantitative research questions.  In a qualitative study, the researcher seeks to describe an experience or a phenomenon, so the questions are typically more global in scope. Additionally, many research questions describe and guide the research purpose, versus state it directly.  Oftentimes phrases such as, “</w:t>
      </w:r>
      <w:r w:rsidRPr="006B114B">
        <w:rPr>
          <w:rFonts w:ascii="Helvetica" w:eastAsia="Times New Roman" w:hAnsi="Helvetica" w:cs="Helvetica"/>
          <w:i/>
          <w:iCs/>
          <w:color w:val="2D3B45"/>
          <w:sz w:val="24"/>
          <w:szCs w:val="24"/>
        </w:rPr>
        <w:t>lived experience, framework or theoretical development, society, culture, or narrative</w:t>
      </w:r>
      <w:r w:rsidRPr="006B114B">
        <w:rPr>
          <w:rFonts w:ascii="Helvetica" w:eastAsia="Times New Roman" w:hAnsi="Helvetica" w:cs="Helvetica"/>
          <w:color w:val="2D3B45"/>
          <w:sz w:val="24"/>
          <w:szCs w:val="24"/>
        </w:rPr>
        <w:t>” are used to describe the purpose (Gray &amp; Grove, 2020).</w:t>
      </w:r>
    </w:p>
    <w:p w14:paraId="251270CE" w14:textId="77777777" w:rsidR="006B114B" w:rsidRPr="006B114B" w:rsidRDefault="006B114B" w:rsidP="006B114B">
      <w:pPr>
        <w:shd w:val="clear" w:color="auto" w:fill="FFFFFF"/>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For this Discussion, reflect on an area of interest and develop your own qualitative research question. How might you approach this topic and purpose? What types of research methods and design might you employ to address your qualitative research question?</w:t>
      </w:r>
    </w:p>
    <w:p w14:paraId="4F7E4ED3" w14:textId="77777777" w:rsidR="006B114B" w:rsidRPr="006B114B" w:rsidRDefault="006B114B" w:rsidP="006B114B">
      <w:pPr>
        <w:shd w:val="clear" w:color="auto" w:fill="FFFFFF"/>
        <w:spacing w:before="180" w:after="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18"/>
          <w:szCs w:val="18"/>
        </w:rPr>
        <w:t>Reference: Gray, J. R., &amp; Grove, S. K. (2020). </w:t>
      </w:r>
      <w:r w:rsidRPr="006B114B">
        <w:rPr>
          <w:rFonts w:ascii="Helvetica" w:eastAsia="Times New Roman" w:hAnsi="Helvetica" w:cs="Helvetica"/>
          <w:i/>
          <w:iCs/>
          <w:color w:val="2D3B45"/>
          <w:sz w:val="18"/>
          <w:szCs w:val="18"/>
        </w:rPr>
        <w:t>Burns and Grove’s the practice of nursing research: Appraisal, synthesis, and generation of evidence</w:t>
      </w:r>
      <w:r w:rsidRPr="006B114B">
        <w:rPr>
          <w:rFonts w:ascii="Helvetica" w:eastAsia="Times New Roman" w:hAnsi="Helvetica" w:cs="Helvetica"/>
          <w:color w:val="2D3B45"/>
          <w:sz w:val="18"/>
          <w:szCs w:val="18"/>
        </w:rPr>
        <w:t> (9th ed.). Elsevier.</w:t>
      </w:r>
    </w:p>
    <w:p w14:paraId="3BA2D323" w14:textId="77777777" w:rsidR="006B114B" w:rsidRPr="006B114B" w:rsidRDefault="006B114B" w:rsidP="006B114B">
      <w:pPr>
        <w:pBdr>
          <w:top w:val="single" w:sz="6" w:space="0" w:color="auto"/>
          <w:left w:val="single" w:sz="6" w:space="15" w:color="auto"/>
          <w:bottom w:val="single" w:sz="6" w:space="0" w:color="auto"/>
          <w:right w:val="single" w:sz="6" w:space="31" w:color="auto"/>
        </w:pBdr>
        <w:shd w:val="clear" w:color="auto" w:fill="FFFFFF"/>
        <w:spacing w:before="150" w:after="450" w:line="525" w:lineRule="atLeast"/>
        <w:ind w:firstLine="122"/>
        <w:outlineLvl w:val="2"/>
        <w:rPr>
          <w:rFonts w:ascii="Helvetica" w:eastAsia="Times New Roman" w:hAnsi="Helvetica" w:cs="Helvetica"/>
          <w:caps/>
          <w:color w:val="2D3B45"/>
          <w:sz w:val="36"/>
          <w:szCs w:val="36"/>
        </w:rPr>
      </w:pPr>
      <w:r w:rsidRPr="006B114B">
        <w:rPr>
          <w:rFonts w:ascii="Helvetica" w:eastAsia="Times New Roman" w:hAnsi="Helvetica" w:cs="Helvetica"/>
          <w:caps/>
          <w:color w:val="2D3B45"/>
          <w:sz w:val="36"/>
          <w:szCs w:val="36"/>
        </w:rPr>
        <w:t>RESOURCES</w:t>
      </w:r>
    </w:p>
    <w:p w14:paraId="708AC16D" w14:textId="7AAFB4DE" w:rsidR="006B114B" w:rsidRPr="006B114B" w:rsidRDefault="006B114B" w:rsidP="006B114B">
      <w:pPr>
        <w:pBdr>
          <w:top w:val="single" w:sz="12" w:space="0" w:color="003B4C"/>
          <w:left w:val="single" w:sz="12" w:space="0" w:color="003B4C"/>
          <w:bottom w:val="single" w:sz="48" w:space="0" w:color="003B4C"/>
          <w:right w:val="single" w:sz="12" w:space="0" w:color="003B4C"/>
        </w:pBdr>
        <w:shd w:val="clear" w:color="auto" w:fill="ECF0F1"/>
        <w:spacing w:before="180" w:after="0" w:line="240" w:lineRule="auto"/>
        <w:jc w:val="center"/>
        <w:rPr>
          <w:rFonts w:ascii="Helvetica" w:eastAsia="Times New Roman" w:hAnsi="Helvetica" w:cs="Helvetica"/>
          <w:color w:val="000000"/>
          <w:sz w:val="24"/>
          <w:szCs w:val="24"/>
        </w:rPr>
      </w:pPr>
      <w:r w:rsidRPr="006B114B">
        <w:rPr>
          <w:rFonts w:ascii="Helvetica" w:eastAsia="Times New Roman" w:hAnsi="Helvetica" w:cs="Helvetica"/>
          <w:noProof/>
          <w:color w:val="000000"/>
          <w:sz w:val="24"/>
          <w:szCs w:val="24"/>
        </w:rPr>
        <mc:AlternateContent>
          <mc:Choice Requires="wps">
            <w:drawing>
              <wp:inline distT="0" distB="0" distL="0" distR="0" wp14:anchorId="5CDFFC76" wp14:editId="6ED84A85">
                <wp:extent cx="304800" cy="304800"/>
                <wp:effectExtent l="0" t="0" r="0" b="0"/>
                <wp:docPr id="529584104"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6A047D"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62B5907" w14:textId="77777777" w:rsidR="006B114B" w:rsidRPr="006B114B" w:rsidRDefault="006B114B" w:rsidP="006B114B">
      <w:pPr>
        <w:shd w:val="clear" w:color="auto" w:fill="ECF0F1"/>
        <w:spacing w:before="180" w:after="0" w:line="240" w:lineRule="auto"/>
        <w:rPr>
          <w:rFonts w:ascii="Helvetica" w:eastAsia="Times New Roman" w:hAnsi="Helvetica" w:cs="Helvetica"/>
          <w:color w:val="000000"/>
          <w:sz w:val="24"/>
          <w:szCs w:val="24"/>
        </w:rPr>
      </w:pPr>
      <w:r w:rsidRPr="006B114B">
        <w:rPr>
          <w:rFonts w:ascii="Helvetica" w:eastAsia="Times New Roman" w:hAnsi="Helvetica" w:cs="Helvetica"/>
          <w:color w:val="000000"/>
          <w:sz w:val="24"/>
          <w:szCs w:val="24"/>
        </w:rPr>
        <w:t>Be sure to review the Learning Resources before completing this activity.</w:t>
      </w:r>
      <w:r w:rsidRPr="006B114B">
        <w:rPr>
          <w:rFonts w:ascii="Helvetica" w:eastAsia="Times New Roman" w:hAnsi="Helvetica" w:cs="Helvetica"/>
          <w:color w:val="000000"/>
          <w:sz w:val="24"/>
          <w:szCs w:val="24"/>
        </w:rPr>
        <w:br/>
        <w:t>Click the weekly resources link to access the resources. </w:t>
      </w:r>
    </w:p>
    <w:p w14:paraId="180320B6" w14:textId="77777777" w:rsidR="006B114B" w:rsidRPr="006B114B" w:rsidRDefault="006B114B" w:rsidP="006B114B">
      <w:pPr>
        <w:shd w:val="clear" w:color="auto" w:fill="ECF0F1"/>
        <w:spacing w:before="180" w:line="240" w:lineRule="auto"/>
        <w:rPr>
          <w:rFonts w:ascii="Helvetica" w:eastAsia="Times New Roman" w:hAnsi="Helvetica" w:cs="Helvetica"/>
          <w:color w:val="000000"/>
          <w:sz w:val="24"/>
          <w:szCs w:val="24"/>
        </w:rPr>
      </w:pPr>
      <w:hyperlink r:id="rId52" w:tgtFrame="_blank" w:tooltip="Click this link to access the weekly resources (open in a new tab)" w:history="1">
        <w:r w:rsidRPr="006B114B">
          <w:rPr>
            <w:rFonts w:ascii="Arial" w:eastAsia="Times New Roman" w:hAnsi="Arial" w:cs="Arial"/>
            <w:b/>
            <w:bCs/>
            <w:color w:val="003B4C"/>
            <w:sz w:val="24"/>
            <w:szCs w:val="24"/>
            <w:u w:val="single"/>
            <w:bdr w:val="single" w:sz="12" w:space="2" w:color="003B4C" w:frame="1"/>
          </w:rPr>
          <w:t>WEEKLY RESOURCES</w:t>
        </w:r>
      </w:hyperlink>
    </w:p>
    <w:p w14:paraId="4B0A9E50" w14:textId="77777777" w:rsidR="006B114B" w:rsidRPr="006B114B" w:rsidRDefault="006B114B" w:rsidP="006B114B">
      <w:pPr>
        <w:pBdr>
          <w:top w:val="single" w:sz="6" w:space="0" w:color="auto"/>
          <w:left w:val="single" w:sz="6" w:space="15" w:color="auto"/>
          <w:bottom w:val="single" w:sz="6" w:space="0" w:color="auto"/>
          <w:right w:val="single" w:sz="6" w:space="31" w:color="auto"/>
        </w:pBdr>
        <w:shd w:val="clear" w:color="auto" w:fill="FFFFFF"/>
        <w:spacing w:before="150" w:after="450" w:line="525" w:lineRule="atLeast"/>
        <w:ind w:firstLine="122"/>
        <w:outlineLvl w:val="2"/>
        <w:rPr>
          <w:rFonts w:ascii="Helvetica" w:eastAsia="Times New Roman" w:hAnsi="Helvetica" w:cs="Helvetica"/>
          <w:caps/>
          <w:color w:val="2D3B45"/>
          <w:sz w:val="36"/>
          <w:szCs w:val="36"/>
        </w:rPr>
      </w:pPr>
      <w:r w:rsidRPr="006B114B">
        <w:rPr>
          <w:rFonts w:ascii="Helvetica" w:eastAsia="Times New Roman" w:hAnsi="Helvetica" w:cs="Helvetica"/>
          <w:caps/>
          <w:color w:val="2D3B45"/>
          <w:sz w:val="36"/>
          <w:szCs w:val="36"/>
        </w:rPr>
        <w:t>TO PREPARE:</w:t>
      </w:r>
    </w:p>
    <w:p w14:paraId="716845BE" w14:textId="77777777" w:rsidR="006B114B" w:rsidRPr="006B114B" w:rsidRDefault="006B114B" w:rsidP="006B114B">
      <w:pPr>
        <w:numPr>
          <w:ilvl w:val="0"/>
          <w:numId w:val="15"/>
        </w:numPr>
        <w:shd w:val="clear" w:color="auto" w:fill="FFFFFF"/>
        <w:spacing w:before="100" w:beforeAutospacing="1" w:after="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Review the Learning Resources for this week and reflect on qualitative research methods and designs.</w:t>
      </w:r>
    </w:p>
    <w:p w14:paraId="48486C54" w14:textId="77777777" w:rsidR="006B114B" w:rsidRPr="006B114B" w:rsidRDefault="006B114B" w:rsidP="006B114B">
      <w:pPr>
        <w:numPr>
          <w:ilvl w:val="0"/>
          <w:numId w:val="15"/>
        </w:numPr>
        <w:shd w:val="clear" w:color="auto" w:fill="FFFFFF"/>
        <w:spacing w:before="100" w:beforeAutospacing="1" w:after="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Select a topic or issue in nursing practice to focus on for this Discussion.</w:t>
      </w:r>
    </w:p>
    <w:p w14:paraId="1D70B858" w14:textId="77777777" w:rsidR="006B114B" w:rsidRPr="006B114B" w:rsidRDefault="006B114B" w:rsidP="006B114B">
      <w:pPr>
        <w:numPr>
          <w:ilvl w:val="0"/>
          <w:numId w:val="15"/>
        </w:numPr>
        <w:shd w:val="clear" w:color="auto" w:fill="FFFFFF"/>
        <w:spacing w:before="100" w:beforeAutospacing="1" w:after="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Consider a qualitative research question that you might develop to address the topic or issue in nursing practice that you selected.</w:t>
      </w:r>
    </w:p>
    <w:p w14:paraId="085CDC0B" w14:textId="77777777" w:rsidR="006B114B" w:rsidRPr="006B114B" w:rsidRDefault="006B114B" w:rsidP="006B114B">
      <w:pPr>
        <w:numPr>
          <w:ilvl w:val="0"/>
          <w:numId w:val="15"/>
        </w:numPr>
        <w:shd w:val="clear" w:color="auto" w:fill="FFFFFF"/>
        <w:spacing w:before="100" w:before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lastRenderedPageBreak/>
        <w:t>Reflect on how a qualitative research design might best support a research study to address your research question.</w:t>
      </w:r>
    </w:p>
    <w:p w14:paraId="6D723DD4" w14:textId="77777777" w:rsidR="006B114B" w:rsidRPr="006B114B" w:rsidRDefault="006B114B" w:rsidP="006B114B">
      <w:pPr>
        <w:pBdr>
          <w:top w:val="single" w:sz="6" w:space="0" w:color="auto"/>
          <w:left w:val="single" w:sz="6" w:space="15" w:color="auto"/>
          <w:bottom w:val="single" w:sz="6" w:space="0" w:color="auto"/>
          <w:right w:val="single" w:sz="6" w:space="31" w:color="auto"/>
        </w:pBdr>
        <w:shd w:val="clear" w:color="auto" w:fill="FFFFFF"/>
        <w:spacing w:before="150" w:after="450" w:line="525" w:lineRule="atLeast"/>
        <w:ind w:firstLine="122"/>
        <w:outlineLvl w:val="2"/>
        <w:rPr>
          <w:rFonts w:ascii="Helvetica" w:eastAsia="Times New Roman" w:hAnsi="Helvetica" w:cs="Helvetica"/>
          <w:caps/>
          <w:color w:val="2D3B45"/>
          <w:sz w:val="36"/>
          <w:szCs w:val="36"/>
        </w:rPr>
      </w:pPr>
      <w:r w:rsidRPr="006B114B">
        <w:rPr>
          <w:rFonts w:ascii="Helvetica" w:eastAsia="Times New Roman" w:hAnsi="Helvetica" w:cs="Helvetica"/>
          <w:caps/>
          <w:color w:val="2D3B45"/>
          <w:sz w:val="36"/>
          <w:szCs w:val="36"/>
        </w:rPr>
        <w:t>BY DAY 3 OF WEEK 9</w:t>
      </w:r>
    </w:p>
    <w:p w14:paraId="52BAD1D2" w14:textId="77777777" w:rsidR="006B114B" w:rsidRPr="006B114B" w:rsidRDefault="006B114B" w:rsidP="006B114B">
      <w:pPr>
        <w:shd w:val="clear" w:color="auto" w:fill="FFFFFF"/>
        <w:spacing w:before="180" w:line="240" w:lineRule="auto"/>
        <w:rPr>
          <w:rFonts w:ascii="Helvetica" w:eastAsia="Times New Roman" w:hAnsi="Helvetica" w:cs="Helvetica"/>
          <w:color w:val="2D3B45"/>
          <w:sz w:val="24"/>
          <w:szCs w:val="24"/>
        </w:rPr>
      </w:pPr>
      <w:r w:rsidRPr="006B114B">
        <w:rPr>
          <w:rFonts w:ascii="Helvetica" w:eastAsia="Times New Roman" w:hAnsi="Helvetica" w:cs="Helvetica"/>
          <w:b/>
          <w:bCs/>
          <w:color w:val="2D3B45"/>
          <w:sz w:val="24"/>
          <w:szCs w:val="24"/>
        </w:rPr>
        <w:t>Post </w:t>
      </w:r>
      <w:r w:rsidRPr="006B114B">
        <w:rPr>
          <w:rFonts w:ascii="Helvetica" w:eastAsia="Times New Roman" w:hAnsi="Helvetica" w:cs="Helvetica"/>
          <w:color w:val="2D3B45"/>
          <w:sz w:val="24"/>
          <w:szCs w:val="24"/>
        </w:rPr>
        <w:t>a qualitative research question in relation to your topic or issue of interest. Explain why a qualitative research design is best suited to support this research question. Then, describe potential ethical considerations you should keep in mind in relation to your qualitative research question. Be specific and provide examples.</w:t>
      </w:r>
    </w:p>
    <w:p w14:paraId="64103D07" w14:textId="77777777" w:rsidR="006B114B" w:rsidRPr="006B114B" w:rsidRDefault="006B114B" w:rsidP="006B114B">
      <w:pPr>
        <w:shd w:val="clear" w:color="auto" w:fill="FFFFFF"/>
        <w:spacing w:after="0" w:line="240" w:lineRule="auto"/>
        <w:rPr>
          <w:rFonts w:ascii="Helvetica" w:eastAsia="Times New Roman" w:hAnsi="Helvetica" w:cs="Helvetica"/>
          <w:color w:val="222222"/>
          <w:sz w:val="24"/>
          <w:szCs w:val="24"/>
        </w:rPr>
      </w:pPr>
    </w:p>
    <w:p w14:paraId="5E022A48" w14:textId="77777777" w:rsidR="006B114B" w:rsidRPr="006B114B" w:rsidRDefault="006B114B" w:rsidP="006B114B">
      <w:pPr>
        <w:shd w:val="clear" w:color="auto" w:fill="FFFFFF"/>
        <w:spacing w:after="0" w:line="240" w:lineRule="auto"/>
        <w:rPr>
          <w:rFonts w:ascii="Helvetica" w:eastAsia="Times New Roman" w:hAnsi="Helvetica" w:cs="Helvetica"/>
          <w:color w:val="222222"/>
          <w:sz w:val="24"/>
          <w:szCs w:val="24"/>
        </w:rPr>
      </w:pPr>
      <w:r w:rsidRPr="006B114B">
        <w:rPr>
          <w:rFonts w:ascii="Helvetica" w:eastAsia="Times New Roman" w:hAnsi="Helvetica" w:cs="Helvetica"/>
          <w:b/>
          <w:bCs/>
          <w:color w:val="222222"/>
          <w:sz w:val="24"/>
          <w:szCs w:val="24"/>
        </w:rPr>
        <w:t>LEARNING RESOURCES </w:t>
      </w:r>
    </w:p>
    <w:p w14:paraId="141CE5D9" w14:textId="77777777" w:rsidR="006B114B" w:rsidRPr="006B114B" w:rsidRDefault="006B114B" w:rsidP="006B114B">
      <w:pPr>
        <w:shd w:val="clear" w:color="auto" w:fill="003B4C"/>
        <w:spacing w:before="90" w:after="90" w:line="240" w:lineRule="auto"/>
        <w:ind w:firstLine="245"/>
        <w:outlineLvl w:val="1"/>
        <w:rPr>
          <w:rFonts w:ascii="Helvetica" w:eastAsia="Times New Roman" w:hAnsi="Helvetica" w:cs="Helvetica"/>
          <w:caps/>
          <w:color w:val="FFFFFF"/>
          <w:sz w:val="43"/>
          <w:szCs w:val="43"/>
        </w:rPr>
      </w:pPr>
      <w:r w:rsidRPr="006B114B">
        <w:rPr>
          <w:rFonts w:ascii="Helvetica" w:eastAsia="Times New Roman" w:hAnsi="Helvetica" w:cs="Helvetica"/>
          <w:caps/>
          <w:color w:val="FFFFFF"/>
          <w:sz w:val="43"/>
          <w:szCs w:val="43"/>
        </w:rPr>
        <w:t>WEEK 9: LEARNING RESOURCES</w:t>
      </w:r>
    </w:p>
    <w:p w14:paraId="33AA7991" w14:textId="77777777" w:rsidR="006B114B" w:rsidRPr="006B114B" w:rsidRDefault="006B114B" w:rsidP="006B114B">
      <w:pPr>
        <w:shd w:val="clear" w:color="auto" w:fill="FFFFFF"/>
        <w:spacing w:before="100" w:beforeAutospacing="1" w:after="100" w:afterAutospacing="1" w:line="240" w:lineRule="auto"/>
        <w:outlineLvl w:val="2"/>
        <w:rPr>
          <w:rFonts w:ascii="Helvetica" w:eastAsia="Times New Roman" w:hAnsi="Helvetica" w:cs="Helvetica"/>
          <w:b/>
          <w:bCs/>
          <w:color w:val="2D3B45"/>
          <w:sz w:val="27"/>
          <w:szCs w:val="27"/>
        </w:rPr>
      </w:pPr>
      <w:hyperlink r:id="rId53" w:anchor="kl_panel_0" w:tgtFrame="_blank" w:history="1">
        <w:r w:rsidRPr="006B114B">
          <w:rPr>
            <w:rFonts w:ascii="Helvetica" w:eastAsia="Times New Roman" w:hAnsi="Helvetica" w:cs="Helvetica"/>
            <w:color w:val="1155CC"/>
            <w:sz w:val="27"/>
            <w:szCs w:val="27"/>
            <w:u w:val="single"/>
          </w:rPr>
          <w:t>Required Readings</w:t>
        </w:r>
      </w:hyperlink>
    </w:p>
    <w:p w14:paraId="2E06914F" w14:textId="77777777" w:rsidR="006B114B" w:rsidRPr="006B114B" w:rsidRDefault="006B114B" w:rsidP="006B114B">
      <w:pPr>
        <w:numPr>
          <w:ilvl w:val="0"/>
          <w:numId w:val="16"/>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Gray, J. R., &amp; Grove, S. K. (2020). </w:t>
      </w:r>
      <w:r w:rsidRPr="006B114B">
        <w:rPr>
          <w:rFonts w:ascii="Helvetica" w:eastAsia="Times New Roman" w:hAnsi="Helvetica" w:cs="Helvetica"/>
          <w:i/>
          <w:iCs/>
          <w:color w:val="2D3B45"/>
          <w:sz w:val="24"/>
          <w:szCs w:val="24"/>
        </w:rPr>
        <w:t>Burns and Grove’s the practice of nursing research: Appraisal, synthesis, and generation of evidence</w:t>
      </w:r>
      <w:r w:rsidRPr="006B114B">
        <w:rPr>
          <w:rFonts w:ascii="Helvetica" w:eastAsia="Times New Roman" w:hAnsi="Helvetica" w:cs="Helvetica"/>
          <w:color w:val="2D3B45"/>
          <w:sz w:val="24"/>
          <w:szCs w:val="24"/>
        </w:rPr>
        <w:t> (9th ed.). Elsevier.</w:t>
      </w:r>
    </w:p>
    <w:p w14:paraId="4D01512D" w14:textId="77777777" w:rsidR="006B114B" w:rsidRPr="006B114B" w:rsidRDefault="006B114B" w:rsidP="006B114B">
      <w:pPr>
        <w:numPr>
          <w:ilvl w:val="1"/>
          <w:numId w:val="16"/>
        </w:numPr>
        <w:shd w:val="clear" w:color="auto" w:fill="FFFFFF"/>
        <w:spacing w:before="100" w:beforeAutospacing="1" w:after="100" w:afterAutospacing="1" w:line="240" w:lineRule="auto"/>
        <w:ind w:left="264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Chapter 4, “Introduction to Qualitative Research” (pp. 46–74)</w:t>
      </w:r>
    </w:p>
    <w:p w14:paraId="4693FE25" w14:textId="77777777" w:rsidR="006B114B" w:rsidRPr="006B114B" w:rsidRDefault="006B114B" w:rsidP="006B114B">
      <w:pPr>
        <w:numPr>
          <w:ilvl w:val="1"/>
          <w:numId w:val="16"/>
        </w:numPr>
        <w:shd w:val="clear" w:color="auto" w:fill="FFFFFF"/>
        <w:spacing w:before="100" w:beforeAutospacing="1" w:after="100" w:afterAutospacing="1" w:line="240" w:lineRule="auto"/>
        <w:ind w:left="264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Chapter 12, “Qualitative Research Methods” (pp. 314–357)</w:t>
      </w:r>
    </w:p>
    <w:p w14:paraId="3689A044" w14:textId="77777777" w:rsidR="006B114B" w:rsidRPr="006B114B" w:rsidRDefault="006B114B" w:rsidP="006B114B">
      <w:pPr>
        <w:numPr>
          <w:ilvl w:val="0"/>
          <w:numId w:val="16"/>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Cypress, B. S. (2019). </w:t>
      </w:r>
      <w:hyperlink r:id="rId54" w:tgtFrame="_blank" w:history="1">
        <w:r w:rsidRPr="006B114B">
          <w:rPr>
            <w:rFonts w:ascii="Helvetica" w:eastAsia="Times New Roman" w:hAnsi="Helvetica" w:cs="Helvetica"/>
            <w:color w:val="1155CC"/>
            <w:sz w:val="24"/>
            <w:szCs w:val="24"/>
            <w:u w:val="single"/>
          </w:rPr>
          <w:t>Qualitative research: Challenges and dilemmas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Dimensions of Critical Care Nursing, 38</w:t>
      </w:r>
      <w:r w:rsidRPr="006B114B">
        <w:rPr>
          <w:rFonts w:ascii="Helvetica" w:eastAsia="Times New Roman" w:hAnsi="Helvetica" w:cs="Helvetica"/>
          <w:color w:val="2D3B45"/>
          <w:sz w:val="24"/>
          <w:szCs w:val="24"/>
        </w:rPr>
        <w:t>(5), 264–270. doi:10.1097/DCC.0000000000000374</w:t>
      </w:r>
    </w:p>
    <w:p w14:paraId="58D62DD6" w14:textId="77777777" w:rsidR="006B114B" w:rsidRPr="006B114B" w:rsidRDefault="006B114B" w:rsidP="006B114B">
      <w:pPr>
        <w:numPr>
          <w:ilvl w:val="0"/>
          <w:numId w:val="16"/>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Firnhaber, G. C., Roberson, D. W., &amp; Kolasa, K. M. (2020). </w:t>
      </w:r>
      <w:hyperlink r:id="rId55" w:tgtFrame="_blank" w:history="1">
        <w:r w:rsidRPr="006B114B">
          <w:rPr>
            <w:rFonts w:ascii="Helvetica" w:eastAsia="Times New Roman" w:hAnsi="Helvetica" w:cs="Helvetica"/>
            <w:color w:val="1155CC"/>
            <w:sz w:val="24"/>
            <w:szCs w:val="24"/>
            <w:u w:val="single"/>
          </w:rPr>
          <w:t>Nursing staff participation in end</w:t>
        </w:r>
        <w:r w:rsidRPr="006B114B">
          <w:rPr>
            <w:rFonts w:ascii="Cambria Math" w:eastAsia="Times New Roman" w:hAnsi="Cambria Math" w:cs="Cambria Math"/>
            <w:color w:val="1155CC"/>
            <w:sz w:val="24"/>
            <w:szCs w:val="24"/>
            <w:u w:val="single"/>
          </w:rPr>
          <w:t>‐</w:t>
        </w:r>
        <w:r w:rsidRPr="006B114B">
          <w:rPr>
            <w:rFonts w:ascii="Helvetica" w:eastAsia="Times New Roman" w:hAnsi="Helvetica" w:cs="Helvetica"/>
            <w:color w:val="1155CC"/>
            <w:sz w:val="24"/>
            <w:szCs w:val="24"/>
            <w:u w:val="single"/>
          </w:rPr>
          <w:t>of</w:t>
        </w:r>
        <w:r w:rsidRPr="006B114B">
          <w:rPr>
            <w:rFonts w:ascii="Cambria Math" w:eastAsia="Times New Roman" w:hAnsi="Cambria Math" w:cs="Cambria Math"/>
            <w:color w:val="1155CC"/>
            <w:sz w:val="24"/>
            <w:szCs w:val="24"/>
            <w:u w:val="single"/>
          </w:rPr>
          <w:t>‐</w:t>
        </w:r>
        <w:r w:rsidRPr="006B114B">
          <w:rPr>
            <w:rFonts w:ascii="Helvetica" w:eastAsia="Times New Roman" w:hAnsi="Helvetica" w:cs="Helvetica"/>
            <w:color w:val="1155CC"/>
            <w:sz w:val="24"/>
            <w:szCs w:val="24"/>
            <w:u w:val="single"/>
          </w:rPr>
          <w:t>life nutrition and hydration decision</w:t>
        </w:r>
        <w:r w:rsidRPr="006B114B">
          <w:rPr>
            <w:rFonts w:ascii="Cambria Math" w:eastAsia="Times New Roman" w:hAnsi="Cambria Math" w:cs="Cambria Math"/>
            <w:color w:val="1155CC"/>
            <w:sz w:val="24"/>
            <w:szCs w:val="24"/>
            <w:u w:val="single"/>
          </w:rPr>
          <w:t>‐</w:t>
        </w:r>
        <w:r w:rsidRPr="006B114B">
          <w:rPr>
            <w:rFonts w:ascii="Helvetica" w:eastAsia="Times New Roman" w:hAnsi="Helvetica" w:cs="Helvetica"/>
            <w:color w:val="1155CC"/>
            <w:sz w:val="24"/>
            <w:szCs w:val="24"/>
            <w:u w:val="single"/>
          </w:rPr>
          <w:t>making in a nursing home: A qualitative study</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Journal of Advanced Nursing</w:t>
      </w:r>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76</w:t>
      </w:r>
      <w:r w:rsidRPr="006B114B">
        <w:rPr>
          <w:rFonts w:ascii="Helvetica" w:eastAsia="Times New Roman" w:hAnsi="Helvetica" w:cs="Helvetica"/>
          <w:color w:val="2D3B45"/>
          <w:sz w:val="24"/>
          <w:szCs w:val="24"/>
        </w:rPr>
        <w:t>(11), 3059–3068. doi:10.1111/jan.14491</w:t>
      </w:r>
    </w:p>
    <w:p w14:paraId="2BA9627B" w14:textId="77777777" w:rsidR="006B114B" w:rsidRPr="006B114B" w:rsidRDefault="006B114B" w:rsidP="006B114B">
      <w:pPr>
        <w:numPr>
          <w:ilvl w:val="0"/>
          <w:numId w:val="16"/>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Recine, A. G., Recine, L., &amp; Paldon, T. (2020). </w:t>
      </w:r>
      <w:hyperlink r:id="rId56" w:tgtFrame="_blank" w:history="1">
        <w:r w:rsidRPr="006B114B">
          <w:rPr>
            <w:rFonts w:ascii="Helvetica" w:eastAsia="Times New Roman" w:hAnsi="Helvetica" w:cs="Helvetica"/>
            <w:color w:val="1155CC"/>
            <w:sz w:val="24"/>
            <w:szCs w:val="24"/>
            <w:u w:val="single"/>
          </w:rPr>
          <w:t>How people forgive: A systematic review of nurse-authored qualitative research</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Journal of Holistic Nursing</w:t>
      </w:r>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38</w:t>
      </w:r>
      <w:r w:rsidRPr="006B114B">
        <w:rPr>
          <w:rFonts w:ascii="Helvetica" w:eastAsia="Times New Roman" w:hAnsi="Helvetica" w:cs="Helvetica"/>
          <w:color w:val="2D3B45"/>
          <w:sz w:val="24"/>
          <w:szCs w:val="24"/>
        </w:rPr>
        <w:t>(2), 233–251. doi:10.1177/0898010119828080</w:t>
      </w:r>
    </w:p>
    <w:p w14:paraId="1C33C634" w14:textId="77777777" w:rsidR="006B114B" w:rsidRPr="006B114B" w:rsidRDefault="006B114B" w:rsidP="006B114B">
      <w:pPr>
        <w:numPr>
          <w:ilvl w:val="0"/>
          <w:numId w:val="16"/>
        </w:numPr>
        <w:shd w:val="clear" w:color="auto" w:fill="FFFFFF"/>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b/>
          <w:bCs/>
          <w:color w:val="2D3B45"/>
          <w:sz w:val="24"/>
          <w:szCs w:val="24"/>
        </w:rPr>
        <w:t>Document:</w:t>
      </w:r>
      <w:r w:rsidRPr="006B114B">
        <w:rPr>
          <w:rFonts w:ascii="Helvetica" w:eastAsia="Times New Roman" w:hAnsi="Helvetica" w:cs="Helvetica"/>
          <w:color w:val="2D3B45"/>
          <w:sz w:val="24"/>
          <w:szCs w:val="24"/>
        </w:rPr>
        <w:t> </w:t>
      </w:r>
      <w:hyperlink r:id="rId57" w:tgtFrame="_blank" w:tooltip="USW1_NURS_8201_CITI_Program_Registration_Guide.pdf" w:history="1">
        <w:r w:rsidRPr="006B114B">
          <w:rPr>
            <w:rFonts w:ascii="Helvetica" w:eastAsia="Times New Roman" w:hAnsi="Helvetica" w:cs="Helvetica"/>
            <w:color w:val="1155CC"/>
            <w:sz w:val="24"/>
            <w:szCs w:val="24"/>
            <w:u w:val="single"/>
          </w:rPr>
          <w:t>CITI Program Learner Registration Guide (PDF)</w:t>
        </w:r>
      </w:hyperlink>
    </w:p>
    <w:p w14:paraId="56E729E8" w14:textId="77777777" w:rsidR="006B114B" w:rsidRPr="006B114B" w:rsidRDefault="006B114B" w:rsidP="006B114B">
      <w:pPr>
        <w:spacing w:after="0" w:line="240" w:lineRule="auto"/>
        <w:rPr>
          <w:rFonts w:ascii="Times New Roman" w:eastAsia="Times New Roman" w:hAnsi="Times New Roman" w:cs="Times New Roman"/>
          <w:sz w:val="24"/>
          <w:szCs w:val="24"/>
        </w:rPr>
      </w:pPr>
      <w:r w:rsidRPr="006B114B">
        <w:rPr>
          <w:rFonts w:ascii="Times New Roman" w:eastAsia="Times New Roman" w:hAnsi="Times New Roman" w:cs="Times New Roman"/>
          <w:b/>
          <w:bCs/>
          <w:sz w:val="24"/>
          <w:szCs w:val="24"/>
        </w:rPr>
        <w:t>DUE 4/29 @ 2259</w:t>
      </w:r>
    </w:p>
    <w:p w14:paraId="7D3F9912" w14:textId="77777777" w:rsidR="006B114B" w:rsidRPr="006B114B" w:rsidRDefault="006B114B" w:rsidP="006B114B">
      <w:pPr>
        <w:spacing w:after="0" w:line="240" w:lineRule="auto"/>
        <w:rPr>
          <w:rFonts w:ascii="Times New Roman" w:eastAsia="Times New Roman" w:hAnsi="Times New Roman" w:cs="Times New Roman"/>
          <w:sz w:val="24"/>
          <w:szCs w:val="24"/>
        </w:rPr>
      </w:pPr>
    </w:p>
    <w:p w14:paraId="0BE0480B" w14:textId="77777777" w:rsidR="006B114B" w:rsidRPr="006B114B" w:rsidRDefault="006B114B" w:rsidP="006B114B">
      <w:pPr>
        <w:spacing w:before="100" w:beforeAutospacing="1" w:after="100" w:afterAutospacing="1" w:line="240" w:lineRule="auto"/>
        <w:outlineLvl w:val="1"/>
        <w:rPr>
          <w:rFonts w:ascii="Helvetica" w:eastAsia="Times New Roman" w:hAnsi="Helvetica" w:cs="Helvetica"/>
          <w:b/>
          <w:bCs/>
          <w:color w:val="2D3B45"/>
          <w:sz w:val="36"/>
          <w:szCs w:val="36"/>
        </w:rPr>
      </w:pPr>
      <w:r w:rsidRPr="006B114B">
        <w:rPr>
          <w:rFonts w:ascii="Helvetica" w:eastAsia="Times New Roman" w:hAnsi="Helvetica" w:cs="Helvetica"/>
          <w:b/>
          <w:bCs/>
          <w:color w:val="2D3B45"/>
          <w:sz w:val="48"/>
          <w:szCs w:val="48"/>
        </w:rPr>
        <w:t>WEEK 9 ASSIGNMENT 1: CITI PROGRAM TRAINING</w:t>
      </w:r>
    </w:p>
    <w:p w14:paraId="36389541" w14:textId="140CC536"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noProof/>
          <w:color w:val="1155CC"/>
          <w:sz w:val="24"/>
          <w:szCs w:val="24"/>
        </w:rPr>
        <w:lastRenderedPageBreak/>
        <w:drawing>
          <wp:inline distT="0" distB="0" distL="0" distR="0" wp14:anchorId="039727B3" wp14:editId="0B7EA1AB">
            <wp:extent cx="12192000" cy="6829425"/>
            <wp:effectExtent l="0" t="0" r="0" b="0"/>
            <wp:docPr id="17" name="Picture 3">
              <a:hlinkClick xmlns:a="http://schemas.openxmlformats.org/drawingml/2006/main" r:id="rId5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58" tgtFrame="&quot;_blank&quot;" tooltip="&quot;&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92000" cy="6829425"/>
                    </a:xfrm>
                    <a:prstGeom prst="rect">
                      <a:avLst/>
                    </a:prstGeom>
                    <a:noFill/>
                    <a:ln>
                      <a:noFill/>
                    </a:ln>
                  </pic:spPr>
                </pic:pic>
              </a:graphicData>
            </a:graphic>
          </wp:inline>
        </w:drawing>
      </w:r>
    </w:p>
    <w:p w14:paraId="33C2AE7D" w14:textId="77777777" w:rsidR="006B114B" w:rsidRPr="006B114B" w:rsidRDefault="006B114B" w:rsidP="006B114B">
      <w:pPr>
        <w:spacing w:before="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As a doctorally-prepared nurse, you may have opportunities to collaborate in research activities in your practice. The Collaborative Institutional Training Initiative (CITI Program) provides education on protection of human subjects. In the United States, the CITI Program is the training module that most research institutions use. Therefore, as a part of this course, you are required to successfully complete the CITI Program training by Day 7 of Week 9.</w:t>
      </w:r>
    </w:p>
    <w:p w14:paraId="4EACBD03" w14:textId="77777777"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lastRenderedPageBreak/>
        <w:t>This online course may take up to 8 hours to complete. You will receive an electronic Certificate of Completion upon successfully passing the training. You will submit this Certificate of Completion to the Walden University Institutional Review Board office when you submit an application to conduct research.</w:t>
      </w:r>
    </w:p>
    <w:p w14:paraId="53DC007E" w14:textId="77777777" w:rsidR="006B114B" w:rsidRPr="006B114B" w:rsidRDefault="006B114B" w:rsidP="006B114B">
      <w:pPr>
        <w:pBdr>
          <w:top w:val="single" w:sz="6" w:space="0" w:color="auto"/>
          <w:left w:val="single" w:sz="6" w:space="15" w:color="auto"/>
          <w:bottom w:val="single" w:sz="6" w:space="0" w:color="auto"/>
          <w:right w:val="single" w:sz="6" w:space="31" w:color="auto"/>
        </w:pBdr>
        <w:spacing w:before="150" w:after="450" w:line="525" w:lineRule="atLeast"/>
        <w:ind w:firstLine="122"/>
        <w:outlineLvl w:val="2"/>
        <w:rPr>
          <w:rFonts w:ascii="Helvetica" w:eastAsia="Times New Roman" w:hAnsi="Helvetica" w:cs="Helvetica"/>
          <w:caps/>
          <w:color w:val="2D3B45"/>
          <w:sz w:val="36"/>
          <w:szCs w:val="36"/>
        </w:rPr>
      </w:pPr>
      <w:r w:rsidRPr="006B114B">
        <w:rPr>
          <w:rFonts w:ascii="Helvetica" w:eastAsia="Times New Roman" w:hAnsi="Helvetica" w:cs="Helvetica"/>
          <w:caps/>
          <w:color w:val="2D3B45"/>
          <w:sz w:val="36"/>
          <w:szCs w:val="36"/>
        </w:rPr>
        <w:t>RESOURCES</w:t>
      </w:r>
    </w:p>
    <w:p w14:paraId="3A0BCAE6" w14:textId="53CFBF02" w:rsidR="006B114B" w:rsidRPr="006B114B" w:rsidRDefault="006B114B" w:rsidP="006B114B">
      <w:pPr>
        <w:pBdr>
          <w:top w:val="single" w:sz="12" w:space="0" w:color="003B4C"/>
          <w:left w:val="single" w:sz="12" w:space="0" w:color="003B4C"/>
          <w:bottom w:val="single" w:sz="48" w:space="0" w:color="003B4C"/>
          <w:right w:val="single" w:sz="12" w:space="0" w:color="003B4C"/>
        </w:pBdr>
        <w:shd w:val="clear" w:color="auto" w:fill="ECF0F1"/>
        <w:spacing w:before="180" w:after="180" w:line="240" w:lineRule="auto"/>
        <w:jc w:val="center"/>
        <w:rPr>
          <w:rFonts w:ascii="Helvetica" w:eastAsia="Times New Roman" w:hAnsi="Helvetica" w:cs="Helvetica"/>
          <w:color w:val="000000"/>
          <w:sz w:val="24"/>
          <w:szCs w:val="24"/>
        </w:rPr>
      </w:pPr>
      <w:r w:rsidRPr="006B114B">
        <w:rPr>
          <w:rFonts w:ascii="Helvetica" w:eastAsia="Times New Roman" w:hAnsi="Helvetica" w:cs="Helvetica"/>
          <w:noProof/>
          <w:color w:val="000000"/>
          <w:sz w:val="24"/>
          <w:szCs w:val="24"/>
        </w:rPr>
        <mc:AlternateContent>
          <mc:Choice Requires="wps">
            <w:drawing>
              <wp:inline distT="0" distB="0" distL="0" distR="0" wp14:anchorId="58DAA48A" wp14:editId="385C9BBF">
                <wp:extent cx="304800" cy="304800"/>
                <wp:effectExtent l="0" t="0" r="0" b="0"/>
                <wp:docPr id="1611759203"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EA5544"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173AD52" w14:textId="77777777" w:rsidR="006B114B" w:rsidRPr="006B114B" w:rsidRDefault="006B114B" w:rsidP="006B114B">
      <w:pPr>
        <w:shd w:val="clear" w:color="auto" w:fill="ECF0F1"/>
        <w:spacing w:before="180" w:after="180" w:line="240" w:lineRule="auto"/>
        <w:rPr>
          <w:rFonts w:ascii="Helvetica" w:eastAsia="Times New Roman" w:hAnsi="Helvetica" w:cs="Helvetica"/>
          <w:color w:val="000000"/>
          <w:sz w:val="24"/>
          <w:szCs w:val="24"/>
        </w:rPr>
      </w:pPr>
      <w:r w:rsidRPr="006B114B">
        <w:rPr>
          <w:rFonts w:ascii="Helvetica" w:eastAsia="Times New Roman" w:hAnsi="Helvetica" w:cs="Helvetica"/>
          <w:color w:val="000000"/>
          <w:sz w:val="24"/>
          <w:szCs w:val="24"/>
        </w:rPr>
        <w:t>Be sure to review the Learning Resources before completing this activity.</w:t>
      </w:r>
      <w:r w:rsidRPr="006B114B">
        <w:rPr>
          <w:rFonts w:ascii="Helvetica" w:eastAsia="Times New Roman" w:hAnsi="Helvetica" w:cs="Helvetica"/>
          <w:color w:val="000000"/>
          <w:sz w:val="24"/>
          <w:szCs w:val="24"/>
        </w:rPr>
        <w:br/>
        <w:t>Click the weekly resources link to access the resources. </w:t>
      </w:r>
    </w:p>
    <w:p w14:paraId="7DCD25D6" w14:textId="77777777" w:rsidR="006B114B" w:rsidRPr="006B114B" w:rsidRDefault="006B114B" w:rsidP="006B114B">
      <w:pPr>
        <w:shd w:val="clear" w:color="auto" w:fill="ECF0F1"/>
        <w:spacing w:before="180" w:after="180" w:line="240" w:lineRule="auto"/>
        <w:rPr>
          <w:rFonts w:ascii="Helvetica" w:eastAsia="Times New Roman" w:hAnsi="Helvetica" w:cs="Helvetica"/>
          <w:color w:val="000000"/>
          <w:sz w:val="24"/>
          <w:szCs w:val="24"/>
        </w:rPr>
      </w:pPr>
      <w:hyperlink r:id="rId60" w:tgtFrame="_blank" w:tooltip="Click this link to access the weekly resources (open in a new tab)" w:history="1">
        <w:r w:rsidRPr="006B114B">
          <w:rPr>
            <w:rFonts w:ascii="Arial" w:eastAsia="Times New Roman" w:hAnsi="Arial" w:cs="Arial"/>
            <w:b/>
            <w:bCs/>
            <w:color w:val="003B4C"/>
            <w:sz w:val="24"/>
            <w:szCs w:val="24"/>
            <w:u w:val="single"/>
            <w:bdr w:val="single" w:sz="12" w:space="2" w:color="003B4C" w:frame="1"/>
          </w:rPr>
          <w:t>WEEKLY RESOURCES</w:t>
        </w:r>
      </w:hyperlink>
    </w:p>
    <w:p w14:paraId="4231771B" w14:textId="77777777" w:rsidR="006B114B" w:rsidRPr="006B114B" w:rsidRDefault="006B114B" w:rsidP="006B114B">
      <w:pPr>
        <w:pBdr>
          <w:top w:val="single" w:sz="6" w:space="0" w:color="auto"/>
          <w:left w:val="single" w:sz="6" w:space="15" w:color="auto"/>
          <w:bottom w:val="single" w:sz="6" w:space="0" w:color="auto"/>
          <w:right w:val="single" w:sz="6" w:space="31" w:color="auto"/>
        </w:pBdr>
        <w:spacing w:before="150" w:after="450" w:line="525" w:lineRule="atLeast"/>
        <w:ind w:firstLine="122"/>
        <w:outlineLvl w:val="2"/>
        <w:rPr>
          <w:rFonts w:ascii="Helvetica" w:eastAsia="Times New Roman" w:hAnsi="Helvetica" w:cs="Helvetica"/>
          <w:caps/>
          <w:color w:val="2D3B45"/>
          <w:sz w:val="36"/>
          <w:szCs w:val="36"/>
        </w:rPr>
      </w:pPr>
      <w:r w:rsidRPr="006B114B">
        <w:rPr>
          <w:rFonts w:ascii="Helvetica" w:eastAsia="Times New Roman" w:hAnsi="Helvetica" w:cs="Helvetica"/>
          <w:caps/>
          <w:color w:val="2D3B45"/>
          <w:sz w:val="36"/>
          <w:szCs w:val="36"/>
        </w:rPr>
        <w:t>TO PREPARE:</w:t>
      </w:r>
    </w:p>
    <w:p w14:paraId="7EB32417" w14:textId="77777777" w:rsidR="006B114B" w:rsidRPr="006B114B" w:rsidRDefault="006B114B" w:rsidP="006B114B">
      <w:pPr>
        <w:numPr>
          <w:ilvl w:val="0"/>
          <w:numId w:val="17"/>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Follow the instructions on the CITI Program Learner Registration webpage to create your account (</w:t>
      </w:r>
      <w:hyperlink r:id="rId61" w:tgtFrame="_blank" w:tooltip="CITI Program Learner Registration" w:history="1">
        <w:r w:rsidRPr="006B114B">
          <w:rPr>
            <w:rFonts w:ascii="Helvetica" w:eastAsia="Times New Roman" w:hAnsi="Helvetica" w:cs="Helvetica"/>
            <w:color w:val="1155CC"/>
            <w:sz w:val="24"/>
            <w:szCs w:val="24"/>
            <w:u w:val="single"/>
          </w:rPr>
          <w:t>https://www.citiprogram.org/index.cfm?pageID=154&amp;icat=0&amp;clear=1</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w:t>
      </w:r>
    </w:p>
    <w:p w14:paraId="397C8C07" w14:textId="77777777" w:rsidR="006B114B" w:rsidRPr="006B114B" w:rsidRDefault="006B114B" w:rsidP="006B114B">
      <w:pPr>
        <w:numPr>
          <w:ilvl w:val="1"/>
          <w:numId w:val="17"/>
        </w:numPr>
        <w:spacing w:before="100" w:beforeAutospacing="1" w:after="100" w:afterAutospacing="1" w:line="240" w:lineRule="auto"/>
        <w:ind w:left="264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Review the CITI Program Learner Registration Guide for step-by-step instructions on completing the registration process.</w:t>
      </w:r>
    </w:p>
    <w:p w14:paraId="7A14C42D" w14:textId="77777777" w:rsidR="006B114B" w:rsidRPr="006B114B" w:rsidRDefault="006B114B" w:rsidP="006B114B">
      <w:pPr>
        <w:numPr>
          <w:ilvl w:val="1"/>
          <w:numId w:val="17"/>
        </w:numPr>
        <w:spacing w:before="100" w:beforeAutospacing="1" w:after="100" w:afterAutospacing="1" w:line="240" w:lineRule="auto"/>
        <w:ind w:left="264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Be sure to select Walden University under the “Select Your Organization Affiliation” section. If you do not select Walden University, you will not be able to access the training at no cost.</w:t>
      </w:r>
    </w:p>
    <w:p w14:paraId="09B6F82C" w14:textId="77777777" w:rsidR="006B114B" w:rsidRPr="006B114B" w:rsidRDefault="006B114B" w:rsidP="006B114B">
      <w:pPr>
        <w:spacing w:line="240" w:lineRule="auto"/>
        <w:ind w:left="1095"/>
        <w:rPr>
          <w:rFonts w:ascii="Helvetica" w:eastAsia="Times New Roman" w:hAnsi="Helvetica" w:cs="Helvetica"/>
          <w:color w:val="2D3B45"/>
          <w:sz w:val="24"/>
          <w:szCs w:val="24"/>
        </w:rPr>
      </w:pPr>
    </w:p>
    <w:tbl>
      <w:tblPr>
        <w:tblW w:w="6000" w:type="dxa"/>
        <w:tblCellSpacing w:w="0" w:type="dxa"/>
        <w:tblInd w:w="1095" w:type="dxa"/>
        <w:tblCellMar>
          <w:left w:w="0" w:type="dxa"/>
          <w:right w:w="0" w:type="dxa"/>
        </w:tblCellMar>
        <w:tblLook w:val="04A0" w:firstRow="1" w:lastRow="0" w:firstColumn="1" w:lastColumn="0" w:noHBand="0" w:noVBand="1"/>
      </w:tblPr>
      <w:tblGrid>
        <w:gridCol w:w="6046"/>
      </w:tblGrid>
      <w:tr w:rsidR="006B114B" w:rsidRPr="006B114B" w14:paraId="6A0F9F62" w14:textId="77777777" w:rsidTr="006B114B">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6B114B" w:rsidRPr="006B114B" w14:paraId="21E75643" w14:textId="77777777">
              <w:trPr>
                <w:tblCellSpacing w:w="0" w:type="dxa"/>
              </w:trPr>
              <w:tc>
                <w:tcPr>
                  <w:tcW w:w="0" w:type="auto"/>
                  <w:vAlign w:val="center"/>
                  <w:hideMark/>
                </w:tcPr>
                <w:tbl>
                  <w:tblPr>
                    <w:tblW w:w="6000" w:type="dxa"/>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60"/>
                    <w:gridCol w:w="5240"/>
                  </w:tblGrid>
                  <w:tr w:rsidR="006B114B" w:rsidRPr="006B114B" w14:paraId="4E5D7358" w14:textId="77777777">
                    <w:trPr>
                      <w:tblCellSpacing w:w="0" w:type="dxa"/>
                    </w:trPr>
                    <w:tc>
                      <w:tcPr>
                        <w:tcW w:w="0" w:type="auto"/>
                        <w:shd w:val="clear" w:color="auto" w:fill="FFFFFF"/>
                        <w:tcMar>
                          <w:top w:w="240" w:type="dxa"/>
                          <w:left w:w="180" w:type="dxa"/>
                          <w:bottom w:w="240" w:type="dxa"/>
                          <w:right w:w="0" w:type="dxa"/>
                        </w:tcMar>
                        <w:hideMark/>
                      </w:tcPr>
                      <w:p w14:paraId="4B5B7358" w14:textId="77777777" w:rsidR="006B114B" w:rsidRPr="006B114B" w:rsidRDefault="006B114B" w:rsidP="006B114B">
                        <w:pPr>
                          <w:spacing w:after="0" w:line="240" w:lineRule="auto"/>
                          <w:ind w:left="1095"/>
                          <w:rPr>
                            <w:rFonts w:ascii="Helvetica" w:eastAsia="Times New Roman" w:hAnsi="Helvetica" w:cs="Helvetica"/>
                            <w:color w:val="2D3B45"/>
                            <w:sz w:val="24"/>
                            <w:szCs w:val="24"/>
                          </w:rPr>
                        </w:pPr>
                      </w:p>
                    </w:tc>
                    <w:tc>
                      <w:tcPr>
                        <w:tcW w:w="5240" w:type="dxa"/>
                        <w:shd w:val="clear" w:color="auto" w:fill="FFFFFF"/>
                        <w:tcMar>
                          <w:top w:w="180" w:type="dxa"/>
                          <w:left w:w="180" w:type="dxa"/>
                          <w:bottom w:w="240" w:type="dxa"/>
                          <w:right w:w="360" w:type="dxa"/>
                        </w:tcMar>
                        <w:vAlign w:val="center"/>
                        <w:hideMark/>
                      </w:tcPr>
                      <w:p w14:paraId="0E64DC20" w14:textId="77777777" w:rsidR="006B114B" w:rsidRPr="006B114B" w:rsidRDefault="006B114B" w:rsidP="006B114B">
                        <w:pPr>
                          <w:spacing w:after="90" w:line="285" w:lineRule="atLeast"/>
                          <w:outlineLvl w:val="1"/>
                          <w:rPr>
                            <w:rFonts w:ascii="Segoe UI" w:eastAsia="Times New Roman" w:hAnsi="Segoe UI" w:cs="Segoe UI"/>
                            <w:b/>
                            <w:bCs/>
                            <w:color w:val="1D2228"/>
                            <w:sz w:val="21"/>
                            <w:szCs w:val="21"/>
                          </w:rPr>
                        </w:pPr>
                        <w:r w:rsidRPr="006B114B">
                          <w:rPr>
                            <w:rFonts w:ascii="Segoe UI" w:eastAsia="Times New Roman" w:hAnsi="Segoe UI" w:cs="Segoe UI"/>
                            <w:b/>
                            <w:bCs/>
                            <w:color w:val="1D2228"/>
                            <w:sz w:val="21"/>
                            <w:szCs w:val="21"/>
                          </w:rPr>
                          <w:t>CITI - Collaborative Institutional Training Initiative</w:t>
                        </w:r>
                      </w:p>
                    </w:tc>
                  </w:tr>
                </w:tbl>
                <w:p w14:paraId="721EC7E3"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42E5197D"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74625DAC" w14:textId="77777777" w:rsidR="006B114B" w:rsidRPr="006B114B" w:rsidRDefault="006B114B" w:rsidP="006B114B">
      <w:pPr>
        <w:spacing w:after="0" w:line="240" w:lineRule="auto"/>
        <w:ind w:left="1095"/>
        <w:rPr>
          <w:rFonts w:ascii="Helvetica" w:eastAsia="Times New Roman" w:hAnsi="Helvetica" w:cs="Helvetica"/>
          <w:color w:val="2D3B45"/>
          <w:sz w:val="24"/>
          <w:szCs w:val="24"/>
        </w:rPr>
      </w:pPr>
    </w:p>
    <w:p w14:paraId="7CB07EF9" w14:textId="77777777" w:rsidR="006B114B" w:rsidRPr="006B114B" w:rsidRDefault="006B114B" w:rsidP="006B114B">
      <w:pPr>
        <w:spacing w:after="0" w:line="240" w:lineRule="auto"/>
        <w:ind w:left="1095"/>
        <w:rPr>
          <w:rFonts w:ascii="Helvetica" w:eastAsia="Times New Roman" w:hAnsi="Helvetica" w:cs="Helvetica"/>
          <w:color w:val="2D3B45"/>
          <w:sz w:val="24"/>
          <w:szCs w:val="24"/>
        </w:rPr>
      </w:pPr>
    </w:p>
    <w:p w14:paraId="1A042174" w14:textId="77777777" w:rsidR="006B114B" w:rsidRPr="006B114B" w:rsidRDefault="006B114B" w:rsidP="006B114B">
      <w:pPr>
        <w:numPr>
          <w:ilvl w:val="0"/>
          <w:numId w:val="17"/>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Create and record your CITI Program User Name and Password for future reference.</w:t>
      </w:r>
    </w:p>
    <w:p w14:paraId="2B841085" w14:textId="77777777" w:rsidR="006B114B" w:rsidRPr="006B114B" w:rsidRDefault="006B114B" w:rsidP="006B114B">
      <w:pPr>
        <w:spacing w:before="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 </w:t>
      </w:r>
    </w:p>
    <w:p w14:paraId="047A8CB2" w14:textId="77777777" w:rsidR="006B114B" w:rsidRPr="006B114B" w:rsidRDefault="006B114B" w:rsidP="006B114B">
      <w:pPr>
        <w:pBdr>
          <w:top w:val="single" w:sz="6" w:space="0" w:color="auto"/>
          <w:left w:val="single" w:sz="6" w:space="15" w:color="auto"/>
          <w:bottom w:val="single" w:sz="6" w:space="0" w:color="auto"/>
          <w:right w:val="single" w:sz="6" w:space="31" w:color="auto"/>
        </w:pBdr>
        <w:spacing w:before="150" w:after="450" w:line="525" w:lineRule="atLeast"/>
        <w:ind w:firstLine="122"/>
        <w:outlineLvl w:val="2"/>
        <w:rPr>
          <w:rFonts w:ascii="Helvetica" w:eastAsia="Times New Roman" w:hAnsi="Helvetica" w:cs="Helvetica"/>
          <w:caps/>
          <w:color w:val="2D3B45"/>
          <w:sz w:val="36"/>
          <w:szCs w:val="36"/>
        </w:rPr>
      </w:pPr>
      <w:r w:rsidRPr="006B114B">
        <w:rPr>
          <w:rFonts w:ascii="Helvetica" w:eastAsia="Times New Roman" w:hAnsi="Helvetica" w:cs="Helvetica"/>
          <w:caps/>
          <w:color w:val="2D3B45"/>
          <w:sz w:val="36"/>
          <w:szCs w:val="36"/>
        </w:rPr>
        <w:t>BY DAY 7 OF WEEK 9</w:t>
      </w:r>
    </w:p>
    <w:p w14:paraId="6C743BFD" w14:textId="77777777"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b/>
          <w:bCs/>
          <w:color w:val="2D3B45"/>
          <w:sz w:val="24"/>
          <w:szCs w:val="24"/>
        </w:rPr>
        <w:lastRenderedPageBreak/>
        <w:t>To complete:</w:t>
      </w:r>
    </w:p>
    <w:p w14:paraId="422E4302" w14:textId="77777777" w:rsidR="006B114B" w:rsidRPr="006B114B" w:rsidRDefault="006B114B" w:rsidP="006B114B">
      <w:pPr>
        <w:numPr>
          <w:ilvl w:val="0"/>
          <w:numId w:val="18"/>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Complete the five required Citi Program training modules as well as the two elective modules.</w:t>
      </w:r>
    </w:p>
    <w:p w14:paraId="03CD855D" w14:textId="77777777" w:rsidR="006B114B" w:rsidRPr="006B114B" w:rsidRDefault="006B114B" w:rsidP="006B114B">
      <w:pPr>
        <w:numPr>
          <w:ilvl w:val="0"/>
          <w:numId w:val="18"/>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Copy and paste the Certificate of Completion into a Word document and save the file as a “.doc” or “.rtf” file.</w:t>
      </w:r>
    </w:p>
    <w:p w14:paraId="7E81E7E5" w14:textId="77777777" w:rsidR="006B114B" w:rsidRPr="006B114B" w:rsidRDefault="006B114B" w:rsidP="006B114B">
      <w:pPr>
        <w:spacing w:after="0" w:line="240" w:lineRule="auto"/>
        <w:rPr>
          <w:rFonts w:ascii="Helvetica" w:eastAsia="Times New Roman" w:hAnsi="Helvetica" w:cs="Helvetica"/>
          <w:sz w:val="24"/>
          <w:szCs w:val="24"/>
        </w:rPr>
      </w:pPr>
      <w:r w:rsidRPr="006B114B">
        <w:rPr>
          <w:rFonts w:ascii="Helvetica" w:eastAsia="Times New Roman" w:hAnsi="Helvetica" w:cs="Helvetica"/>
          <w:b/>
          <w:bCs/>
          <w:sz w:val="24"/>
          <w:szCs w:val="24"/>
        </w:rPr>
        <w:t>LEARNING RESOURCES </w:t>
      </w:r>
    </w:p>
    <w:p w14:paraId="58AA3559" w14:textId="77777777" w:rsidR="006B114B" w:rsidRPr="006B114B" w:rsidRDefault="006B114B" w:rsidP="006B114B">
      <w:pPr>
        <w:shd w:val="clear" w:color="auto" w:fill="003B4C"/>
        <w:spacing w:before="90" w:after="90" w:line="240" w:lineRule="auto"/>
        <w:ind w:firstLine="245"/>
        <w:outlineLvl w:val="1"/>
        <w:rPr>
          <w:rFonts w:ascii="Helvetica" w:eastAsia="Times New Roman" w:hAnsi="Helvetica" w:cs="Helvetica"/>
          <w:caps/>
          <w:color w:val="FFFFFF"/>
          <w:sz w:val="43"/>
          <w:szCs w:val="43"/>
        </w:rPr>
      </w:pPr>
      <w:r w:rsidRPr="006B114B">
        <w:rPr>
          <w:rFonts w:ascii="Helvetica" w:eastAsia="Times New Roman" w:hAnsi="Helvetica" w:cs="Helvetica"/>
          <w:caps/>
          <w:color w:val="FFFFFF"/>
          <w:sz w:val="43"/>
          <w:szCs w:val="43"/>
        </w:rPr>
        <w:t>WEEK 9: LEARNING RESOURCES</w:t>
      </w:r>
    </w:p>
    <w:p w14:paraId="14CD8C99" w14:textId="77777777" w:rsidR="006B114B" w:rsidRPr="006B114B" w:rsidRDefault="006B114B" w:rsidP="006B114B">
      <w:pPr>
        <w:spacing w:before="100" w:beforeAutospacing="1" w:after="100" w:afterAutospacing="1" w:line="240" w:lineRule="auto"/>
        <w:outlineLvl w:val="2"/>
        <w:rPr>
          <w:rFonts w:ascii="Helvetica" w:eastAsia="Times New Roman" w:hAnsi="Helvetica" w:cs="Helvetica"/>
          <w:b/>
          <w:bCs/>
          <w:color w:val="2D3B45"/>
          <w:sz w:val="27"/>
          <w:szCs w:val="27"/>
        </w:rPr>
      </w:pPr>
      <w:hyperlink r:id="rId62" w:anchor="kl_panel_0" w:tgtFrame="_blank" w:history="1">
        <w:r w:rsidRPr="006B114B">
          <w:rPr>
            <w:rFonts w:ascii="Helvetica" w:eastAsia="Times New Roman" w:hAnsi="Helvetica" w:cs="Helvetica"/>
            <w:color w:val="1155CC"/>
            <w:sz w:val="27"/>
            <w:szCs w:val="27"/>
            <w:u w:val="single"/>
          </w:rPr>
          <w:t>Required Readings</w:t>
        </w:r>
      </w:hyperlink>
    </w:p>
    <w:p w14:paraId="2C978753" w14:textId="77777777" w:rsidR="006B114B" w:rsidRPr="006B114B" w:rsidRDefault="006B114B" w:rsidP="006B114B">
      <w:pPr>
        <w:numPr>
          <w:ilvl w:val="0"/>
          <w:numId w:val="19"/>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Gray, J. R., &amp; Grove, S. K. (2020). </w:t>
      </w:r>
      <w:r w:rsidRPr="006B114B">
        <w:rPr>
          <w:rFonts w:ascii="Helvetica" w:eastAsia="Times New Roman" w:hAnsi="Helvetica" w:cs="Helvetica"/>
          <w:i/>
          <w:iCs/>
          <w:color w:val="2D3B45"/>
          <w:sz w:val="24"/>
          <w:szCs w:val="24"/>
        </w:rPr>
        <w:t>Burns and Grove’s the practice of nursing research: Appraisal, synthesis, and generation of evidence</w:t>
      </w:r>
      <w:r w:rsidRPr="006B114B">
        <w:rPr>
          <w:rFonts w:ascii="Helvetica" w:eastAsia="Times New Roman" w:hAnsi="Helvetica" w:cs="Helvetica"/>
          <w:color w:val="2D3B45"/>
          <w:sz w:val="24"/>
          <w:szCs w:val="24"/>
        </w:rPr>
        <w:t> (9th ed.). Elsevier.</w:t>
      </w:r>
    </w:p>
    <w:p w14:paraId="4C2F4867" w14:textId="77777777" w:rsidR="006B114B" w:rsidRPr="006B114B" w:rsidRDefault="006B114B" w:rsidP="006B114B">
      <w:pPr>
        <w:numPr>
          <w:ilvl w:val="1"/>
          <w:numId w:val="19"/>
        </w:numPr>
        <w:spacing w:before="100" w:beforeAutospacing="1" w:after="100" w:afterAutospacing="1" w:line="240" w:lineRule="auto"/>
        <w:ind w:left="264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Chapter 4, “Introduction to Qualitative Research” (pp. 46–74)</w:t>
      </w:r>
    </w:p>
    <w:p w14:paraId="4CF97BAC" w14:textId="77777777" w:rsidR="006B114B" w:rsidRPr="006B114B" w:rsidRDefault="006B114B" w:rsidP="006B114B">
      <w:pPr>
        <w:numPr>
          <w:ilvl w:val="1"/>
          <w:numId w:val="19"/>
        </w:numPr>
        <w:spacing w:before="100" w:beforeAutospacing="1" w:after="100" w:afterAutospacing="1" w:line="240" w:lineRule="auto"/>
        <w:ind w:left="264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Chapter 12, “Qualitative Research Methods” (pp. 314–357)</w:t>
      </w:r>
    </w:p>
    <w:p w14:paraId="1A0A50AD" w14:textId="77777777" w:rsidR="006B114B" w:rsidRPr="006B114B" w:rsidRDefault="006B114B" w:rsidP="006B114B">
      <w:pPr>
        <w:numPr>
          <w:ilvl w:val="0"/>
          <w:numId w:val="19"/>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Cypress, B. S. (2019). </w:t>
      </w:r>
      <w:hyperlink r:id="rId63" w:tgtFrame="_blank" w:history="1">
        <w:r w:rsidRPr="006B114B">
          <w:rPr>
            <w:rFonts w:ascii="Helvetica" w:eastAsia="Times New Roman" w:hAnsi="Helvetica" w:cs="Helvetica"/>
            <w:color w:val="1155CC"/>
            <w:sz w:val="24"/>
            <w:szCs w:val="24"/>
            <w:u w:val="single"/>
          </w:rPr>
          <w:t>Qualitative research: Challenges and dilemmas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Dimensions of Critical Care Nursing, 38</w:t>
      </w:r>
      <w:r w:rsidRPr="006B114B">
        <w:rPr>
          <w:rFonts w:ascii="Helvetica" w:eastAsia="Times New Roman" w:hAnsi="Helvetica" w:cs="Helvetica"/>
          <w:color w:val="2D3B45"/>
          <w:sz w:val="24"/>
          <w:szCs w:val="24"/>
        </w:rPr>
        <w:t>(5), 264–270. doi:10.1097/DCC.0000000000000374</w:t>
      </w:r>
    </w:p>
    <w:p w14:paraId="18C5B280" w14:textId="77777777" w:rsidR="006B114B" w:rsidRPr="006B114B" w:rsidRDefault="006B114B" w:rsidP="006B114B">
      <w:pPr>
        <w:numPr>
          <w:ilvl w:val="0"/>
          <w:numId w:val="19"/>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Firnhaber, G. C., Roberson, D. W., &amp; Kolasa, K. M. (2020). </w:t>
      </w:r>
      <w:hyperlink r:id="rId64" w:tgtFrame="_blank" w:history="1">
        <w:r w:rsidRPr="006B114B">
          <w:rPr>
            <w:rFonts w:ascii="Helvetica" w:eastAsia="Times New Roman" w:hAnsi="Helvetica" w:cs="Helvetica"/>
            <w:color w:val="1155CC"/>
            <w:sz w:val="24"/>
            <w:szCs w:val="24"/>
            <w:u w:val="single"/>
          </w:rPr>
          <w:t>Nursing staff participation in end</w:t>
        </w:r>
        <w:r w:rsidRPr="006B114B">
          <w:rPr>
            <w:rFonts w:ascii="Cambria Math" w:eastAsia="Times New Roman" w:hAnsi="Cambria Math" w:cs="Cambria Math"/>
            <w:color w:val="1155CC"/>
            <w:sz w:val="24"/>
            <w:szCs w:val="24"/>
            <w:u w:val="single"/>
          </w:rPr>
          <w:t>‐</w:t>
        </w:r>
        <w:r w:rsidRPr="006B114B">
          <w:rPr>
            <w:rFonts w:ascii="Helvetica" w:eastAsia="Times New Roman" w:hAnsi="Helvetica" w:cs="Helvetica"/>
            <w:color w:val="1155CC"/>
            <w:sz w:val="24"/>
            <w:szCs w:val="24"/>
            <w:u w:val="single"/>
          </w:rPr>
          <w:t>of</w:t>
        </w:r>
        <w:r w:rsidRPr="006B114B">
          <w:rPr>
            <w:rFonts w:ascii="Cambria Math" w:eastAsia="Times New Roman" w:hAnsi="Cambria Math" w:cs="Cambria Math"/>
            <w:color w:val="1155CC"/>
            <w:sz w:val="24"/>
            <w:szCs w:val="24"/>
            <w:u w:val="single"/>
          </w:rPr>
          <w:t>‐</w:t>
        </w:r>
        <w:r w:rsidRPr="006B114B">
          <w:rPr>
            <w:rFonts w:ascii="Helvetica" w:eastAsia="Times New Roman" w:hAnsi="Helvetica" w:cs="Helvetica"/>
            <w:color w:val="1155CC"/>
            <w:sz w:val="24"/>
            <w:szCs w:val="24"/>
            <w:u w:val="single"/>
          </w:rPr>
          <w:t>life nutrition and hydration decision</w:t>
        </w:r>
        <w:r w:rsidRPr="006B114B">
          <w:rPr>
            <w:rFonts w:ascii="Cambria Math" w:eastAsia="Times New Roman" w:hAnsi="Cambria Math" w:cs="Cambria Math"/>
            <w:color w:val="1155CC"/>
            <w:sz w:val="24"/>
            <w:szCs w:val="24"/>
            <w:u w:val="single"/>
          </w:rPr>
          <w:t>‐</w:t>
        </w:r>
        <w:r w:rsidRPr="006B114B">
          <w:rPr>
            <w:rFonts w:ascii="Helvetica" w:eastAsia="Times New Roman" w:hAnsi="Helvetica" w:cs="Helvetica"/>
            <w:color w:val="1155CC"/>
            <w:sz w:val="24"/>
            <w:szCs w:val="24"/>
            <w:u w:val="single"/>
          </w:rPr>
          <w:t>making in a nursing home: A qualitative study</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Journal of Advanced Nursing</w:t>
      </w:r>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76</w:t>
      </w:r>
      <w:r w:rsidRPr="006B114B">
        <w:rPr>
          <w:rFonts w:ascii="Helvetica" w:eastAsia="Times New Roman" w:hAnsi="Helvetica" w:cs="Helvetica"/>
          <w:color w:val="2D3B45"/>
          <w:sz w:val="24"/>
          <w:szCs w:val="24"/>
        </w:rPr>
        <w:t>(11), 3059–3068. doi:10.1111/jan.14491</w:t>
      </w:r>
    </w:p>
    <w:p w14:paraId="735D8E12" w14:textId="77777777" w:rsidR="006B114B" w:rsidRPr="006B114B" w:rsidRDefault="006B114B" w:rsidP="006B114B">
      <w:pPr>
        <w:numPr>
          <w:ilvl w:val="0"/>
          <w:numId w:val="19"/>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Recine, A. G., Recine, L., &amp; Paldon, T. (2020). </w:t>
      </w:r>
      <w:hyperlink r:id="rId65" w:tgtFrame="_blank" w:history="1">
        <w:r w:rsidRPr="006B114B">
          <w:rPr>
            <w:rFonts w:ascii="Helvetica" w:eastAsia="Times New Roman" w:hAnsi="Helvetica" w:cs="Helvetica"/>
            <w:color w:val="1155CC"/>
            <w:sz w:val="24"/>
            <w:szCs w:val="24"/>
            <w:u w:val="single"/>
          </w:rPr>
          <w:t>How people forgive: A systematic review of nurse-authored qualitative research</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Journal of Holistic Nursing</w:t>
      </w:r>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38</w:t>
      </w:r>
      <w:r w:rsidRPr="006B114B">
        <w:rPr>
          <w:rFonts w:ascii="Helvetica" w:eastAsia="Times New Roman" w:hAnsi="Helvetica" w:cs="Helvetica"/>
          <w:color w:val="2D3B45"/>
          <w:sz w:val="24"/>
          <w:szCs w:val="24"/>
        </w:rPr>
        <w:t>(2), 233–251. doi:10.1177/0898010119828080</w:t>
      </w:r>
    </w:p>
    <w:p w14:paraId="672043DE" w14:textId="77777777" w:rsidR="006B114B" w:rsidRPr="006B114B" w:rsidRDefault="006B114B" w:rsidP="006B114B">
      <w:pPr>
        <w:numPr>
          <w:ilvl w:val="0"/>
          <w:numId w:val="19"/>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b/>
          <w:bCs/>
          <w:color w:val="2D3B45"/>
          <w:sz w:val="24"/>
          <w:szCs w:val="24"/>
        </w:rPr>
        <w:t>Document:</w:t>
      </w:r>
      <w:r w:rsidRPr="006B114B">
        <w:rPr>
          <w:rFonts w:ascii="Helvetica" w:eastAsia="Times New Roman" w:hAnsi="Helvetica" w:cs="Helvetica"/>
          <w:color w:val="2D3B45"/>
          <w:sz w:val="24"/>
          <w:szCs w:val="24"/>
        </w:rPr>
        <w:t> </w:t>
      </w:r>
      <w:hyperlink r:id="rId66" w:tgtFrame="_blank" w:tooltip="USW1_NURS_8201_CITI_Program_Registration_Guide.pdf" w:history="1">
        <w:r w:rsidRPr="006B114B">
          <w:rPr>
            <w:rFonts w:ascii="Helvetica" w:eastAsia="Times New Roman" w:hAnsi="Helvetica" w:cs="Helvetica"/>
            <w:color w:val="1155CC"/>
            <w:sz w:val="24"/>
            <w:szCs w:val="24"/>
            <w:u w:val="single"/>
          </w:rPr>
          <w:t>CITI Program Learner Registration Guide (PDF)</w:t>
        </w:r>
      </w:hyperlink>
    </w:p>
    <w:p w14:paraId="5BD89B40" w14:textId="77777777" w:rsidR="006B114B" w:rsidRPr="006B114B" w:rsidRDefault="006B114B" w:rsidP="006B114B">
      <w:pPr>
        <w:spacing w:before="100" w:beforeAutospacing="1" w:after="100" w:afterAutospacing="1" w:line="240" w:lineRule="auto"/>
        <w:ind w:left="1320"/>
        <w:rPr>
          <w:rFonts w:ascii="Helvetica" w:eastAsia="Times New Roman" w:hAnsi="Helvetica" w:cs="Helvetica"/>
          <w:color w:val="2D3B45"/>
          <w:sz w:val="24"/>
          <w:szCs w:val="24"/>
        </w:rPr>
      </w:pPr>
    </w:p>
    <w:tbl>
      <w:tblPr>
        <w:tblW w:w="6046" w:type="dxa"/>
        <w:tblCellSpacing w:w="0" w:type="dxa"/>
        <w:tblInd w:w="1320" w:type="dxa"/>
        <w:tblCellMar>
          <w:left w:w="0" w:type="dxa"/>
          <w:right w:w="0" w:type="dxa"/>
        </w:tblCellMar>
        <w:tblLook w:val="04A0" w:firstRow="1" w:lastRow="0" w:firstColumn="1" w:lastColumn="0" w:noHBand="0" w:noVBand="1"/>
      </w:tblPr>
      <w:tblGrid>
        <w:gridCol w:w="6046"/>
      </w:tblGrid>
      <w:tr w:rsidR="006B114B" w:rsidRPr="006B114B" w14:paraId="27963EF2" w14:textId="77777777" w:rsidTr="006B114B">
        <w:trPr>
          <w:tblCellSpacing w:w="0" w:type="dxa"/>
        </w:trPr>
        <w:tc>
          <w:tcPr>
            <w:tcW w:w="6046"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6B114B" w:rsidRPr="006B114B" w14:paraId="7C523EA5" w14:textId="77777777">
              <w:trPr>
                <w:tblCellSpacing w:w="0" w:type="dxa"/>
              </w:trPr>
              <w:tc>
                <w:tcPr>
                  <w:tcW w:w="0" w:type="auto"/>
                  <w:vAlign w:val="center"/>
                  <w:hideMark/>
                </w:tcPr>
                <w:tbl>
                  <w:tblPr>
                    <w:tblW w:w="6000" w:type="dxa"/>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60"/>
                    <w:gridCol w:w="5240"/>
                  </w:tblGrid>
                  <w:tr w:rsidR="006B114B" w:rsidRPr="006B114B" w14:paraId="6D76153C" w14:textId="77777777">
                    <w:trPr>
                      <w:tblCellSpacing w:w="0" w:type="dxa"/>
                    </w:trPr>
                    <w:tc>
                      <w:tcPr>
                        <w:tcW w:w="0" w:type="auto"/>
                        <w:shd w:val="clear" w:color="auto" w:fill="FFFFFF"/>
                        <w:tcMar>
                          <w:top w:w="240" w:type="dxa"/>
                          <w:left w:w="180" w:type="dxa"/>
                          <w:bottom w:w="240" w:type="dxa"/>
                          <w:right w:w="0" w:type="dxa"/>
                        </w:tcMar>
                        <w:hideMark/>
                      </w:tcPr>
                      <w:p w14:paraId="1FC8CCE7" w14:textId="77777777" w:rsidR="006B114B" w:rsidRPr="006B114B" w:rsidRDefault="006B114B" w:rsidP="006B114B">
                        <w:pPr>
                          <w:spacing w:before="100" w:beforeAutospacing="1" w:after="100" w:afterAutospacing="1" w:line="240" w:lineRule="auto"/>
                          <w:ind w:left="1320"/>
                          <w:rPr>
                            <w:rFonts w:ascii="Helvetica" w:eastAsia="Times New Roman" w:hAnsi="Helvetica" w:cs="Helvetica"/>
                            <w:color w:val="2D3B45"/>
                            <w:sz w:val="24"/>
                            <w:szCs w:val="24"/>
                          </w:rPr>
                        </w:pPr>
                      </w:p>
                    </w:tc>
                    <w:tc>
                      <w:tcPr>
                        <w:tcW w:w="5240" w:type="dxa"/>
                        <w:shd w:val="clear" w:color="auto" w:fill="FFFFFF"/>
                        <w:tcMar>
                          <w:top w:w="180" w:type="dxa"/>
                          <w:left w:w="180" w:type="dxa"/>
                          <w:bottom w:w="240" w:type="dxa"/>
                          <w:right w:w="360" w:type="dxa"/>
                        </w:tcMar>
                        <w:vAlign w:val="center"/>
                        <w:hideMark/>
                      </w:tcPr>
                      <w:p w14:paraId="75698DE9" w14:textId="77777777" w:rsidR="006B114B" w:rsidRPr="006B114B" w:rsidRDefault="006B114B" w:rsidP="006B114B">
                        <w:pPr>
                          <w:shd w:val="clear" w:color="auto" w:fill="FFFFFF"/>
                          <w:spacing w:after="90" w:line="285" w:lineRule="atLeast"/>
                          <w:outlineLvl w:val="1"/>
                          <w:rPr>
                            <w:rFonts w:ascii="Segoe UI" w:eastAsia="Times New Roman" w:hAnsi="Segoe UI" w:cs="Segoe UI"/>
                            <w:b/>
                            <w:bCs/>
                            <w:color w:val="1D2228"/>
                            <w:sz w:val="21"/>
                            <w:szCs w:val="21"/>
                          </w:rPr>
                        </w:pPr>
                        <w:r w:rsidRPr="006B114B">
                          <w:rPr>
                            <w:rFonts w:ascii="Segoe UI" w:eastAsia="Times New Roman" w:hAnsi="Segoe UI" w:cs="Segoe UI"/>
                            <w:b/>
                            <w:bCs/>
                            <w:color w:val="1D2228"/>
                            <w:sz w:val="21"/>
                            <w:szCs w:val="21"/>
                          </w:rPr>
                          <w:t>Walden Canvas</w:t>
                        </w:r>
                      </w:p>
                    </w:tc>
                  </w:tr>
                </w:tbl>
                <w:p w14:paraId="661986B8"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7A3A3F2B"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1928A9F3" w14:textId="2BB87063" w:rsidR="006B114B" w:rsidRPr="006B114B" w:rsidRDefault="006B114B" w:rsidP="006B114B">
      <w:pPr>
        <w:spacing w:after="0" w:line="240" w:lineRule="auto"/>
        <w:rPr>
          <w:rFonts w:ascii="Times New Roman" w:eastAsia="Times New Roman" w:hAnsi="Times New Roman" w:cs="Times New Roman"/>
          <w:sz w:val="24"/>
          <w:szCs w:val="24"/>
        </w:rPr>
      </w:pPr>
      <w:r w:rsidRPr="006B114B">
        <w:rPr>
          <w:rFonts w:ascii="Times New Roman" w:eastAsia="Times New Roman" w:hAnsi="Times New Roman" w:cs="Times New Roman"/>
          <w:b/>
          <w:bCs/>
          <w:sz w:val="24"/>
          <w:szCs w:val="24"/>
        </w:rPr>
        <w:t>DUE 5/</w:t>
      </w:r>
      <w:r>
        <w:rPr>
          <w:rFonts w:ascii="Times New Roman" w:eastAsia="Times New Roman" w:hAnsi="Times New Roman" w:cs="Times New Roman"/>
          <w:b/>
          <w:bCs/>
          <w:sz w:val="24"/>
          <w:szCs w:val="24"/>
        </w:rPr>
        <w:t>1</w:t>
      </w:r>
      <w:r w:rsidRPr="006B114B">
        <w:rPr>
          <w:rFonts w:ascii="Times New Roman" w:eastAsia="Times New Roman" w:hAnsi="Times New Roman" w:cs="Times New Roman"/>
          <w:b/>
          <w:bCs/>
          <w:sz w:val="24"/>
          <w:szCs w:val="24"/>
        </w:rPr>
        <w:t xml:space="preserve"> @ 2259 (NOTE TWO ASSIGNMENT ARE DUE THIS DATES)</w:t>
      </w:r>
    </w:p>
    <w:p w14:paraId="480C829A" w14:textId="77777777" w:rsidR="006B114B" w:rsidRPr="006B114B" w:rsidRDefault="006B114B" w:rsidP="006B114B">
      <w:pPr>
        <w:spacing w:after="0" w:line="240" w:lineRule="auto"/>
        <w:rPr>
          <w:rFonts w:ascii="Times New Roman" w:eastAsia="Times New Roman" w:hAnsi="Times New Roman" w:cs="Times New Roman"/>
          <w:sz w:val="24"/>
          <w:szCs w:val="24"/>
        </w:rPr>
      </w:pPr>
    </w:p>
    <w:p w14:paraId="22FB380C" w14:textId="77777777" w:rsidR="006B114B" w:rsidRPr="006B114B" w:rsidRDefault="006B114B" w:rsidP="006B114B">
      <w:pPr>
        <w:spacing w:before="100" w:beforeAutospacing="1" w:after="100" w:afterAutospacing="1" w:line="240" w:lineRule="auto"/>
        <w:outlineLvl w:val="1"/>
        <w:rPr>
          <w:rFonts w:ascii="Helvetica" w:eastAsia="Times New Roman" w:hAnsi="Helvetica" w:cs="Helvetica"/>
          <w:b/>
          <w:bCs/>
          <w:color w:val="2D3B45"/>
          <w:sz w:val="36"/>
          <w:szCs w:val="36"/>
        </w:rPr>
      </w:pPr>
      <w:r w:rsidRPr="006B114B">
        <w:rPr>
          <w:rFonts w:ascii="Helvetica" w:eastAsia="Times New Roman" w:hAnsi="Helvetica" w:cs="Helvetica"/>
          <w:b/>
          <w:bCs/>
          <w:color w:val="2D3B45"/>
          <w:sz w:val="48"/>
          <w:szCs w:val="48"/>
        </w:rPr>
        <w:t>WEEK 10 ASSIGNMENT 3: QUALITATIVE RESEARCH APPROACHES TO SUPPORT NURSING PRACTICE</w:t>
      </w:r>
    </w:p>
    <w:p w14:paraId="1AA1DFA1" w14:textId="30E94AD2"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noProof/>
          <w:color w:val="1155CC"/>
          <w:sz w:val="24"/>
          <w:szCs w:val="24"/>
        </w:rPr>
        <w:lastRenderedPageBreak/>
        <w:drawing>
          <wp:inline distT="0" distB="0" distL="0" distR="0" wp14:anchorId="4A7E53B6" wp14:editId="76BFA351">
            <wp:extent cx="18288000" cy="8934450"/>
            <wp:effectExtent l="0" t="0" r="0" b="0"/>
            <wp:docPr id="21" name="Picture 2">
              <a:hlinkClick xmlns:a="http://schemas.openxmlformats.org/drawingml/2006/main" r:id="rId6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67" tgtFrame="&quot;_blank&quot;" tooltip="&quot;&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288000" cy="8934450"/>
                    </a:xfrm>
                    <a:prstGeom prst="rect">
                      <a:avLst/>
                    </a:prstGeom>
                    <a:noFill/>
                    <a:ln>
                      <a:noFill/>
                    </a:ln>
                  </pic:spPr>
                </pic:pic>
              </a:graphicData>
            </a:graphic>
          </wp:inline>
        </w:drawing>
      </w:r>
    </w:p>
    <w:p w14:paraId="4F0CF0F7" w14:textId="77777777" w:rsidR="006B114B" w:rsidRPr="006B114B" w:rsidRDefault="006B114B" w:rsidP="006B114B">
      <w:pPr>
        <w:spacing w:before="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When researchers want to seek group interaction, a focus group may be utilized in a qualitative research study. “Focus groups, or groups interviews, are composed of similar participants to encourage interaction among the participants” (Gray &amp; Grove, 2020).These interactions cannot be evaluated in a traditional  one-on-one interview, but in a group setting, researchers have the opportunity to explore perceptions, attitudes, and positioning within a group.</w:t>
      </w:r>
    </w:p>
    <w:p w14:paraId="3E850687" w14:textId="77777777"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Interviews and focus groups are often used for collecting qualitative data about people’s experiences, opinions, attitudes, and motivations.</w:t>
      </w:r>
    </w:p>
    <w:p w14:paraId="105837DF" w14:textId="77777777" w:rsidR="006B114B" w:rsidRPr="006B114B" w:rsidRDefault="006B114B" w:rsidP="006B114B">
      <w:pPr>
        <w:numPr>
          <w:ilvl w:val="0"/>
          <w:numId w:val="20"/>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b/>
          <w:bCs/>
          <w:color w:val="2D3B45"/>
          <w:sz w:val="24"/>
          <w:szCs w:val="24"/>
        </w:rPr>
        <w:t>Focus groups</w:t>
      </w:r>
      <w:r w:rsidRPr="006B114B">
        <w:rPr>
          <w:rFonts w:ascii="Helvetica" w:eastAsia="Times New Roman" w:hAnsi="Helvetica" w:cs="Helvetica"/>
          <w:color w:val="2D3B45"/>
          <w:sz w:val="24"/>
          <w:szCs w:val="24"/>
        </w:rPr>
        <w:t> are a specific form of group interview. The person conducting a focus group serves as a facilitator  and encourages discussion.</w:t>
      </w:r>
    </w:p>
    <w:p w14:paraId="23641CC9" w14:textId="77777777" w:rsidR="006B114B" w:rsidRPr="006B114B" w:rsidRDefault="006B114B" w:rsidP="006B114B">
      <w:pPr>
        <w:numPr>
          <w:ilvl w:val="0"/>
          <w:numId w:val="20"/>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b/>
          <w:bCs/>
          <w:color w:val="2D3B45"/>
          <w:sz w:val="24"/>
          <w:szCs w:val="24"/>
        </w:rPr>
        <w:t>Interviewing </w:t>
      </w:r>
      <w:r w:rsidRPr="006B114B">
        <w:rPr>
          <w:rFonts w:ascii="Helvetica" w:eastAsia="Times New Roman" w:hAnsi="Helvetica" w:cs="Helvetica"/>
          <w:color w:val="2D3B45"/>
          <w:sz w:val="24"/>
          <w:szCs w:val="24"/>
        </w:rPr>
        <w:t>involves asking individuals or small groups questions about a topic.</w:t>
      </w:r>
    </w:p>
    <w:p w14:paraId="52B11C64" w14:textId="77777777"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0"/>
          <w:szCs w:val="20"/>
        </w:rPr>
        <w:t>Reference: NSW Government-Education, 2021, </w:t>
      </w:r>
      <w:hyperlink r:id="rId69" w:anchor=":~:text=Interviewing%20involves%20asking%20individuals%20or,interaction%20between%20participants%20is%20encouraged" w:tgtFrame="_blank" w:history="1">
        <w:r w:rsidRPr="006B114B">
          <w:rPr>
            <w:rFonts w:ascii="Helvetica" w:eastAsia="Times New Roman" w:hAnsi="Helvetica" w:cs="Helvetica"/>
            <w:color w:val="1155CC"/>
            <w:sz w:val="20"/>
            <w:szCs w:val="20"/>
            <w:u w:val="single"/>
          </w:rPr>
          <w:t>https://education.nsw.gov.au/teaching-and-learning/professional-learning/pl-resources/evaluation-resource-hub/collecting-data/interviews-and-focus-groups#:~:text=Interviewing%20involves%20asking%20individuals%20or,interaction%20between%20participants%20is%20encouraged</w:t>
        </w:r>
      </w:hyperlink>
      <w:r w:rsidRPr="006B114B">
        <w:rPr>
          <w:rFonts w:ascii="Helvetica" w:eastAsia="Times New Roman" w:hAnsi="Helvetica" w:cs="Helvetica"/>
          <w:color w:val="2D3B45"/>
          <w:sz w:val="20"/>
          <w:szCs w:val="20"/>
        </w:rPr>
        <w:t>. </w:t>
      </w:r>
    </w:p>
    <w:p w14:paraId="6F9B0C34" w14:textId="77777777"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Take for example, a researcher exploring why women report inadequate care from medical professionals versus their male counterparts. A focus group might illicit responses more detailed and complex versus simply in a traditional interview, especially if the women in the group all report a similar experience in their care. In a focus group setting, individuals may be able to find connection in meaning to share an experience that might be missed in a different format.</w:t>
      </w:r>
    </w:p>
    <w:p w14:paraId="2A302BF7" w14:textId="77777777"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For this Assignment, explore the use of focus groups or interviews in qualitative research. Consider the effectiveness of the method and examine how this approach might lend itself to a mixed method of study.</w:t>
      </w:r>
    </w:p>
    <w:p w14:paraId="15136CFD" w14:textId="77777777"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0"/>
          <w:szCs w:val="20"/>
        </w:rPr>
        <w:t>Reference: Gray, J. R., &amp; Grove, S. K. (2020). </w:t>
      </w:r>
      <w:r w:rsidRPr="006B114B">
        <w:rPr>
          <w:rFonts w:ascii="Helvetica" w:eastAsia="Times New Roman" w:hAnsi="Helvetica" w:cs="Helvetica"/>
          <w:i/>
          <w:iCs/>
          <w:color w:val="2D3B45"/>
          <w:sz w:val="20"/>
          <w:szCs w:val="20"/>
        </w:rPr>
        <w:t>Burns and Grove’s the practice of nursing research: Appraisal, synthesis, and generation of evidence</w:t>
      </w:r>
      <w:r w:rsidRPr="006B114B">
        <w:rPr>
          <w:rFonts w:ascii="Helvetica" w:eastAsia="Times New Roman" w:hAnsi="Helvetica" w:cs="Helvetica"/>
          <w:color w:val="2D3B45"/>
          <w:sz w:val="20"/>
          <w:szCs w:val="20"/>
        </w:rPr>
        <w:t> (9th ed.). Elsevier.</w:t>
      </w:r>
    </w:p>
    <w:p w14:paraId="2548D99D" w14:textId="77777777" w:rsidR="006B114B" w:rsidRPr="006B114B" w:rsidRDefault="006B114B" w:rsidP="006B114B">
      <w:pPr>
        <w:pBdr>
          <w:top w:val="single" w:sz="6" w:space="0" w:color="auto"/>
          <w:left w:val="single" w:sz="6" w:space="15" w:color="auto"/>
          <w:bottom w:val="single" w:sz="6" w:space="0" w:color="auto"/>
          <w:right w:val="single" w:sz="6" w:space="31" w:color="auto"/>
        </w:pBdr>
        <w:spacing w:before="150" w:after="450" w:line="525" w:lineRule="atLeast"/>
        <w:ind w:firstLine="122"/>
        <w:outlineLvl w:val="2"/>
        <w:rPr>
          <w:rFonts w:ascii="Helvetica" w:eastAsia="Times New Roman" w:hAnsi="Helvetica" w:cs="Helvetica"/>
          <w:caps/>
          <w:color w:val="2D3B45"/>
          <w:sz w:val="36"/>
          <w:szCs w:val="36"/>
        </w:rPr>
      </w:pPr>
      <w:r w:rsidRPr="006B114B">
        <w:rPr>
          <w:rFonts w:ascii="Helvetica" w:eastAsia="Times New Roman" w:hAnsi="Helvetica" w:cs="Helvetica"/>
          <w:caps/>
          <w:color w:val="2D3B45"/>
          <w:sz w:val="36"/>
          <w:szCs w:val="36"/>
        </w:rPr>
        <w:t>RESOURCES</w:t>
      </w:r>
    </w:p>
    <w:p w14:paraId="76D11C3F" w14:textId="74F76560" w:rsidR="006B114B" w:rsidRPr="006B114B" w:rsidRDefault="006B114B" w:rsidP="006B114B">
      <w:pPr>
        <w:pBdr>
          <w:top w:val="single" w:sz="12" w:space="0" w:color="003B4C"/>
          <w:left w:val="single" w:sz="12" w:space="0" w:color="003B4C"/>
          <w:bottom w:val="single" w:sz="48" w:space="0" w:color="003B4C"/>
          <w:right w:val="single" w:sz="12" w:space="0" w:color="003B4C"/>
        </w:pBdr>
        <w:shd w:val="clear" w:color="auto" w:fill="ECF0F1"/>
        <w:spacing w:before="180" w:after="180" w:line="240" w:lineRule="auto"/>
        <w:jc w:val="center"/>
        <w:rPr>
          <w:rFonts w:ascii="Helvetica" w:eastAsia="Times New Roman" w:hAnsi="Helvetica" w:cs="Helvetica"/>
          <w:color w:val="000000"/>
          <w:sz w:val="24"/>
          <w:szCs w:val="24"/>
        </w:rPr>
      </w:pPr>
      <w:r w:rsidRPr="006B114B">
        <w:rPr>
          <w:rFonts w:ascii="Helvetica" w:eastAsia="Times New Roman" w:hAnsi="Helvetica" w:cs="Helvetica"/>
          <w:noProof/>
          <w:color w:val="000000"/>
          <w:sz w:val="24"/>
          <w:szCs w:val="24"/>
        </w:rPr>
        <mc:AlternateContent>
          <mc:Choice Requires="wps">
            <w:drawing>
              <wp:inline distT="0" distB="0" distL="0" distR="0" wp14:anchorId="6B5E3BCA" wp14:editId="72E5CD06">
                <wp:extent cx="304800" cy="304800"/>
                <wp:effectExtent l="0" t="0" r="0" b="0"/>
                <wp:docPr id="214547027"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2E2E1E"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F359047" w14:textId="77777777" w:rsidR="006B114B" w:rsidRPr="006B114B" w:rsidRDefault="006B114B" w:rsidP="006B114B">
      <w:pPr>
        <w:shd w:val="clear" w:color="auto" w:fill="ECF0F1"/>
        <w:spacing w:before="180" w:after="180" w:line="240" w:lineRule="auto"/>
        <w:rPr>
          <w:rFonts w:ascii="Helvetica" w:eastAsia="Times New Roman" w:hAnsi="Helvetica" w:cs="Helvetica"/>
          <w:color w:val="000000"/>
          <w:sz w:val="24"/>
          <w:szCs w:val="24"/>
        </w:rPr>
      </w:pPr>
      <w:r w:rsidRPr="006B114B">
        <w:rPr>
          <w:rFonts w:ascii="Helvetica" w:eastAsia="Times New Roman" w:hAnsi="Helvetica" w:cs="Helvetica"/>
          <w:color w:val="000000"/>
          <w:sz w:val="24"/>
          <w:szCs w:val="24"/>
        </w:rPr>
        <w:t>Be sure to review the Learning Resources before completing this activity.</w:t>
      </w:r>
      <w:r w:rsidRPr="006B114B">
        <w:rPr>
          <w:rFonts w:ascii="Helvetica" w:eastAsia="Times New Roman" w:hAnsi="Helvetica" w:cs="Helvetica"/>
          <w:color w:val="000000"/>
          <w:sz w:val="24"/>
          <w:szCs w:val="24"/>
        </w:rPr>
        <w:br/>
        <w:t>Click the weekly resources link to access the resources. </w:t>
      </w:r>
    </w:p>
    <w:p w14:paraId="54ECC324" w14:textId="77777777" w:rsidR="006B114B" w:rsidRPr="006B114B" w:rsidRDefault="006B114B" w:rsidP="006B114B">
      <w:pPr>
        <w:shd w:val="clear" w:color="auto" w:fill="ECF0F1"/>
        <w:spacing w:before="180" w:after="180" w:line="240" w:lineRule="auto"/>
        <w:rPr>
          <w:rFonts w:ascii="Helvetica" w:eastAsia="Times New Roman" w:hAnsi="Helvetica" w:cs="Helvetica"/>
          <w:color w:val="000000"/>
          <w:sz w:val="24"/>
          <w:szCs w:val="24"/>
        </w:rPr>
      </w:pPr>
      <w:hyperlink r:id="rId70" w:tgtFrame="_blank" w:tooltip="Click this link to access the weekly resources (open in a new tab)" w:history="1">
        <w:r w:rsidRPr="006B114B">
          <w:rPr>
            <w:rFonts w:ascii="Arial" w:eastAsia="Times New Roman" w:hAnsi="Arial" w:cs="Arial"/>
            <w:b/>
            <w:bCs/>
            <w:color w:val="003B4C"/>
            <w:sz w:val="24"/>
            <w:szCs w:val="24"/>
            <w:u w:val="single"/>
            <w:bdr w:val="single" w:sz="12" w:space="2" w:color="003B4C" w:frame="1"/>
          </w:rPr>
          <w:t>WEEKLY RESOURCES</w:t>
        </w:r>
      </w:hyperlink>
    </w:p>
    <w:p w14:paraId="1A0723A2" w14:textId="77777777" w:rsidR="006B114B" w:rsidRPr="006B114B" w:rsidRDefault="006B114B" w:rsidP="006B114B">
      <w:pPr>
        <w:pBdr>
          <w:top w:val="single" w:sz="6" w:space="0" w:color="auto"/>
          <w:left w:val="single" w:sz="6" w:space="15" w:color="auto"/>
          <w:bottom w:val="single" w:sz="6" w:space="0" w:color="auto"/>
          <w:right w:val="single" w:sz="6" w:space="31" w:color="auto"/>
        </w:pBdr>
        <w:spacing w:before="150" w:after="450" w:line="525" w:lineRule="atLeast"/>
        <w:ind w:firstLine="122"/>
        <w:outlineLvl w:val="2"/>
        <w:rPr>
          <w:rFonts w:ascii="Helvetica" w:eastAsia="Times New Roman" w:hAnsi="Helvetica" w:cs="Helvetica"/>
          <w:caps/>
          <w:color w:val="2D3B45"/>
          <w:sz w:val="36"/>
          <w:szCs w:val="36"/>
        </w:rPr>
      </w:pPr>
      <w:r w:rsidRPr="006B114B">
        <w:rPr>
          <w:rFonts w:ascii="Helvetica" w:eastAsia="Times New Roman" w:hAnsi="Helvetica" w:cs="Helvetica"/>
          <w:caps/>
          <w:color w:val="2D3B45"/>
          <w:sz w:val="36"/>
          <w:szCs w:val="36"/>
        </w:rPr>
        <w:lastRenderedPageBreak/>
        <w:t>TO PREPARE:</w:t>
      </w:r>
    </w:p>
    <w:p w14:paraId="1EEEB261" w14:textId="77777777" w:rsidR="006B114B" w:rsidRPr="006B114B" w:rsidRDefault="006B114B" w:rsidP="006B114B">
      <w:pPr>
        <w:numPr>
          <w:ilvl w:val="0"/>
          <w:numId w:val="21"/>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Review the Learning Resources for this week and reflect on the use of focus groups and interviews in qualitative research designs.</w:t>
      </w:r>
    </w:p>
    <w:p w14:paraId="463DF360" w14:textId="77777777" w:rsidR="006B114B" w:rsidRPr="006B114B" w:rsidRDefault="006B114B" w:rsidP="006B114B">
      <w:pPr>
        <w:numPr>
          <w:ilvl w:val="0"/>
          <w:numId w:val="21"/>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Select a topic or issue in nursing practice to focus on for this Discussion.</w:t>
      </w:r>
    </w:p>
    <w:p w14:paraId="51AE964C" w14:textId="77777777" w:rsidR="006B114B" w:rsidRPr="006B114B" w:rsidRDefault="006B114B" w:rsidP="006B114B">
      <w:pPr>
        <w:numPr>
          <w:ilvl w:val="0"/>
          <w:numId w:val="21"/>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Consider which type of qualitative research design, focus groups or interviews, might be most appropriate for the topic or issue in nursing practice and why. How will this type of qualitative research design support the aims of addressing the topic or issue for nursing practice?</w:t>
      </w:r>
    </w:p>
    <w:p w14:paraId="31C8B515" w14:textId="77777777" w:rsidR="006B114B" w:rsidRPr="006B114B" w:rsidRDefault="006B114B" w:rsidP="006B114B">
      <w:pPr>
        <w:pBdr>
          <w:top w:val="single" w:sz="6" w:space="0" w:color="auto"/>
          <w:left w:val="single" w:sz="6" w:space="15" w:color="auto"/>
          <w:bottom w:val="single" w:sz="6" w:space="0" w:color="auto"/>
          <w:right w:val="single" w:sz="6" w:space="31" w:color="auto"/>
        </w:pBdr>
        <w:spacing w:before="150" w:after="450" w:line="525" w:lineRule="atLeast"/>
        <w:ind w:firstLine="122"/>
        <w:outlineLvl w:val="2"/>
        <w:rPr>
          <w:rFonts w:ascii="Helvetica" w:eastAsia="Times New Roman" w:hAnsi="Helvetica" w:cs="Helvetica"/>
          <w:caps/>
          <w:color w:val="2D3B45"/>
          <w:sz w:val="36"/>
          <w:szCs w:val="36"/>
        </w:rPr>
      </w:pPr>
      <w:r w:rsidRPr="006B114B">
        <w:rPr>
          <w:rFonts w:ascii="Helvetica" w:eastAsia="Times New Roman" w:hAnsi="Helvetica" w:cs="Helvetica"/>
          <w:caps/>
          <w:color w:val="2D3B45"/>
          <w:sz w:val="36"/>
          <w:szCs w:val="36"/>
        </w:rPr>
        <w:t>THE ASSIGNMENT: (1–2 PAGES)</w:t>
      </w:r>
    </w:p>
    <w:p w14:paraId="7BD7A770" w14:textId="77777777" w:rsidR="006B114B" w:rsidRPr="006B114B" w:rsidRDefault="006B114B" w:rsidP="006B114B">
      <w:pPr>
        <w:numPr>
          <w:ilvl w:val="0"/>
          <w:numId w:val="22"/>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Describe the topic or issue in nursing practice that you selected and explain why.</w:t>
      </w:r>
    </w:p>
    <w:p w14:paraId="1B3F7877" w14:textId="77777777" w:rsidR="006B114B" w:rsidRPr="006B114B" w:rsidRDefault="006B114B" w:rsidP="006B114B">
      <w:pPr>
        <w:numPr>
          <w:ilvl w:val="0"/>
          <w:numId w:val="22"/>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Explain which qualitative research design approach that you selected to address this topic or issue and describe the method you chose. Be specific.</w:t>
      </w:r>
    </w:p>
    <w:p w14:paraId="6CFD1B9C" w14:textId="77777777" w:rsidR="006B114B" w:rsidRPr="006B114B" w:rsidRDefault="006B114B" w:rsidP="006B114B">
      <w:pPr>
        <w:numPr>
          <w:ilvl w:val="0"/>
          <w:numId w:val="22"/>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Justify why this qualitative research design approach would be best suited for this topic or issue and explain how this approach will better inform improvements for nursing practice for the topic or issue that you selected. Be specific and provide examples.</w:t>
      </w:r>
    </w:p>
    <w:p w14:paraId="45191A38" w14:textId="77777777" w:rsidR="006B114B" w:rsidRPr="006B114B" w:rsidRDefault="006B114B" w:rsidP="006B114B">
      <w:pPr>
        <w:numPr>
          <w:ilvl w:val="0"/>
          <w:numId w:val="22"/>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Explain why it is important for the DNP-prepared nurse to understand qualitative research approaches for nursing practice.</w:t>
      </w:r>
    </w:p>
    <w:p w14:paraId="6F0FBB92" w14:textId="77777777"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b/>
          <w:bCs/>
          <w:color w:val="2D3B45"/>
          <w:sz w:val="24"/>
          <w:szCs w:val="24"/>
        </w:rPr>
        <w:t>Reminder</w:t>
      </w:r>
      <w:r w:rsidRPr="006B114B">
        <w:rPr>
          <w:rFonts w:ascii="Helvetica" w:eastAsia="Times New Roman" w:hAnsi="Helvetica" w:cs="Helvetica"/>
          <w:color w:val="2D3B45"/>
          <w:sz w:val="24"/>
          <w:szCs w:val="24"/>
        </w:rPr>
        <w:t>: The College of Nursing requires that all papers submitted include a title page, introduction, summary, and references. The Sample Paper provided at the Walden Writing Center provides an example of those required elements (available at </w:t>
      </w:r>
      <w:hyperlink r:id="rId71" w:anchor="s-lg-box-20293632" w:tgtFrame="_blank" w:history="1">
        <w:r w:rsidRPr="006B114B">
          <w:rPr>
            <w:rFonts w:ascii="Helvetica" w:eastAsia="Times New Roman" w:hAnsi="Helvetica" w:cs="Helvetica"/>
            <w:color w:val="1155CC"/>
            <w:sz w:val="24"/>
            <w:szCs w:val="24"/>
            <w:u w:val="single"/>
          </w:rPr>
          <w:t>https://academicguides.waldenu.edu/writingcenter/templates/general#s-lg-box-20293632</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All papers submitted must use this formatting.</w:t>
      </w:r>
    </w:p>
    <w:p w14:paraId="499BB917" w14:textId="77777777" w:rsidR="006B114B" w:rsidRPr="006B114B" w:rsidRDefault="006B114B" w:rsidP="006B114B">
      <w:pPr>
        <w:spacing w:line="240" w:lineRule="auto"/>
        <w:rPr>
          <w:rFonts w:ascii="Helvetica" w:eastAsia="Times New Roman" w:hAnsi="Helvetica" w:cs="Helvetica"/>
          <w:color w:val="2D3B45"/>
          <w:sz w:val="24"/>
          <w:szCs w:val="24"/>
        </w:rPr>
      </w:pPr>
    </w:p>
    <w:tbl>
      <w:tblPr>
        <w:tblW w:w="6000" w:type="dxa"/>
        <w:tblCellSpacing w:w="0" w:type="dxa"/>
        <w:tblCellMar>
          <w:left w:w="0" w:type="dxa"/>
          <w:right w:w="0" w:type="dxa"/>
        </w:tblCellMar>
        <w:tblLook w:val="04A0" w:firstRow="1" w:lastRow="0" w:firstColumn="1" w:lastColumn="0" w:noHBand="0" w:noVBand="1"/>
      </w:tblPr>
      <w:tblGrid>
        <w:gridCol w:w="6046"/>
      </w:tblGrid>
      <w:tr w:rsidR="006B114B" w:rsidRPr="006B114B" w14:paraId="10357DC2" w14:textId="77777777" w:rsidTr="006B114B">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6B114B" w:rsidRPr="006B114B" w14:paraId="4C07AE15" w14:textId="77777777">
              <w:trPr>
                <w:trHeight w:val="2625"/>
                <w:tblCellSpacing w:w="0" w:type="dxa"/>
              </w:trPr>
              <w:tc>
                <w:tcPr>
                  <w:tcW w:w="0" w:type="auto"/>
                  <w:shd w:val="clear" w:color="auto" w:fill="000000"/>
                  <w:hideMark/>
                </w:tcPr>
                <w:tbl>
                  <w:tblPr>
                    <w:tblW w:w="5960" w:type="dxa"/>
                    <w:tblCellSpacing w:w="0" w:type="dxa"/>
                    <w:tblCellMar>
                      <w:left w:w="0" w:type="dxa"/>
                      <w:right w:w="0" w:type="dxa"/>
                    </w:tblCellMar>
                    <w:tblLook w:val="04A0" w:firstRow="1" w:lastRow="0" w:firstColumn="1" w:lastColumn="0" w:noHBand="0" w:noVBand="1"/>
                  </w:tblPr>
                  <w:tblGrid>
                    <w:gridCol w:w="5960"/>
                  </w:tblGrid>
                  <w:tr w:rsidR="006B114B" w:rsidRPr="006B114B" w14:paraId="3E0D06FC" w14:textId="77777777">
                    <w:trPr>
                      <w:tblCellSpacing w:w="0" w:type="dxa"/>
                    </w:trPr>
                    <w:tc>
                      <w:tcPr>
                        <w:tcW w:w="0" w:type="auto"/>
                        <w:shd w:val="clear" w:color="auto" w:fill="auto"/>
                        <w:hideMark/>
                      </w:tcPr>
                      <w:tbl>
                        <w:tblPr>
                          <w:tblW w:w="5960" w:type="dxa"/>
                          <w:tblCellSpacing w:w="15" w:type="dxa"/>
                          <w:tblCellMar>
                            <w:top w:w="15" w:type="dxa"/>
                            <w:left w:w="15" w:type="dxa"/>
                            <w:bottom w:w="15" w:type="dxa"/>
                            <w:right w:w="15" w:type="dxa"/>
                          </w:tblCellMar>
                          <w:tblLook w:val="04A0" w:firstRow="1" w:lastRow="0" w:firstColumn="1" w:lastColumn="0" w:noHBand="0" w:noVBand="1"/>
                        </w:tblPr>
                        <w:tblGrid>
                          <w:gridCol w:w="2980"/>
                          <w:gridCol w:w="2980"/>
                        </w:tblGrid>
                        <w:tr w:rsidR="006B114B" w:rsidRPr="006B114B" w14:paraId="6D72C216" w14:textId="77777777">
                          <w:trPr>
                            <w:tblCellSpacing w:w="15" w:type="dxa"/>
                          </w:trPr>
                          <w:tc>
                            <w:tcPr>
                              <w:tcW w:w="0" w:type="auto"/>
                              <w:tcMar>
                                <w:top w:w="225" w:type="dxa"/>
                                <w:left w:w="225" w:type="dxa"/>
                                <w:bottom w:w="0" w:type="dxa"/>
                                <w:right w:w="0" w:type="dxa"/>
                              </w:tcMar>
                              <w:hideMark/>
                            </w:tcPr>
                            <w:p w14:paraId="7618744E" w14:textId="77777777" w:rsidR="006B114B" w:rsidRPr="006B114B" w:rsidRDefault="006B114B" w:rsidP="006B114B">
                              <w:pPr>
                                <w:spacing w:after="0" w:line="240" w:lineRule="auto"/>
                                <w:rPr>
                                  <w:rFonts w:ascii="Helvetica" w:eastAsia="Times New Roman" w:hAnsi="Helvetica" w:cs="Helvetica"/>
                                  <w:color w:val="2D3B45"/>
                                  <w:sz w:val="24"/>
                                  <w:szCs w:val="24"/>
                                </w:rPr>
                              </w:pPr>
                            </w:p>
                          </w:tc>
                          <w:tc>
                            <w:tcPr>
                              <w:tcW w:w="0" w:type="auto"/>
                              <w:tcMar>
                                <w:top w:w="225" w:type="dxa"/>
                                <w:left w:w="0" w:type="dxa"/>
                                <w:bottom w:w="0" w:type="dxa"/>
                                <w:right w:w="225" w:type="dxa"/>
                              </w:tcMar>
                              <w:hideMark/>
                            </w:tcPr>
                            <w:p w14:paraId="2332C315" w14:textId="77777777" w:rsidR="006B114B" w:rsidRPr="006B114B" w:rsidRDefault="006B114B" w:rsidP="006B114B">
                              <w:pPr>
                                <w:spacing w:after="0" w:line="240" w:lineRule="auto"/>
                                <w:rPr>
                                  <w:rFonts w:ascii="Times New Roman" w:eastAsia="Times New Roman" w:hAnsi="Times New Roman" w:cs="Times New Roman"/>
                                  <w:sz w:val="20"/>
                                  <w:szCs w:val="20"/>
                                </w:rPr>
                              </w:pPr>
                            </w:p>
                          </w:tc>
                        </w:tr>
                      </w:tbl>
                      <w:p w14:paraId="668CAE71"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14D1B489"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r w:rsidR="006B114B" w:rsidRPr="006B114B" w14:paraId="484937C3" w14:textId="77777777">
              <w:trPr>
                <w:tblCellSpacing w:w="0" w:type="dxa"/>
              </w:trPr>
              <w:tc>
                <w:tcPr>
                  <w:tcW w:w="0" w:type="auto"/>
                  <w:vAlign w:val="center"/>
                  <w:hideMark/>
                </w:tcPr>
                <w:tbl>
                  <w:tblPr>
                    <w:tblW w:w="6000" w:type="dxa"/>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60"/>
                    <w:gridCol w:w="5240"/>
                  </w:tblGrid>
                  <w:tr w:rsidR="006B114B" w:rsidRPr="006B114B" w14:paraId="53663D57" w14:textId="77777777">
                    <w:trPr>
                      <w:tblCellSpacing w:w="0" w:type="dxa"/>
                      <w:jc w:val="center"/>
                    </w:trPr>
                    <w:tc>
                      <w:tcPr>
                        <w:tcW w:w="0" w:type="auto"/>
                        <w:shd w:val="clear" w:color="auto" w:fill="FFFFFF"/>
                        <w:tcMar>
                          <w:top w:w="240" w:type="dxa"/>
                          <w:left w:w="180" w:type="dxa"/>
                          <w:bottom w:w="240" w:type="dxa"/>
                          <w:right w:w="0" w:type="dxa"/>
                        </w:tcMar>
                        <w:hideMark/>
                      </w:tcPr>
                      <w:p w14:paraId="5DAE2BF3" w14:textId="77777777" w:rsidR="006B114B" w:rsidRPr="006B114B" w:rsidRDefault="006B114B" w:rsidP="006B114B">
                        <w:pPr>
                          <w:spacing w:after="0" w:line="240" w:lineRule="auto"/>
                          <w:rPr>
                            <w:rFonts w:ascii="Times New Roman" w:eastAsia="Times New Roman" w:hAnsi="Times New Roman" w:cs="Times New Roman"/>
                            <w:sz w:val="20"/>
                            <w:szCs w:val="20"/>
                          </w:rPr>
                        </w:pPr>
                      </w:p>
                    </w:tc>
                    <w:tc>
                      <w:tcPr>
                        <w:tcW w:w="5240" w:type="dxa"/>
                        <w:shd w:val="clear" w:color="auto" w:fill="FFFFFF"/>
                        <w:tcMar>
                          <w:top w:w="180" w:type="dxa"/>
                          <w:left w:w="180" w:type="dxa"/>
                          <w:bottom w:w="240" w:type="dxa"/>
                          <w:right w:w="360" w:type="dxa"/>
                        </w:tcMar>
                        <w:vAlign w:val="center"/>
                        <w:hideMark/>
                      </w:tcPr>
                      <w:p w14:paraId="7DD8FEB0" w14:textId="77777777" w:rsidR="006B114B" w:rsidRPr="006B114B" w:rsidRDefault="006B114B" w:rsidP="006B114B">
                        <w:pPr>
                          <w:spacing w:after="90" w:line="285" w:lineRule="atLeast"/>
                          <w:outlineLvl w:val="1"/>
                          <w:rPr>
                            <w:rFonts w:ascii="Segoe UI" w:eastAsia="Times New Roman" w:hAnsi="Segoe UI" w:cs="Segoe UI"/>
                            <w:b/>
                            <w:bCs/>
                            <w:color w:val="1D2228"/>
                            <w:sz w:val="21"/>
                            <w:szCs w:val="21"/>
                          </w:rPr>
                        </w:pPr>
                        <w:r w:rsidRPr="006B114B">
                          <w:rPr>
                            <w:rFonts w:ascii="Segoe UI" w:eastAsia="Times New Roman" w:hAnsi="Segoe UI" w:cs="Segoe UI"/>
                            <w:b/>
                            <w:bCs/>
                            <w:color w:val="1D2228"/>
                            <w:sz w:val="21"/>
                            <w:szCs w:val="21"/>
                          </w:rPr>
                          <w:t xml:space="preserve">Academic Guides: Walden Templates: General </w:t>
                        </w:r>
                        <w:r w:rsidRPr="006B114B">
                          <w:rPr>
                            <w:rFonts w:ascii="Segoe UI" w:eastAsia="Times New Roman" w:hAnsi="Segoe UI" w:cs="Segoe UI"/>
                            <w:b/>
                            <w:bCs/>
                            <w:color w:val="1D2228"/>
                            <w:sz w:val="21"/>
                            <w:szCs w:val="21"/>
                          </w:rPr>
                          <w:lastRenderedPageBreak/>
                          <w:t>Templates</w:t>
                        </w:r>
                      </w:p>
                      <w:p w14:paraId="08AF97FB" w14:textId="77777777" w:rsidR="006B114B" w:rsidRPr="006B114B" w:rsidRDefault="006B114B" w:rsidP="006B114B">
                        <w:pPr>
                          <w:spacing w:after="0" w:line="240" w:lineRule="atLeast"/>
                          <w:rPr>
                            <w:rFonts w:ascii="Segoe UI" w:eastAsia="Times New Roman" w:hAnsi="Segoe UI" w:cs="Segoe UI"/>
                            <w:color w:val="979EA8"/>
                            <w:sz w:val="18"/>
                            <w:szCs w:val="18"/>
                          </w:rPr>
                        </w:pPr>
                        <w:r w:rsidRPr="006B114B">
                          <w:rPr>
                            <w:rFonts w:ascii="Segoe UI" w:eastAsia="Times New Roman" w:hAnsi="Segoe UI" w:cs="Segoe UI"/>
                            <w:color w:val="979EA8"/>
                            <w:sz w:val="18"/>
                            <w:szCs w:val="18"/>
                          </w:rPr>
                          <w:t>This guide includes links to templates for Walden courses and capstone documents.</w:t>
                        </w:r>
                      </w:p>
                    </w:tc>
                  </w:tr>
                </w:tbl>
                <w:p w14:paraId="144C258C"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3BED0DC1"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6F262A61" w14:textId="77777777" w:rsidR="006B114B" w:rsidRPr="006B114B" w:rsidRDefault="006B114B" w:rsidP="006B114B">
      <w:pPr>
        <w:spacing w:after="0" w:line="240" w:lineRule="auto"/>
        <w:rPr>
          <w:rFonts w:ascii="Helvetica" w:eastAsia="Times New Roman" w:hAnsi="Helvetica" w:cs="Helvetica"/>
          <w:color w:val="2D3B45"/>
          <w:sz w:val="24"/>
          <w:szCs w:val="24"/>
        </w:rPr>
      </w:pPr>
    </w:p>
    <w:p w14:paraId="2634C034" w14:textId="77777777" w:rsidR="006B114B" w:rsidRPr="006B114B" w:rsidRDefault="006B114B" w:rsidP="006B114B">
      <w:pPr>
        <w:spacing w:after="0" w:line="240" w:lineRule="auto"/>
        <w:rPr>
          <w:rFonts w:ascii="Helvetica" w:eastAsia="Times New Roman" w:hAnsi="Helvetica" w:cs="Helvetica"/>
          <w:color w:val="2D3B45"/>
          <w:sz w:val="24"/>
          <w:szCs w:val="24"/>
        </w:rPr>
      </w:pPr>
      <w:r w:rsidRPr="006B114B">
        <w:rPr>
          <w:rFonts w:ascii="Helvetica" w:eastAsia="Times New Roman" w:hAnsi="Helvetica" w:cs="Helvetica"/>
          <w:b/>
          <w:bCs/>
          <w:color w:val="2D3B45"/>
          <w:sz w:val="24"/>
          <w:szCs w:val="24"/>
        </w:rPr>
        <w:t>LEARNING RESOURCES </w:t>
      </w:r>
    </w:p>
    <w:p w14:paraId="50BE5332" w14:textId="77777777" w:rsidR="006B114B" w:rsidRPr="006B114B" w:rsidRDefault="006B114B" w:rsidP="006B114B">
      <w:pPr>
        <w:shd w:val="clear" w:color="auto" w:fill="003B4C"/>
        <w:spacing w:before="90" w:after="90" w:line="240" w:lineRule="auto"/>
        <w:ind w:firstLine="245"/>
        <w:outlineLvl w:val="1"/>
        <w:rPr>
          <w:rFonts w:ascii="Helvetica" w:eastAsia="Times New Roman" w:hAnsi="Helvetica" w:cs="Helvetica"/>
          <w:caps/>
          <w:color w:val="FFFFFF"/>
          <w:sz w:val="43"/>
          <w:szCs w:val="43"/>
        </w:rPr>
      </w:pPr>
      <w:r w:rsidRPr="006B114B">
        <w:rPr>
          <w:rFonts w:ascii="Helvetica" w:eastAsia="Times New Roman" w:hAnsi="Helvetica" w:cs="Helvetica"/>
          <w:caps/>
          <w:color w:val="FFFFFF"/>
          <w:sz w:val="43"/>
          <w:szCs w:val="43"/>
        </w:rPr>
        <w:lastRenderedPageBreak/>
        <w:t>WEEK 10: LEARNING RESOURCES</w:t>
      </w:r>
    </w:p>
    <w:p w14:paraId="308A89DE" w14:textId="77777777" w:rsidR="006B114B" w:rsidRPr="006B114B" w:rsidRDefault="006B114B" w:rsidP="006B114B">
      <w:pPr>
        <w:spacing w:before="100" w:beforeAutospacing="1" w:after="100" w:afterAutospacing="1" w:line="240" w:lineRule="auto"/>
        <w:outlineLvl w:val="2"/>
        <w:rPr>
          <w:rFonts w:ascii="Helvetica" w:eastAsia="Times New Roman" w:hAnsi="Helvetica" w:cs="Helvetica"/>
          <w:b/>
          <w:bCs/>
          <w:color w:val="2D3B45"/>
          <w:sz w:val="27"/>
          <w:szCs w:val="27"/>
        </w:rPr>
      </w:pPr>
      <w:hyperlink r:id="rId72" w:anchor="kl_panel_0" w:tgtFrame="_blank" w:history="1">
        <w:r w:rsidRPr="006B114B">
          <w:rPr>
            <w:rFonts w:ascii="Helvetica" w:eastAsia="Times New Roman" w:hAnsi="Helvetica" w:cs="Helvetica"/>
            <w:color w:val="1155CC"/>
            <w:sz w:val="27"/>
            <w:szCs w:val="27"/>
            <w:u w:val="single"/>
          </w:rPr>
          <w:t>Required Readings</w:t>
        </w:r>
      </w:hyperlink>
    </w:p>
    <w:p w14:paraId="4DD7E848" w14:textId="77777777" w:rsidR="006B114B" w:rsidRPr="006B114B" w:rsidRDefault="006B114B" w:rsidP="006B114B">
      <w:pPr>
        <w:numPr>
          <w:ilvl w:val="0"/>
          <w:numId w:val="23"/>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Bradshaw, B., Atkinson, S., &amp; Doody, O. (2017). </w:t>
      </w:r>
      <w:hyperlink r:id="rId73" w:tgtFrame="_blank" w:history="1">
        <w:r w:rsidRPr="006B114B">
          <w:rPr>
            <w:rFonts w:ascii="Helvetica" w:eastAsia="Times New Roman" w:hAnsi="Helvetica" w:cs="Helvetica"/>
            <w:color w:val="1155CC"/>
            <w:sz w:val="24"/>
            <w:szCs w:val="24"/>
            <w:u w:val="single"/>
          </w:rPr>
          <w:t>Employing a qualitative description approach in health care research</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hyperlink r:id="rId74" w:tgtFrame="_blank" w:history="1">
        <w:r w:rsidRPr="006B114B">
          <w:rPr>
            <w:rFonts w:ascii="Helvetica" w:eastAsia="Times New Roman" w:hAnsi="Helvetica" w:cs="Helvetica"/>
            <w:i/>
            <w:iCs/>
            <w:color w:val="1155CC"/>
            <w:sz w:val="24"/>
            <w:szCs w:val="24"/>
            <w:u w:val="single"/>
          </w:rPr>
          <w:t>Global Qualitative Nursing Research</w:t>
        </w:r>
        <w:r w:rsidRPr="006B114B">
          <w:rPr>
            <w:rFonts w:ascii="Helvetica" w:eastAsia="Times New Roman" w:hAnsi="Helvetica" w:cs="Helvetica"/>
            <w:i/>
            <w:iCs/>
            <w:color w:val="1155CC"/>
            <w:sz w:val="24"/>
            <w:szCs w:val="24"/>
            <w:u w:val="single"/>
            <w:bdr w:val="none" w:sz="0" w:space="0" w:color="auto" w:frame="1"/>
          </w:rPr>
          <w:t>Links to an external site.</w:t>
        </w:r>
      </w:hyperlink>
      <w:r w:rsidRPr="006B114B">
        <w:rPr>
          <w:rFonts w:ascii="Helvetica" w:eastAsia="Times New Roman" w:hAnsi="Helvetica" w:cs="Helvetica"/>
          <w:i/>
          <w:iCs/>
          <w:color w:val="2D3B45"/>
          <w:sz w:val="24"/>
          <w:szCs w:val="24"/>
        </w:rPr>
        <w:t>, 4</w:t>
      </w:r>
      <w:r w:rsidRPr="006B114B">
        <w:rPr>
          <w:rFonts w:ascii="Helvetica" w:eastAsia="Times New Roman" w:hAnsi="Helvetica" w:cs="Helvetica"/>
          <w:color w:val="2D3B45"/>
          <w:sz w:val="24"/>
          <w:szCs w:val="24"/>
        </w:rPr>
        <w:t>, 1–8. doi:10.1177/2333393617742282</w:t>
      </w:r>
    </w:p>
    <w:p w14:paraId="6EF6FBCD" w14:textId="77777777" w:rsidR="006B114B" w:rsidRPr="006B114B" w:rsidRDefault="006B114B" w:rsidP="006B114B">
      <w:pPr>
        <w:numPr>
          <w:ilvl w:val="0"/>
          <w:numId w:val="23"/>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Doyle, L., McCabe, C., Keogh, B., Brady, A., &amp; McCann, M. (2020). </w:t>
      </w:r>
      <w:hyperlink r:id="rId75" w:tgtFrame="_blank" w:history="1">
        <w:r w:rsidRPr="006B114B">
          <w:rPr>
            <w:rFonts w:ascii="Helvetica" w:eastAsia="Times New Roman" w:hAnsi="Helvetica" w:cs="Helvetica"/>
            <w:color w:val="1155CC"/>
            <w:sz w:val="24"/>
            <w:szCs w:val="24"/>
            <w:u w:val="single"/>
          </w:rPr>
          <w:t>An overview of the qualitative descriptive design within nursing research</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Journal of Research in Nursing, 25</w:t>
      </w:r>
      <w:r w:rsidRPr="006B114B">
        <w:rPr>
          <w:rFonts w:ascii="Helvetica" w:eastAsia="Times New Roman" w:hAnsi="Helvetica" w:cs="Helvetica"/>
          <w:color w:val="2D3B45"/>
          <w:sz w:val="24"/>
          <w:szCs w:val="24"/>
        </w:rPr>
        <w:t>(5), 443–455. doi:10.1177/1744987119880234</w:t>
      </w:r>
    </w:p>
    <w:p w14:paraId="1426EC06" w14:textId="77777777" w:rsidR="006B114B" w:rsidRPr="006B114B" w:rsidRDefault="006B114B" w:rsidP="006B114B">
      <w:pPr>
        <w:numPr>
          <w:ilvl w:val="0"/>
          <w:numId w:val="23"/>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Kim, H., Sefcik, J. S., &amp; Bradway, C. (2017).</w:t>
      </w:r>
      <w:hyperlink r:id="rId76" w:tgtFrame="_blank" w:history="1">
        <w:r w:rsidRPr="006B114B">
          <w:rPr>
            <w:rFonts w:ascii="Helvetica" w:eastAsia="Times New Roman" w:hAnsi="Helvetica" w:cs="Helvetica"/>
            <w:color w:val="1155CC"/>
            <w:sz w:val="24"/>
            <w:szCs w:val="24"/>
            <w:u w:val="single"/>
          </w:rPr>
          <w:t>Characteristics of qualitative descriptive studies: A systematic review</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Research in Nursing and Health, 40</w:t>
      </w:r>
      <w:r w:rsidRPr="006B114B">
        <w:rPr>
          <w:rFonts w:ascii="Helvetica" w:eastAsia="Times New Roman" w:hAnsi="Helvetica" w:cs="Helvetica"/>
          <w:color w:val="2D3B45"/>
          <w:sz w:val="24"/>
          <w:szCs w:val="24"/>
        </w:rPr>
        <w:t>(1), 23–42. </w:t>
      </w:r>
      <w:hyperlink r:id="rId77" w:tgtFrame="_blank" w:history="1">
        <w:r w:rsidRPr="006B114B">
          <w:rPr>
            <w:rFonts w:ascii="Helvetica" w:eastAsia="Times New Roman" w:hAnsi="Helvetica" w:cs="Helvetica"/>
            <w:color w:val="1155CC"/>
            <w:sz w:val="24"/>
            <w:szCs w:val="24"/>
            <w:u w:val="single"/>
          </w:rPr>
          <w:t>https://www.ncbi.nlm.nih.gov/pmc/articles/PMC5225027/</w:t>
        </w:r>
      </w:hyperlink>
    </w:p>
    <w:p w14:paraId="34396218" w14:textId="77777777" w:rsidR="006B114B" w:rsidRPr="006B114B" w:rsidRDefault="006B114B" w:rsidP="006B114B">
      <w:pPr>
        <w:numPr>
          <w:ilvl w:val="0"/>
          <w:numId w:val="23"/>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Morgan, D. L. (1997). </w:t>
      </w:r>
      <w:hyperlink r:id="rId78" w:tgtFrame="_blank" w:history="1">
        <w:r w:rsidRPr="006B114B">
          <w:rPr>
            <w:rFonts w:ascii="Helvetica" w:eastAsia="Times New Roman" w:hAnsi="Helvetica" w:cs="Helvetica"/>
            <w:color w:val="1155CC"/>
            <w:sz w:val="24"/>
            <w:szCs w:val="24"/>
            <w:u w:val="single"/>
          </w:rPr>
          <w:t>Focus groups as qualitative research</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(2nd ed.). SAGE Publications, Inc. </w:t>
      </w:r>
      <w:hyperlink r:id="rId79" w:tgtFrame="_blank" w:history="1">
        <w:r w:rsidRPr="006B114B">
          <w:rPr>
            <w:rFonts w:ascii="Helvetica" w:eastAsia="Times New Roman" w:hAnsi="Helvetica" w:cs="Helvetica"/>
            <w:color w:val="1155CC"/>
            <w:sz w:val="24"/>
            <w:szCs w:val="24"/>
            <w:u w:val="single"/>
          </w:rPr>
          <w:t>https://go.openathens.net/redirector/waldenu.edu?url=https://doi.org/10.4135/978141298</w:t>
        </w:r>
      </w:hyperlink>
    </w:p>
    <w:p w14:paraId="18750A3D" w14:textId="77777777" w:rsidR="006B114B" w:rsidRPr="006B114B" w:rsidRDefault="006B114B" w:rsidP="006B114B">
      <w:pPr>
        <w:numPr>
          <w:ilvl w:val="0"/>
          <w:numId w:val="23"/>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Ramos-Morcillo, A. J., Harillo-Acevedo, D., &amp; Ruzafa-Martinez, M. (2020). </w:t>
      </w:r>
      <w:hyperlink r:id="rId80" w:tgtFrame="_blank" w:history="1">
        <w:r w:rsidRPr="006B114B">
          <w:rPr>
            <w:rFonts w:ascii="Helvetica" w:eastAsia="Times New Roman" w:hAnsi="Helvetica" w:cs="Helvetica"/>
            <w:color w:val="1155CC"/>
            <w:sz w:val="24"/>
            <w:szCs w:val="24"/>
            <w:u w:val="single"/>
          </w:rPr>
          <w:t>Using the Knowledge</w:t>
        </w:r>
        <w:r w:rsidRPr="006B114B">
          <w:rPr>
            <w:rFonts w:ascii="Cambria Math" w:eastAsia="Times New Roman" w:hAnsi="Cambria Math" w:cs="Cambria Math"/>
            <w:color w:val="1155CC"/>
            <w:sz w:val="24"/>
            <w:szCs w:val="24"/>
            <w:u w:val="single"/>
          </w:rPr>
          <w:t>‐</w:t>
        </w:r>
        <w:r w:rsidRPr="006B114B">
          <w:rPr>
            <w:rFonts w:ascii="Helvetica" w:eastAsia="Times New Roman" w:hAnsi="Helvetica" w:cs="Helvetica"/>
            <w:color w:val="1155CC"/>
            <w:sz w:val="24"/>
            <w:szCs w:val="24"/>
            <w:u w:val="single"/>
          </w:rPr>
          <w:t>to</w:t>
        </w:r>
        <w:r w:rsidRPr="006B114B">
          <w:rPr>
            <w:rFonts w:ascii="Cambria Math" w:eastAsia="Times New Roman" w:hAnsi="Cambria Math" w:cs="Cambria Math"/>
            <w:color w:val="1155CC"/>
            <w:sz w:val="24"/>
            <w:szCs w:val="24"/>
            <w:u w:val="single"/>
          </w:rPr>
          <w:t>‐</w:t>
        </w:r>
        <w:r w:rsidRPr="006B114B">
          <w:rPr>
            <w:rFonts w:ascii="Helvetica" w:eastAsia="Times New Roman" w:hAnsi="Helvetica" w:cs="Helvetica"/>
            <w:color w:val="1155CC"/>
            <w:sz w:val="24"/>
            <w:szCs w:val="24"/>
            <w:u w:val="single"/>
          </w:rPr>
          <w:t>Action Framework to understand experiences of breastfeeding guideline implementation: A qualitative study.</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i/>
          <w:iCs/>
          <w:color w:val="2D3B45"/>
          <w:sz w:val="24"/>
          <w:szCs w:val="24"/>
        </w:rPr>
        <w:t>Journal of Nursing Management</w:t>
      </w:r>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28</w:t>
      </w:r>
      <w:r w:rsidRPr="006B114B">
        <w:rPr>
          <w:rFonts w:ascii="Helvetica" w:eastAsia="Times New Roman" w:hAnsi="Helvetica" w:cs="Helvetica"/>
          <w:color w:val="2D3B45"/>
          <w:sz w:val="24"/>
          <w:szCs w:val="24"/>
        </w:rPr>
        <w:t>(7), 1670–1685. doi:10.1111/jonm.13123</w:t>
      </w:r>
    </w:p>
    <w:p w14:paraId="5D167FA1" w14:textId="77777777" w:rsidR="006B114B" w:rsidRPr="006B114B" w:rsidRDefault="006B114B" w:rsidP="006B114B">
      <w:pPr>
        <w:numPr>
          <w:ilvl w:val="0"/>
          <w:numId w:val="23"/>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Springer, S. I., Land, C. W., Moss, L. J., &amp; Cinotti, D. (2018). </w:t>
      </w:r>
      <w:hyperlink r:id="rId81" w:tgtFrame="_blank" w:history="1">
        <w:r w:rsidRPr="006B114B">
          <w:rPr>
            <w:rFonts w:ascii="Helvetica" w:eastAsia="Times New Roman" w:hAnsi="Helvetica" w:cs="Helvetica"/>
            <w:color w:val="1155CC"/>
            <w:sz w:val="24"/>
            <w:szCs w:val="24"/>
            <w:u w:val="single"/>
          </w:rPr>
          <w:t>Collecting school counseling group work data: Initiating consensual qualitative research through practitioner-researcher partnerships</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Journal for Specialists in Group Work</w:t>
      </w:r>
      <w:r w:rsidRPr="006B114B">
        <w:rPr>
          <w:rFonts w:ascii="Helvetica" w:eastAsia="Times New Roman" w:hAnsi="Helvetica" w:cs="Helvetica"/>
          <w:color w:val="2D3B45"/>
          <w:sz w:val="24"/>
          <w:szCs w:val="24"/>
        </w:rPr>
        <w:t>, </w:t>
      </w:r>
      <w:r w:rsidRPr="006B114B">
        <w:rPr>
          <w:rFonts w:ascii="Helvetica" w:eastAsia="Times New Roman" w:hAnsi="Helvetica" w:cs="Helvetica"/>
          <w:i/>
          <w:iCs/>
          <w:color w:val="2D3B45"/>
          <w:sz w:val="24"/>
          <w:szCs w:val="24"/>
        </w:rPr>
        <w:t>43</w:t>
      </w:r>
      <w:r w:rsidRPr="006B114B">
        <w:rPr>
          <w:rFonts w:ascii="Helvetica" w:eastAsia="Times New Roman" w:hAnsi="Helvetica" w:cs="Helvetica"/>
          <w:color w:val="2D3B45"/>
          <w:sz w:val="24"/>
          <w:szCs w:val="24"/>
        </w:rPr>
        <w:t>(2), 128–143. doi:10.1080/01933922.2018.1431346</w:t>
      </w:r>
    </w:p>
    <w:p w14:paraId="432B298A" w14:textId="77777777" w:rsidR="006B114B" w:rsidRPr="006B114B" w:rsidRDefault="006B114B" w:rsidP="006B114B">
      <w:pPr>
        <w:spacing w:before="100" w:beforeAutospacing="1" w:after="100" w:afterAutospacing="1" w:line="240" w:lineRule="auto"/>
        <w:outlineLvl w:val="2"/>
        <w:rPr>
          <w:rFonts w:ascii="Helvetica" w:eastAsia="Times New Roman" w:hAnsi="Helvetica" w:cs="Helvetica"/>
          <w:b/>
          <w:bCs/>
          <w:color w:val="2D3B45"/>
          <w:sz w:val="27"/>
          <w:szCs w:val="27"/>
        </w:rPr>
      </w:pPr>
      <w:hyperlink r:id="rId82" w:anchor="kl_panel_1" w:tgtFrame="_blank" w:history="1">
        <w:r w:rsidRPr="006B114B">
          <w:rPr>
            <w:rFonts w:ascii="Helvetica" w:eastAsia="Times New Roman" w:hAnsi="Helvetica" w:cs="Helvetica"/>
            <w:color w:val="1155CC"/>
            <w:sz w:val="27"/>
            <w:szCs w:val="27"/>
            <w:u w:val="single"/>
          </w:rPr>
          <w:t>Required Media</w:t>
        </w:r>
      </w:hyperlink>
    </w:p>
    <w:p w14:paraId="69E57C1B" w14:textId="77777777" w:rsidR="006B114B" w:rsidRPr="006B114B" w:rsidRDefault="006B114B" w:rsidP="006B114B">
      <w:pPr>
        <w:numPr>
          <w:ilvl w:val="0"/>
          <w:numId w:val="24"/>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Brett, B. M. (2021). </w:t>
      </w:r>
      <w:hyperlink r:id="rId83" w:tgtFrame="_blank" w:history="1">
        <w:r w:rsidRPr="006B114B">
          <w:rPr>
            <w:rFonts w:ascii="Helvetica" w:eastAsia="Times New Roman" w:hAnsi="Helvetica" w:cs="Helvetica"/>
            <w:i/>
            <w:iCs/>
            <w:color w:val="1155CC"/>
            <w:sz w:val="24"/>
            <w:szCs w:val="24"/>
            <w:u w:val="single"/>
          </w:rPr>
          <w:t>What interviewing style should I use?</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[Video]. SAGE Research Methods. </w:t>
      </w:r>
      <w:hyperlink r:id="rId84" w:tgtFrame="_blank" w:history="1">
        <w:r w:rsidRPr="006B114B">
          <w:rPr>
            <w:rFonts w:ascii="Helvetica" w:eastAsia="Times New Roman" w:hAnsi="Helvetica" w:cs="Helvetica"/>
            <w:color w:val="1155CC"/>
            <w:sz w:val="24"/>
            <w:szCs w:val="24"/>
            <w:u w:val="single"/>
          </w:rPr>
          <w:t>https://go.openathens.net/redirector/waldenu.edu?url=https://doi.org/10.4135/9781529763126</w:t>
        </w:r>
      </w:hyperlink>
    </w:p>
    <w:p w14:paraId="23D70402" w14:textId="77777777" w:rsidR="006B114B" w:rsidRPr="006B114B" w:rsidRDefault="006B114B" w:rsidP="006B114B">
      <w:pPr>
        <w:numPr>
          <w:ilvl w:val="0"/>
          <w:numId w:val="24"/>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lastRenderedPageBreak/>
        <w:t>Wheeler, K. (2021). </w:t>
      </w:r>
      <w:hyperlink r:id="rId85" w:tgtFrame="_blank" w:history="1">
        <w:r w:rsidRPr="006B114B">
          <w:rPr>
            <w:rFonts w:ascii="Helvetica" w:eastAsia="Times New Roman" w:hAnsi="Helvetica" w:cs="Helvetica"/>
            <w:i/>
            <w:iCs/>
            <w:color w:val="1155CC"/>
            <w:sz w:val="24"/>
            <w:szCs w:val="24"/>
            <w:u w:val="single"/>
          </w:rPr>
          <w:t>What is an in-depth interview?</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[Video]. SAGE Research Methods. </w:t>
      </w:r>
      <w:hyperlink r:id="rId86" w:tgtFrame="_blank" w:history="1">
        <w:r w:rsidRPr="006B114B">
          <w:rPr>
            <w:rFonts w:ascii="Helvetica" w:eastAsia="Times New Roman" w:hAnsi="Helvetica" w:cs="Helvetica"/>
            <w:color w:val="1155CC"/>
            <w:sz w:val="24"/>
            <w:szCs w:val="24"/>
            <w:u w:val="single"/>
          </w:rPr>
          <w:t>https://go.openathens.net/redirector/waldenu.edu?url=https://doi.org/10.4135/9781529763119</w:t>
        </w:r>
      </w:hyperlink>
    </w:p>
    <w:p w14:paraId="0AC17F4C" w14:textId="77777777" w:rsidR="006B114B" w:rsidRPr="006B114B" w:rsidRDefault="006B114B" w:rsidP="006B114B">
      <w:pPr>
        <w:numPr>
          <w:ilvl w:val="0"/>
          <w:numId w:val="24"/>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Wheeler, K., &amp; Brett, B. M. (2021). </w:t>
      </w:r>
      <w:hyperlink r:id="rId87" w:tgtFrame="_blank" w:history="1">
        <w:r w:rsidRPr="006B114B">
          <w:rPr>
            <w:rFonts w:ascii="Helvetica" w:eastAsia="Times New Roman" w:hAnsi="Helvetica" w:cs="Helvetica"/>
            <w:color w:val="1155CC"/>
            <w:sz w:val="24"/>
            <w:szCs w:val="24"/>
            <w:u w:val="single"/>
          </w:rPr>
          <w:t>Top ten tips for a successful interview</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[Video]. SAGE Research Methods. </w:t>
      </w:r>
      <w:hyperlink r:id="rId88" w:tgtFrame="_blank" w:history="1">
        <w:r w:rsidRPr="006B114B">
          <w:rPr>
            <w:rFonts w:ascii="Helvetica" w:eastAsia="Times New Roman" w:hAnsi="Helvetica" w:cs="Helvetica"/>
            <w:color w:val="1155CC"/>
            <w:sz w:val="24"/>
            <w:szCs w:val="24"/>
            <w:u w:val="single"/>
          </w:rPr>
          <w:t>https://go.openathens.net/redirector/waldenu.edu?url=https://doi.org/10.4135/9781529763195</w:t>
        </w:r>
      </w:hyperlink>
    </w:p>
    <w:p w14:paraId="3C3D2D6C" w14:textId="77777777" w:rsidR="006B114B" w:rsidRPr="006B114B" w:rsidRDefault="006B114B" w:rsidP="006B114B">
      <w:pPr>
        <w:numPr>
          <w:ilvl w:val="0"/>
          <w:numId w:val="24"/>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Hein, W. (2020). </w:t>
      </w:r>
      <w:hyperlink r:id="rId89" w:tgtFrame="_blank" w:history="1">
        <w:r w:rsidRPr="006B114B">
          <w:rPr>
            <w:rFonts w:ascii="Helvetica" w:eastAsia="Times New Roman" w:hAnsi="Helvetica" w:cs="Helvetica"/>
            <w:i/>
            <w:iCs/>
            <w:color w:val="1155CC"/>
            <w:sz w:val="24"/>
            <w:szCs w:val="24"/>
            <w:u w:val="single"/>
          </w:rPr>
          <w:t>Top tips for conducting qualitative research</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[Video]. SAGE Research Methods. </w:t>
      </w:r>
      <w:hyperlink r:id="rId90" w:tgtFrame="_blank" w:history="1">
        <w:r w:rsidRPr="006B114B">
          <w:rPr>
            <w:rFonts w:ascii="Helvetica" w:eastAsia="Times New Roman" w:hAnsi="Helvetica" w:cs="Helvetica"/>
            <w:color w:val="1155CC"/>
            <w:sz w:val="24"/>
            <w:szCs w:val="24"/>
            <w:u w:val="single"/>
          </w:rPr>
          <w:t>https://go.openathens.net/redirector/waldenu.edu?url=https://doi.org/10.4135/9781529730708</w:t>
        </w:r>
      </w:hyperlink>
    </w:p>
    <w:p w14:paraId="12046586" w14:textId="77777777" w:rsidR="006B114B" w:rsidRPr="006B114B" w:rsidRDefault="006B114B" w:rsidP="006B114B">
      <w:pPr>
        <w:numPr>
          <w:ilvl w:val="0"/>
          <w:numId w:val="24"/>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Marshall, C., &amp; Rossman, G. B. (2011). </w:t>
      </w:r>
      <w:hyperlink r:id="rId91" w:tgtFrame="_blank" w:history="1">
        <w:r w:rsidRPr="006B114B">
          <w:rPr>
            <w:rFonts w:ascii="Helvetica" w:eastAsia="Times New Roman" w:hAnsi="Helvetica" w:cs="Helvetica"/>
            <w:i/>
            <w:iCs/>
            <w:color w:val="1155CC"/>
            <w:sz w:val="24"/>
            <w:szCs w:val="24"/>
            <w:u w:val="single"/>
          </w:rPr>
          <w:t>How should one go about designing a qualitative research project?</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[Video]. SAGE Research Methods. </w:t>
      </w:r>
      <w:hyperlink r:id="rId92" w:tgtFrame="_blank" w:history="1">
        <w:r w:rsidRPr="006B114B">
          <w:rPr>
            <w:rFonts w:ascii="Helvetica" w:eastAsia="Times New Roman" w:hAnsi="Helvetica" w:cs="Helvetica"/>
            <w:color w:val="1155CC"/>
            <w:sz w:val="24"/>
            <w:szCs w:val="24"/>
            <w:u w:val="single"/>
          </w:rPr>
          <w:t>https://go.openathens.net/redirector/waldenu.edu?url=https://doi.org/10.4135/9781412993746</w:t>
        </w:r>
      </w:hyperlink>
    </w:p>
    <w:p w14:paraId="4DB77EA0" w14:textId="77777777" w:rsidR="006B114B" w:rsidRPr="006B114B" w:rsidRDefault="006B114B" w:rsidP="006B114B">
      <w:pPr>
        <w:numPr>
          <w:ilvl w:val="0"/>
          <w:numId w:val="24"/>
        </w:numPr>
        <w:spacing w:before="100" w:beforeAutospacing="1" w:after="10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Marshall, C., &amp; Rossman, G. B. (2011). </w:t>
      </w:r>
      <w:hyperlink r:id="rId93" w:tgtFrame="_blank" w:history="1">
        <w:r w:rsidRPr="006B114B">
          <w:rPr>
            <w:rFonts w:ascii="Helvetica" w:eastAsia="Times New Roman" w:hAnsi="Helvetica" w:cs="Helvetica"/>
            <w:i/>
            <w:iCs/>
            <w:color w:val="1155CC"/>
            <w:sz w:val="24"/>
            <w:szCs w:val="24"/>
            <w:u w:val="single"/>
          </w:rPr>
          <w:t>When should a researcher choose a qualitative approach?</w:t>
        </w:r>
        <w:r w:rsidRPr="006B114B">
          <w:rPr>
            <w:rFonts w:ascii="Helvetica" w:eastAsia="Times New Roman" w:hAnsi="Helvetica" w:cs="Helvetica"/>
            <w:color w:val="1155CC"/>
            <w:sz w:val="24"/>
            <w:szCs w:val="24"/>
            <w:u w:val="single"/>
            <w:bdr w:val="none" w:sz="0" w:space="0" w:color="auto" w:frame="1"/>
          </w:rPr>
          <w:t>Links to an external site.</w:t>
        </w:r>
      </w:hyperlink>
      <w:r w:rsidRPr="006B114B">
        <w:rPr>
          <w:rFonts w:ascii="Helvetica" w:eastAsia="Times New Roman" w:hAnsi="Helvetica" w:cs="Helvetica"/>
          <w:color w:val="2D3B45"/>
          <w:sz w:val="24"/>
          <w:szCs w:val="24"/>
        </w:rPr>
        <w:t> [Video]. SAGE Research Methods. </w:t>
      </w:r>
      <w:hyperlink r:id="rId94" w:tgtFrame="_blank" w:history="1">
        <w:r w:rsidRPr="006B114B">
          <w:rPr>
            <w:rFonts w:ascii="Helvetica" w:eastAsia="Times New Roman" w:hAnsi="Helvetica" w:cs="Helvetica"/>
            <w:color w:val="1155CC"/>
            <w:sz w:val="24"/>
            <w:szCs w:val="24"/>
            <w:u w:val="single"/>
          </w:rPr>
          <w:t>https://go.openathens.net/redirector/waldenu.edu?url=https://doi.org/10.4135/9781412993753</w:t>
        </w:r>
      </w:hyperlink>
    </w:p>
    <w:p w14:paraId="13819BC4" w14:textId="77777777" w:rsidR="006B114B" w:rsidRPr="006B114B" w:rsidRDefault="006B114B" w:rsidP="006B114B">
      <w:pPr>
        <w:spacing w:line="240" w:lineRule="auto"/>
        <w:ind w:left="1095"/>
        <w:rPr>
          <w:rFonts w:ascii="Helvetica" w:eastAsia="Times New Roman" w:hAnsi="Helvetica" w:cs="Helvetica"/>
          <w:color w:val="2D3B45"/>
          <w:sz w:val="24"/>
          <w:szCs w:val="24"/>
        </w:rPr>
      </w:pPr>
    </w:p>
    <w:tbl>
      <w:tblPr>
        <w:tblW w:w="6046" w:type="dxa"/>
        <w:tblCellSpacing w:w="0" w:type="dxa"/>
        <w:tblInd w:w="1095" w:type="dxa"/>
        <w:tblCellMar>
          <w:left w:w="0" w:type="dxa"/>
          <w:right w:w="0" w:type="dxa"/>
        </w:tblCellMar>
        <w:tblLook w:val="04A0" w:firstRow="1" w:lastRow="0" w:firstColumn="1" w:lastColumn="0" w:noHBand="0" w:noVBand="1"/>
      </w:tblPr>
      <w:tblGrid>
        <w:gridCol w:w="6046"/>
      </w:tblGrid>
      <w:tr w:rsidR="006B114B" w:rsidRPr="006B114B" w14:paraId="0CAE1532" w14:textId="77777777" w:rsidTr="006B114B">
        <w:trPr>
          <w:tblCellSpacing w:w="0" w:type="dxa"/>
        </w:trPr>
        <w:tc>
          <w:tcPr>
            <w:tcW w:w="6046"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6B114B" w:rsidRPr="006B114B" w14:paraId="2E279252" w14:textId="77777777">
              <w:trPr>
                <w:tblCellSpacing w:w="0" w:type="dxa"/>
              </w:trPr>
              <w:tc>
                <w:tcPr>
                  <w:tcW w:w="0" w:type="auto"/>
                  <w:vAlign w:val="center"/>
                  <w:hideMark/>
                </w:tcPr>
                <w:tbl>
                  <w:tblPr>
                    <w:tblW w:w="6000" w:type="dxa"/>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760"/>
                    <w:gridCol w:w="5240"/>
                  </w:tblGrid>
                  <w:tr w:rsidR="006B114B" w:rsidRPr="006B114B" w14:paraId="41BABA5E" w14:textId="77777777">
                    <w:trPr>
                      <w:tblCellSpacing w:w="0" w:type="dxa"/>
                    </w:trPr>
                    <w:tc>
                      <w:tcPr>
                        <w:tcW w:w="0" w:type="auto"/>
                        <w:shd w:val="clear" w:color="auto" w:fill="FFFFFF"/>
                        <w:tcMar>
                          <w:top w:w="240" w:type="dxa"/>
                          <w:left w:w="180" w:type="dxa"/>
                          <w:bottom w:w="240" w:type="dxa"/>
                          <w:right w:w="0" w:type="dxa"/>
                        </w:tcMar>
                        <w:hideMark/>
                      </w:tcPr>
                      <w:p w14:paraId="6E41674C" w14:textId="77777777" w:rsidR="006B114B" w:rsidRPr="006B114B" w:rsidRDefault="006B114B" w:rsidP="006B114B">
                        <w:pPr>
                          <w:spacing w:after="0" w:line="240" w:lineRule="auto"/>
                          <w:ind w:left="1095"/>
                          <w:rPr>
                            <w:rFonts w:ascii="Helvetica" w:eastAsia="Times New Roman" w:hAnsi="Helvetica" w:cs="Helvetica"/>
                            <w:color w:val="2D3B45"/>
                            <w:sz w:val="24"/>
                            <w:szCs w:val="24"/>
                          </w:rPr>
                        </w:pPr>
                      </w:p>
                    </w:tc>
                    <w:tc>
                      <w:tcPr>
                        <w:tcW w:w="5240" w:type="dxa"/>
                        <w:shd w:val="clear" w:color="auto" w:fill="FFFFFF"/>
                        <w:tcMar>
                          <w:top w:w="180" w:type="dxa"/>
                          <w:left w:w="180" w:type="dxa"/>
                          <w:bottom w:w="240" w:type="dxa"/>
                          <w:right w:w="360" w:type="dxa"/>
                        </w:tcMar>
                        <w:vAlign w:val="center"/>
                        <w:hideMark/>
                      </w:tcPr>
                      <w:p w14:paraId="5E24B82F" w14:textId="77777777" w:rsidR="006B114B" w:rsidRPr="006B114B" w:rsidRDefault="006B114B" w:rsidP="006B114B">
                        <w:pPr>
                          <w:spacing w:after="90" w:line="285" w:lineRule="atLeast"/>
                          <w:outlineLvl w:val="1"/>
                          <w:rPr>
                            <w:rFonts w:ascii="Segoe UI" w:eastAsia="Times New Roman" w:hAnsi="Segoe UI" w:cs="Segoe UI"/>
                            <w:b/>
                            <w:bCs/>
                            <w:color w:val="1D2228"/>
                            <w:sz w:val="21"/>
                            <w:szCs w:val="21"/>
                          </w:rPr>
                        </w:pPr>
                        <w:r w:rsidRPr="006B114B">
                          <w:rPr>
                            <w:rFonts w:ascii="Segoe UI" w:eastAsia="Times New Roman" w:hAnsi="Segoe UI" w:cs="Segoe UI"/>
                            <w:b/>
                            <w:bCs/>
                            <w:color w:val="1D2228"/>
                            <w:sz w:val="21"/>
                            <w:szCs w:val="21"/>
                          </w:rPr>
                          <w:t>OpenAthens / Please wait...</w:t>
                        </w:r>
                      </w:p>
                    </w:tc>
                  </w:tr>
                </w:tbl>
                <w:p w14:paraId="338C7314"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3F251547" w14:textId="77777777" w:rsidR="006B114B" w:rsidRPr="006B114B" w:rsidRDefault="006B114B" w:rsidP="006B114B">
            <w:pPr>
              <w:spacing w:after="0" w:line="240" w:lineRule="auto"/>
              <w:rPr>
                <w:rFonts w:ascii="Times New Roman" w:eastAsia="Times New Roman" w:hAnsi="Times New Roman" w:cs="Times New Roman"/>
                <w:sz w:val="24"/>
                <w:szCs w:val="24"/>
              </w:rPr>
            </w:pPr>
          </w:p>
        </w:tc>
      </w:tr>
    </w:tbl>
    <w:p w14:paraId="01295BA2" w14:textId="12250371" w:rsidR="006B114B" w:rsidRPr="006B114B" w:rsidRDefault="006B114B" w:rsidP="006B114B">
      <w:pPr>
        <w:spacing w:after="0" w:line="240" w:lineRule="auto"/>
        <w:rPr>
          <w:rFonts w:ascii="Times New Roman" w:eastAsia="Times New Roman" w:hAnsi="Times New Roman" w:cs="Times New Roman"/>
          <w:sz w:val="24"/>
          <w:szCs w:val="24"/>
        </w:rPr>
      </w:pPr>
      <w:r w:rsidRPr="006B114B">
        <w:rPr>
          <w:rFonts w:ascii="Times New Roman" w:eastAsia="Times New Roman" w:hAnsi="Times New Roman" w:cs="Times New Roman"/>
          <w:b/>
          <w:bCs/>
          <w:sz w:val="24"/>
          <w:szCs w:val="24"/>
        </w:rPr>
        <w:t>DUE 5/</w:t>
      </w:r>
      <w:r>
        <w:rPr>
          <w:rFonts w:ascii="Times New Roman" w:eastAsia="Times New Roman" w:hAnsi="Times New Roman" w:cs="Times New Roman"/>
          <w:b/>
          <w:bCs/>
          <w:sz w:val="24"/>
          <w:szCs w:val="24"/>
        </w:rPr>
        <w:t>6</w:t>
      </w:r>
      <w:r w:rsidRPr="006B114B">
        <w:rPr>
          <w:rFonts w:ascii="Times New Roman" w:eastAsia="Times New Roman" w:hAnsi="Times New Roman" w:cs="Times New Roman"/>
          <w:b/>
          <w:bCs/>
          <w:sz w:val="24"/>
          <w:szCs w:val="24"/>
        </w:rPr>
        <w:t xml:space="preserve"> @ 2259</w:t>
      </w:r>
    </w:p>
    <w:p w14:paraId="2AAD0D9A" w14:textId="77777777" w:rsidR="006B114B" w:rsidRPr="006B114B" w:rsidRDefault="006B114B" w:rsidP="006B114B">
      <w:pPr>
        <w:spacing w:after="0" w:line="240" w:lineRule="auto"/>
        <w:rPr>
          <w:rFonts w:ascii="Times New Roman" w:eastAsia="Times New Roman" w:hAnsi="Times New Roman" w:cs="Times New Roman"/>
          <w:sz w:val="24"/>
          <w:szCs w:val="24"/>
        </w:rPr>
      </w:pPr>
    </w:p>
    <w:p w14:paraId="4BEF85D1" w14:textId="77777777" w:rsidR="006B114B" w:rsidRPr="006B114B" w:rsidRDefault="006B114B" w:rsidP="006B114B">
      <w:pPr>
        <w:spacing w:before="100" w:beforeAutospacing="1" w:after="0" w:afterAutospacing="1" w:line="240" w:lineRule="auto"/>
        <w:outlineLvl w:val="1"/>
        <w:rPr>
          <w:rFonts w:ascii="Helvetica" w:eastAsia="Times New Roman" w:hAnsi="Helvetica" w:cs="Helvetica"/>
          <w:b/>
          <w:bCs/>
          <w:color w:val="2D3B45"/>
          <w:sz w:val="36"/>
          <w:szCs w:val="36"/>
        </w:rPr>
      </w:pPr>
      <w:r w:rsidRPr="006B114B">
        <w:rPr>
          <w:rFonts w:ascii="Helvetica" w:eastAsia="Times New Roman" w:hAnsi="Helvetica" w:cs="Helvetica"/>
          <w:b/>
          <w:bCs/>
          <w:color w:val="2D3B45"/>
          <w:sz w:val="48"/>
          <w:szCs w:val="48"/>
        </w:rPr>
        <w:t>WEEK 11 DISCUSSION: USING QUALITATIVE AND QUANTITATIVE METHODS TO INFORM EVIDENCE-BASED PRACTICE</w:t>
      </w:r>
    </w:p>
    <w:p w14:paraId="3EED8319" w14:textId="6B4D453D" w:rsidR="006B114B" w:rsidRPr="006B114B" w:rsidRDefault="006B114B" w:rsidP="006B114B">
      <w:pPr>
        <w:spacing w:before="180" w:after="0" w:line="240" w:lineRule="auto"/>
        <w:rPr>
          <w:rFonts w:ascii="Helvetica" w:eastAsia="Times New Roman" w:hAnsi="Helvetica" w:cs="Helvetica"/>
          <w:color w:val="2D3B45"/>
          <w:sz w:val="24"/>
          <w:szCs w:val="24"/>
        </w:rPr>
      </w:pPr>
      <w:r w:rsidRPr="006B114B">
        <w:rPr>
          <w:rFonts w:ascii="Helvetica" w:eastAsia="Times New Roman" w:hAnsi="Helvetica" w:cs="Helvetica"/>
          <w:noProof/>
          <w:color w:val="1155CC"/>
          <w:sz w:val="24"/>
          <w:szCs w:val="24"/>
        </w:rPr>
        <w:lastRenderedPageBreak/>
        <w:drawing>
          <wp:inline distT="0" distB="0" distL="0" distR="0" wp14:anchorId="62BACB22" wp14:editId="14CF2F10">
            <wp:extent cx="12192000" cy="8124825"/>
            <wp:effectExtent l="0" t="0" r="0" b="0"/>
            <wp:docPr id="25" name="Picture 1">
              <a:hlinkClick xmlns:a="http://schemas.openxmlformats.org/drawingml/2006/main" r:id="rId9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95" tgtFrame="&quot;_blank&quot;" tooltip="&quot;&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92000" cy="8124825"/>
                    </a:xfrm>
                    <a:prstGeom prst="rect">
                      <a:avLst/>
                    </a:prstGeom>
                    <a:noFill/>
                    <a:ln>
                      <a:noFill/>
                    </a:ln>
                  </pic:spPr>
                </pic:pic>
              </a:graphicData>
            </a:graphic>
          </wp:inline>
        </w:drawing>
      </w:r>
    </w:p>
    <w:p w14:paraId="38CB21E9" w14:textId="77777777" w:rsidR="006B114B" w:rsidRPr="006B114B" w:rsidRDefault="006B114B" w:rsidP="006B114B">
      <w:pPr>
        <w:spacing w:before="180" w:after="0" w:line="240" w:lineRule="auto"/>
        <w:rPr>
          <w:rFonts w:ascii="Helvetica" w:eastAsia="Times New Roman" w:hAnsi="Helvetica" w:cs="Helvetica"/>
          <w:color w:val="2D3B45"/>
          <w:sz w:val="24"/>
          <w:szCs w:val="24"/>
        </w:rPr>
      </w:pPr>
      <w:r w:rsidRPr="006B114B">
        <w:rPr>
          <w:rFonts w:ascii="Helvetica" w:eastAsia="Times New Roman" w:hAnsi="Helvetica" w:cs="Helvetica"/>
          <w:i/>
          <w:iCs/>
          <w:color w:val="2D3B45"/>
          <w:sz w:val="24"/>
          <w:szCs w:val="24"/>
        </w:rPr>
        <w:t>Chronic pain affects millions of Americans. Diagnosing, treating, and understanding chronic pain creates many challenges for healthcare. Is the challenge on how  to properly diagnose and manage a patient’s pain? Or is the challenge on whether or not to prescribe pain medications given the concerns with addiction as a result of the opioid epidemic?</w:t>
      </w:r>
    </w:p>
    <w:p w14:paraId="63E0BA97" w14:textId="77777777"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Consider the questions posed above. How might the use of qualitative and quantitative methods serve to provide answers for researchers regarding the challenges associated with chronic pain? What can qualitative data provide that quantitative data cannot, and vice versa? How might a mixed methods approach fill in the gaps to provide a clearer understanding of the problem and potential solutions?</w:t>
      </w:r>
    </w:p>
    <w:p w14:paraId="3F630F9E" w14:textId="77777777" w:rsidR="006B114B" w:rsidRPr="006B114B" w:rsidRDefault="006B114B" w:rsidP="006B114B">
      <w:pPr>
        <w:spacing w:before="180" w:after="180" w:line="240" w:lineRule="auto"/>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For this Discussion, reflect on an issue or problem in healthcare that may benefit from a mixed methods approach. Think about the differences between qualitative and quantitative research methods and designs, as well as how these two methods might work well together. Consider how a mixed methods approach supports evidence-based practice.</w:t>
      </w:r>
    </w:p>
    <w:p w14:paraId="565AF54B" w14:textId="77777777" w:rsidR="006B114B" w:rsidRPr="006B114B" w:rsidRDefault="006B114B" w:rsidP="006B114B">
      <w:pPr>
        <w:pBdr>
          <w:top w:val="single" w:sz="6" w:space="0" w:color="auto"/>
          <w:left w:val="single" w:sz="6" w:space="15" w:color="auto"/>
          <w:bottom w:val="single" w:sz="6" w:space="0" w:color="auto"/>
          <w:right w:val="single" w:sz="6" w:space="31" w:color="auto"/>
        </w:pBdr>
        <w:spacing w:before="150" w:after="450" w:line="525" w:lineRule="atLeast"/>
        <w:ind w:firstLine="122"/>
        <w:outlineLvl w:val="2"/>
        <w:rPr>
          <w:rFonts w:ascii="Helvetica" w:eastAsia="Times New Roman" w:hAnsi="Helvetica" w:cs="Helvetica"/>
          <w:caps/>
          <w:color w:val="2D3B45"/>
          <w:sz w:val="36"/>
          <w:szCs w:val="36"/>
        </w:rPr>
      </w:pPr>
      <w:r w:rsidRPr="006B114B">
        <w:rPr>
          <w:rFonts w:ascii="Helvetica" w:eastAsia="Times New Roman" w:hAnsi="Helvetica" w:cs="Helvetica"/>
          <w:caps/>
          <w:color w:val="2D3B45"/>
          <w:sz w:val="36"/>
          <w:szCs w:val="36"/>
        </w:rPr>
        <w:t>RESOURCES</w:t>
      </w:r>
    </w:p>
    <w:p w14:paraId="7A81105D" w14:textId="6F4886E2" w:rsidR="006B114B" w:rsidRPr="006B114B" w:rsidRDefault="006B114B" w:rsidP="006B114B">
      <w:pPr>
        <w:pBdr>
          <w:top w:val="single" w:sz="12" w:space="0" w:color="003B4C"/>
          <w:left w:val="single" w:sz="12" w:space="0" w:color="003B4C"/>
          <w:bottom w:val="single" w:sz="48" w:space="0" w:color="003B4C"/>
          <w:right w:val="single" w:sz="12" w:space="0" w:color="003B4C"/>
        </w:pBdr>
        <w:shd w:val="clear" w:color="auto" w:fill="ECF0F1"/>
        <w:spacing w:before="180" w:after="0" w:line="240" w:lineRule="auto"/>
        <w:jc w:val="center"/>
        <w:rPr>
          <w:rFonts w:ascii="Helvetica" w:eastAsia="Times New Roman" w:hAnsi="Helvetica" w:cs="Helvetica"/>
          <w:color w:val="000000"/>
          <w:sz w:val="24"/>
          <w:szCs w:val="24"/>
        </w:rPr>
      </w:pPr>
      <w:r w:rsidRPr="006B114B">
        <w:rPr>
          <w:rFonts w:ascii="Helvetica" w:eastAsia="Times New Roman" w:hAnsi="Helvetica" w:cs="Helvetica"/>
          <w:noProof/>
          <w:color w:val="000000"/>
          <w:sz w:val="24"/>
          <w:szCs w:val="24"/>
        </w:rPr>
        <mc:AlternateContent>
          <mc:Choice Requires="wps">
            <w:drawing>
              <wp:inline distT="0" distB="0" distL="0" distR="0" wp14:anchorId="330FD349" wp14:editId="30EF8185">
                <wp:extent cx="304800" cy="304800"/>
                <wp:effectExtent l="0" t="0" r="0" b="0"/>
                <wp:docPr id="2143331519" name="AutoShap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256F09"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45DC2FC" w14:textId="77777777" w:rsidR="006B114B" w:rsidRPr="006B114B" w:rsidRDefault="006B114B" w:rsidP="006B114B">
      <w:pPr>
        <w:shd w:val="clear" w:color="auto" w:fill="ECF0F1"/>
        <w:spacing w:before="180" w:after="0" w:line="240" w:lineRule="auto"/>
        <w:rPr>
          <w:rFonts w:ascii="Helvetica" w:eastAsia="Times New Roman" w:hAnsi="Helvetica" w:cs="Helvetica"/>
          <w:color w:val="000000"/>
          <w:sz w:val="24"/>
          <w:szCs w:val="24"/>
        </w:rPr>
      </w:pPr>
      <w:r w:rsidRPr="006B114B">
        <w:rPr>
          <w:rFonts w:ascii="Helvetica" w:eastAsia="Times New Roman" w:hAnsi="Helvetica" w:cs="Helvetica"/>
          <w:color w:val="000000"/>
          <w:sz w:val="24"/>
          <w:szCs w:val="24"/>
        </w:rPr>
        <w:t>Be sure to review the Learning Resources before completing this activity.</w:t>
      </w:r>
      <w:r w:rsidRPr="006B114B">
        <w:rPr>
          <w:rFonts w:ascii="Helvetica" w:eastAsia="Times New Roman" w:hAnsi="Helvetica" w:cs="Helvetica"/>
          <w:color w:val="000000"/>
          <w:sz w:val="24"/>
          <w:szCs w:val="24"/>
        </w:rPr>
        <w:br/>
        <w:t>Click the weekly resources link to access the resources. </w:t>
      </w:r>
    </w:p>
    <w:p w14:paraId="5C0E197C" w14:textId="77777777" w:rsidR="006B114B" w:rsidRPr="006B114B" w:rsidRDefault="006B114B" w:rsidP="006B114B">
      <w:pPr>
        <w:shd w:val="clear" w:color="auto" w:fill="ECF0F1"/>
        <w:spacing w:before="180" w:line="240" w:lineRule="auto"/>
        <w:rPr>
          <w:rFonts w:ascii="Helvetica" w:eastAsia="Times New Roman" w:hAnsi="Helvetica" w:cs="Helvetica"/>
          <w:color w:val="000000"/>
          <w:sz w:val="24"/>
          <w:szCs w:val="24"/>
        </w:rPr>
      </w:pPr>
      <w:hyperlink r:id="rId97" w:tgtFrame="_blank" w:tooltip="Click this link to access the weekly resources (open in a new tab)" w:history="1">
        <w:r w:rsidRPr="006B114B">
          <w:rPr>
            <w:rFonts w:ascii="Arial" w:eastAsia="Times New Roman" w:hAnsi="Arial" w:cs="Arial"/>
            <w:b/>
            <w:bCs/>
            <w:color w:val="003B4C"/>
            <w:sz w:val="24"/>
            <w:szCs w:val="24"/>
            <w:u w:val="single"/>
            <w:bdr w:val="single" w:sz="12" w:space="2" w:color="003B4C" w:frame="1"/>
          </w:rPr>
          <w:t>WEEKLY RESOURCES</w:t>
        </w:r>
      </w:hyperlink>
    </w:p>
    <w:p w14:paraId="23F47F05" w14:textId="77777777" w:rsidR="006B114B" w:rsidRPr="006B114B" w:rsidRDefault="006B114B" w:rsidP="006B114B">
      <w:pPr>
        <w:pBdr>
          <w:top w:val="single" w:sz="6" w:space="0" w:color="auto"/>
          <w:left w:val="single" w:sz="6" w:space="15" w:color="auto"/>
          <w:bottom w:val="single" w:sz="6" w:space="0" w:color="auto"/>
          <w:right w:val="single" w:sz="6" w:space="31" w:color="auto"/>
        </w:pBdr>
        <w:spacing w:before="150" w:after="450" w:line="525" w:lineRule="atLeast"/>
        <w:ind w:firstLine="122"/>
        <w:outlineLvl w:val="2"/>
        <w:rPr>
          <w:rFonts w:ascii="Helvetica" w:eastAsia="Times New Roman" w:hAnsi="Helvetica" w:cs="Helvetica"/>
          <w:caps/>
          <w:color w:val="2D3B45"/>
          <w:sz w:val="36"/>
          <w:szCs w:val="36"/>
        </w:rPr>
      </w:pPr>
      <w:r w:rsidRPr="006B114B">
        <w:rPr>
          <w:rFonts w:ascii="Helvetica" w:eastAsia="Times New Roman" w:hAnsi="Helvetica" w:cs="Helvetica"/>
          <w:caps/>
          <w:color w:val="2D3B45"/>
          <w:sz w:val="36"/>
          <w:szCs w:val="36"/>
        </w:rPr>
        <w:t>TO PREPARE:</w:t>
      </w:r>
    </w:p>
    <w:p w14:paraId="75B9958A" w14:textId="77777777" w:rsidR="006B114B" w:rsidRPr="006B114B" w:rsidRDefault="006B114B" w:rsidP="006B114B">
      <w:pPr>
        <w:numPr>
          <w:ilvl w:val="0"/>
          <w:numId w:val="25"/>
        </w:numPr>
        <w:spacing w:before="100" w:beforeAutospacing="1" w:after="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Review the Learning Resources for this week and consider the differences between qualitative and quantitative research designs and methods.</w:t>
      </w:r>
    </w:p>
    <w:p w14:paraId="6BAACE35" w14:textId="77777777" w:rsidR="006B114B" w:rsidRPr="006B114B" w:rsidRDefault="006B114B" w:rsidP="006B114B">
      <w:pPr>
        <w:numPr>
          <w:ilvl w:val="0"/>
          <w:numId w:val="25"/>
        </w:numPr>
        <w:spacing w:before="100" w:beforeAutospacing="1" w:after="0" w:after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Consider an example of a topic or issue in nursing in which both qualitative and quantitative research approaches might be necessary,</w:t>
      </w:r>
    </w:p>
    <w:p w14:paraId="12B5C9DB" w14:textId="77777777" w:rsidR="006B114B" w:rsidRPr="006B114B" w:rsidRDefault="006B114B" w:rsidP="006B114B">
      <w:pPr>
        <w:numPr>
          <w:ilvl w:val="0"/>
          <w:numId w:val="25"/>
        </w:numPr>
        <w:spacing w:before="100" w:beforeAutospacing="1" w:line="240" w:lineRule="auto"/>
        <w:ind w:left="1320"/>
        <w:rPr>
          <w:rFonts w:ascii="Helvetica" w:eastAsia="Times New Roman" w:hAnsi="Helvetica" w:cs="Helvetica"/>
          <w:color w:val="2D3B45"/>
          <w:sz w:val="24"/>
          <w:szCs w:val="24"/>
        </w:rPr>
      </w:pPr>
      <w:r w:rsidRPr="006B114B">
        <w:rPr>
          <w:rFonts w:ascii="Helvetica" w:eastAsia="Times New Roman" w:hAnsi="Helvetica" w:cs="Helvetica"/>
          <w:color w:val="2D3B45"/>
          <w:sz w:val="24"/>
          <w:szCs w:val="24"/>
        </w:rPr>
        <w:t>Reflect on how a mixed methods approach lends itself to evidence-based practice.</w:t>
      </w:r>
    </w:p>
    <w:p w14:paraId="630DA11C" w14:textId="77777777" w:rsidR="006B114B" w:rsidRPr="006B114B" w:rsidRDefault="006B114B" w:rsidP="006B114B">
      <w:pPr>
        <w:pBdr>
          <w:top w:val="single" w:sz="6" w:space="0" w:color="auto"/>
          <w:left w:val="single" w:sz="6" w:space="15" w:color="auto"/>
          <w:bottom w:val="single" w:sz="6" w:space="0" w:color="auto"/>
          <w:right w:val="single" w:sz="6" w:space="31" w:color="auto"/>
        </w:pBdr>
        <w:spacing w:before="150" w:after="450" w:line="525" w:lineRule="atLeast"/>
        <w:ind w:firstLine="122"/>
        <w:outlineLvl w:val="2"/>
        <w:rPr>
          <w:rFonts w:ascii="Helvetica" w:eastAsia="Times New Roman" w:hAnsi="Helvetica" w:cs="Helvetica"/>
          <w:caps/>
          <w:color w:val="2D3B45"/>
          <w:sz w:val="36"/>
          <w:szCs w:val="36"/>
        </w:rPr>
      </w:pPr>
      <w:r w:rsidRPr="006B114B">
        <w:rPr>
          <w:rFonts w:ascii="Helvetica" w:eastAsia="Times New Roman" w:hAnsi="Helvetica" w:cs="Helvetica"/>
          <w:caps/>
          <w:color w:val="2D3B45"/>
          <w:sz w:val="36"/>
          <w:szCs w:val="36"/>
        </w:rPr>
        <w:t>BY DAY 3 OF WEEK 11</w:t>
      </w:r>
    </w:p>
    <w:p w14:paraId="1CEAA51D" w14:textId="77777777" w:rsidR="006B114B" w:rsidRPr="006B114B" w:rsidRDefault="006B114B" w:rsidP="006B114B">
      <w:pPr>
        <w:spacing w:before="180" w:line="240" w:lineRule="auto"/>
        <w:rPr>
          <w:rFonts w:ascii="Helvetica" w:eastAsia="Times New Roman" w:hAnsi="Helvetica" w:cs="Helvetica"/>
          <w:color w:val="2D3B45"/>
          <w:sz w:val="24"/>
          <w:szCs w:val="24"/>
        </w:rPr>
      </w:pPr>
      <w:r w:rsidRPr="006B114B">
        <w:rPr>
          <w:rFonts w:ascii="Helvetica" w:eastAsia="Times New Roman" w:hAnsi="Helvetica" w:cs="Helvetica"/>
          <w:b/>
          <w:bCs/>
          <w:color w:val="2D3B45"/>
          <w:sz w:val="24"/>
          <w:szCs w:val="24"/>
        </w:rPr>
        <w:t>Post</w:t>
      </w:r>
      <w:r w:rsidRPr="006B114B">
        <w:rPr>
          <w:rFonts w:ascii="Helvetica" w:eastAsia="Times New Roman" w:hAnsi="Helvetica" w:cs="Helvetica"/>
          <w:color w:val="2D3B45"/>
          <w:sz w:val="24"/>
          <w:szCs w:val="24"/>
        </w:rPr>
        <w:t xml:space="preserve"> an explanation of when it might be most useful to use both qualitative and quantitative approaches or mixed methods to support a research design. Be specific and provide examples. Then, explain whether a combination of qualitative and </w:t>
      </w:r>
      <w:r w:rsidRPr="006B114B">
        <w:rPr>
          <w:rFonts w:ascii="Helvetica" w:eastAsia="Times New Roman" w:hAnsi="Helvetica" w:cs="Helvetica"/>
          <w:color w:val="2D3B45"/>
          <w:sz w:val="24"/>
          <w:szCs w:val="24"/>
        </w:rPr>
        <w:lastRenderedPageBreak/>
        <w:t>quantitative approaches are used in systematic reviews to support evidence-based practice. Be specific.</w:t>
      </w:r>
    </w:p>
    <w:p w14:paraId="70CCF943" w14:textId="77777777" w:rsidR="006B114B" w:rsidRPr="006B114B" w:rsidRDefault="006B114B" w:rsidP="006B114B">
      <w:pPr>
        <w:spacing w:after="0" w:line="240" w:lineRule="auto"/>
        <w:rPr>
          <w:rFonts w:ascii="Times New Roman" w:eastAsia="Times New Roman" w:hAnsi="Times New Roman" w:cs="Times New Roman"/>
          <w:sz w:val="24"/>
          <w:szCs w:val="24"/>
        </w:rPr>
      </w:pPr>
    </w:p>
    <w:tbl>
      <w:tblPr>
        <w:tblW w:w="10140" w:type="dxa"/>
        <w:shd w:val="clear" w:color="auto" w:fill="FFFFFF"/>
        <w:tblCellMar>
          <w:left w:w="0" w:type="dxa"/>
          <w:right w:w="0" w:type="dxa"/>
        </w:tblCellMar>
        <w:tblLook w:val="04A0" w:firstRow="1" w:lastRow="0" w:firstColumn="1" w:lastColumn="0" w:noHBand="0" w:noVBand="1"/>
      </w:tblPr>
      <w:tblGrid>
        <w:gridCol w:w="10140"/>
      </w:tblGrid>
      <w:tr w:rsidR="006B114B" w:rsidRPr="006B114B" w14:paraId="078F8787" w14:textId="77777777" w:rsidTr="006B114B">
        <w:tc>
          <w:tcPr>
            <w:tcW w:w="0" w:type="auto"/>
            <w:shd w:val="clear" w:color="auto" w:fill="FFFFFF"/>
            <w:hideMark/>
          </w:tcPr>
          <w:p w14:paraId="3FFD519C" w14:textId="77777777" w:rsidR="006B114B" w:rsidRPr="006B114B" w:rsidRDefault="006B114B" w:rsidP="006B114B">
            <w:pPr>
              <w:spacing w:before="100" w:beforeAutospacing="1" w:after="100" w:afterAutospacing="1" w:line="240" w:lineRule="auto"/>
              <w:rPr>
                <w:rFonts w:ascii="Helvetica" w:eastAsia="Times New Roman" w:hAnsi="Helvetica" w:cs="Helvetica"/>
                <w:color w:val="222222"/>
                <w:sz w:val="24"/>
                <w:szCs w:val="24"/>
              </w:rPr>
            </w:pPr>
            <w:r w:rsidRPr="006B114B">
              <w:rPr>
                <w:rFonts w:ascii="Helvetica" w:eastAsia="Times New Roman" w:hAnsi="Helvetica" w:cs="Helvetica"/>
                <w:color w:val="444442"/>
                <w:sz w:val="24"/>
                <w:szCs w:val="24"/>
              </w:rPr>
              <w:t>Tell </w:t>
            </w:r>
            <w:r w:rsidRPr="006B114B">
              <w:rPr>
                <w:rFonts w:ascii="Helvetica" w:eastAsia="Times New Roman" w:hAnsi="Helvetica" w:cs="Helvetica"/>
                <w:color w:val="222222"/>
                <w:sz w:val="24"/>
                <w:szCs w:val="24"/>
              </w:rPr>
              <w:t>me and I forget. Teach me and I remember. Involve me and I learn.” -Benjamin Franklin</w:t>
            </w:r>
            <w:r w:rsidRPr="006B114B">
              <w:rPr>
                <w:rFonts w:ascii="Helvetica" w:eastAsia="Times New Roman" w:hAnsi="Helvetica" w:cs="Helvetica"/>
                <w:color w:val="222222"/>
                <w:sz w:val="24"/>
                <w:szCs w:val="24"/>
              </w:rPr>
              <w:br/>
            </w:r>
          </w:p>
          <w:p w14:paraId="74309454" w14:textId="77777777" w:rsidR="006B114B" w:rsidRPr="006B114B" w:rsidRDefault="006B114B" w:rsidP="006B114B">
            <w:pPr>
              <w:spacing w:before="100" w:beforeAutospacing="1" w:after="100" w:afterAutospacing="1" w:line="240" w:lineRule="auto"/>
              <w:rPr>
                <w:rFonts w:ascii="Helvetica" w:eastAsia="Times New Roman" w:hAnsi="Helvetica" w:cs="Helvetica"/>
                <w:color w:val="222222"/>
                <w:sz w:val="24"/>
                <w:szCs w:val="24"/>
              </w:rPr>
            </w:pPr>
          </w:p>
          <w:p w14:paraId="06B73F5F" w14:textId="77777777" w:rsidR="006B114B" w:rsidRPr="006B114B" w:rsidRDefault="006B114B" w:rsidP="006B114B">
            <w:pPr>
              <w:spacing w:before="100" w:beforeAutospacing="1" w:after="100" w:afterAutospacing="1" w:line="240" w:lineRule="auto"/>
              <w:rPr>
                <w:rFonts w:ascii="Helvetica" w:eastAsia="Times New Roman" w:hAnsi="Helvetica" w:cs="Helvetica"/>
                <w:color w:val="222222"/>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80"/>
              <w:gridCol w:w="9060"/>
            </w:tblGrid>
            <w:tr w:rsidR="006B114B" w:rsidRPr="006B114B" w14:paraId="233EF1A7" w14:textId="77777777" w:rsidTr="006B114B">
              <w:tc>
                <w:tcPr>
                  <w:tcW w:w="660" w:type="dxa"/>
                  <w:tcMar>
                    <w:top w:w="0" w:type="dxa"/>
                    <w:left w:w="240" w:type="dxa"/>
                    <w:bottom w:w="0" w:type="dxa"/>
                    <w:right w:w="240" w:type="dxa"/>
                  </w:tcMar>
                  <w:hideMark/>
                </w:tcPr>
                <w:p w14:paraId="3F06E5DF" w14:textId="615040F7" w:rsidR="006B114B" w:rsidRPr="006B114B" w:rsidRDefault="006B114B" w:rsidP="006B114B">
                  <w:pPr>
                    <w:spacing w:after="0" w:line="240" w:lineRule="auto"/>
                    <w:rPr>
                      <w:rFonts w:ascii="Times New Roman" w:eastAsia="Times New Roman" w:hAnsi="Times New Roman" w:cs="Times New Roman"/>
                      <w:sz w:val="24"/>
                      <w:szCs w:val="24"/>
                    </w:rPr>
                  </w:pPr>
                  <w:r w:rsidRPr="006B114B">
                    <w:rPr>
                      <w:rFonts w:ascii="Times New Roman" w:eastAsia="Times New Roman" w:hAnsi="Times New Roman" w:cs="Times New Roman"/>
                      <w:noProof/>
                      <w:sz w:val="24"/>
                      <w:szCs w:val="24"/>
                    </w:rPr>
                    <w:drawing>
                      <wp:inline distT="0" distB="0" distL="0" distR="0" wp14:anchorId="6397574F" wp14:editId="7E0A0434">
                        <wp:extent cx="381000" cy="381000"/>
                        <wp:effectExtent l="0" t="0" r="0" b="0"/>
                        <wp:docPr id="29" name=":n0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0_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16650" w:type="dxa"/>
                  <w:tcMar>
                    <w:top w:w="0" w:type="dxa"/>
                    <w:left w:w="0" w:type="dxa"/>
                    <w:bottom w:w="0" w:type="dxa"/>
                    <w:right w:w="0" w:type="dxa"/>
                  </w:tcMar>
                  <w:vAlign w:val="center"/>
                  <w:hideMark/>
                </w:tcPr>
                <w:p w14:paraId="06AD64FF" w14:textId="77777777" w:rsidR="006B114B" w:rsidRPr="006B114B" w:rsidRDefault="006B114B" w:rsidP="006B114B">
                  <w:pPr>
                    <w:spacing w:after="120" w:line="300" w:lineRule="atLeast"/>
                    <w:rPr>
                      <w:rFonts w:ascii="Helvetica" w:eastAsia="Times New Roman" w:hAnsi="Helvetica" w:cs="Helvetica"/>
                      <w:color w:val="0B57D0"/>
                      <w:sz w:val="24"/>
                      <w:szCs w:val="24"/>
                    </w:rPr>
                  </w:pPr>
                  <w:r w:rsidRPr="006B114B">
                    <w:rPr>
                      <w:rFonts w:ascii="Helvetica" w:eastAsia="Times New Roman" w:hAnsi="Helvetica" w:cs="Helvetica"/>
                      <w:color w:val="0B57D0"/>
                      <w:sz w:val="24"/>
                      <w:szCs w:val="24"/>
                    </w:rPr>
                    <w:t>Got it, thanks!</w:t>
                  </w:r>
                </w:p>
                <w:p w14:paraId="45083AF7" w14:textId="77777777" w:rsidR="006B114B" w:rsidRPr="006B114B" w:rsidRDefault="006B114B" w:rsidP="006B114B">
                  <w:pPr>
                    <w:spacing w:after="120" w:line="300" w:lineRule="atLeast"/>
                    <w:rPr>
                      <w:rFonts w:ascii="Helvetica" w:eastAsia="Times New Roman" w:hAnsi="Helvetica" w:cs="Helvetica"/>
                      <w:color w:val="0B57D0"/>
                      <w:sz w:val="24"/>
                      <w:szCs w:val="24"/>
                    </w:rPr>
                  </w:pPr>
                  <w:r w:rsidRPr="006B114B">
                    <w:rPr>
                      <w:rFonts w:ascii="Helvetica" w:eastAsia="Times New Roman" w:hAnsi="Helvetica" w:cs="Helvetica"/>
                      <w:color w:val="0B57D0"/>
                      <w:sz w:val="24"/>
                      <w:szCs w:val="24"/>
                    </w:rPr>
                    <w:t>Received, thank you.</w:t>
                  </w:r>
                </w:p>
                <w:p w14:paraId="67CAF5A3" w14:textId="77777777" w:rsidR="006B114B" w:rsidRPr="006B114B" w:rsidRDefault="006B114B" w:rsidP="006B114B">
                  <w:pPr>
                    <w:spacing w:line="300" w:lineRule="atLeast"/>
                    <w:rPr>
                      <w:rFonts w:ascii="Helvetica" w:eastAsia="Times New Roman" w:hAnsi="Helvetica" w:cs="Helvetica"/>
                      <w:color w:val="0B57D0"/>
                      <w:sz w:val="24"/>
                      <w:szCs w:val="24"/>
                    </w:rPr>
                  </w:pPr>
                  <w:r w:rsidRPr="006B114B">
                    <w:rPr>
                      <w:rFonts w:ascii="Helvetica" w:eastAsia="Times New Roman" w:hAnsi="Helvetica" w:cs="Helvetica"/>
                      <w:color w:val="0B57D0"/>
                      <w:sz w:val="24"/>
                      <w:szCs w:val="24"/>
                    </w:rPr>
                    <w:t>Noted.</w:t>
                  </w:r>
                </w:p>
                <w:p w14:paraId="703E5B3C" w14:textId="77777777" w:rsidR="006B114B" w:rsidRPr="006B114B" w:rsidRDefault="006B114B" w:rsidP="006B114B">
                  <w:pPr>
                    <w:shd w:val="clear" w:color="auto" w:fill="FFFFFF"/>
                    <w:spacing w:after="0" w:line="300" w:lineRule="atLeast"/>
                    <w:rPr>
                      <w:rFonts w:ascii="Times New Roman" w:eastAsia="Times New Roman" w:hAnsi="Times New Roman" w:cs="Times New Roman"/>
                      <w:color w:val="222222"/>
                      <w:sz w:val="24"/>
                      <w:szCs w:val="24"/>
                    </w:rPr>
                  </w:pPr>
                  <w:r w:rsidRPr="006B114B">
                    <w:rPr>
                      <w:rFonts w:ascii="Helvetica" w:eastAsia="Times New Roman" w:hAnsi="Helvetica" w:cs="Helvetica"/>
                      <w:color w:val="444746"/>
                      <w:sz w:val="24"/>
                      <w:szCs w:val="24"/>
                      <w:bdr w:val="single" w:sz="6" w:space="0" w:color="747775" w:frame="1"/>
                    </w:rPr>
                    <w:t>ReplyForward</w:t>
                  </w:r>
                </w:p>
              </w:tc>
            </w:tr>
          </w:tbl>
          <w:p w14:paraId="40C95A07" w14:textId="77777777" w:rsidR="006B114B" w:rsidRPr="006B114B" w:rsidRDefault="006B114B" w:rsidP="006B114B">
            <w:pPr>
              <w:spacing w:after="0" w:line="240" w:lineRule="auto"/>
              <w:rPr>
                <w:rFonts w:ascii="Times New Roman" w:eastAsia="Times New Roman" w:hAnsi="Times New Roman" w:cs="Times New Roman"/>
                <w:color w:val="222222"/>
                <w:sz w:val="24"/>
                <w:szCs w:val="24"/>
              </w:rPr>
            </w:pPr>
          </w:p>
        </w:tc>
      </w:tr>
    </w:tbl>
    <w:p w14:paraId="17096050" w14:textId="77777777" w:rsidR="007F2029" w:rsidRDefault="007F2029"/>
    <w:sectPr w:rsidR="007F20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02D"/>
    <w:multiLevelType w:val="multilevel"/>
    <w:tmpl w:val="CD1C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332552"/>
    <w:multiLevelType w:val="multilevel"/>
    <w:tmpl w:val="DB92E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620768"/>
    <w:multiLevelType w:val="multilevel"/>
    <w:tmpl w:val="93883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F2592"/>
    <w:multiLevelType w:val="multilevel"/>
    <w:tmpl w:val="07F0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984E64"/>
    <w:multiLevelType w:val="multilevel"/>
    <w:tmpl w:val="19E6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884A27"/>
    <w:multiLevelType w:val="multilevel"/>
    <w:tmpl w:val="0B785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6A5D66"/>
    <w:multiLevelType w:val="multilevel"/>
    <w:tmpl w:val="C360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EB65EB"/>
    <w:multiLevelType w:val="multilevel"/>
    <w:tmpl w:val="8F0A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E1232C"/>
    <w:multiLevelType w:val="multilevel"/>
    <w:tmpl w:val="0FF21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0B2D23"/>
    <w:multiLevelType w:val="multilevel"/>
    <w:tmpl w:val="81BA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A97296"/>
    <w:multiLevelType w:val="multilevel"/>
    <w:tmpl w:val="7B48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DE6654"/>
    <w:multiLevelType w:val="multilevel"/>
    <w:tmpl w:val="08420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25182B"/>
    <w:multiLevelType w:val="multilevel"/>
    <w:tmpl w:val="D9FAC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F20885"/>
    <w:multiLevelType w:val="multilevel"/>
    <w:tmpl w:val="F80EB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FD04D0"/>
    <w:multiLevelType w:val="multilevel"/>
    <w:tmpl w:val="8626F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7D4EC8"/>
    <w:multiLevelType w:val="multilevel"/>
    <w:tmpl w:val="0384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7E498C"/>
    <w:multiLevelType w:val="multilevel"/>
    <w:tmpl w:val="8668C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742F52"/>
    <w:multiLevelType w:val="multilevel"/>
    <w:tmpl w:val="2A48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E32E89"/>
    <w:multiLevelType w:val="multilevel"/>
    <w:tmpl w:val="DB5AA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39757D"/>
    <w:multiLevelType w:val="multilevel"/>
    <w:tmpl w:val="1A0C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2F0567"/>
    <w:multiLevelType w:val="multilevel"/>
    <w:tmpl w:val="C49A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8B4D5F"/>
    <w:multiLevelType w:val="multilevel"/>
    <w:tmpl w:val="199A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D80F1D"/>
    <w:multiLevelType w:val="multilevel"/>
    <w:tmpl w:val="EEBC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53157C"/>
    <w:multiLevelType w:val="multilevel"/>
    <w:tmpl w:val="F638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CB0FB2"/>
    <w:multiLevelType w:val="multilevel"/>
    <w:tmpl w:val="B392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1429994">
    <w:abstractNumId w:val="18"/>
  </w:num>
  <w:num w:numId="2" w16cid:durableId="1841657686">
    <w:abstractNumId w:val="23"/>
  </w:num>
  <w:num w:numId="3" w16cid:durableId="2069642077">
    <w:abstractNumId w:val="11"/>
  </w:num>
  <w:num w:numId="4" w16cid:durableId="578515931">
    <w:abstractNumId w:val="21"/>
  </w:num>
  <w:num w:numId="5" w16cid:durableId="1449011303">
    <w:abstractNumId w:val="20"/>
  </w:num>
  <w:num w:numId="6" w16cid:durableId="2085831509">
    <w:abstractNumId w:val="17"/>
  </w:num>
  <w:num w:numId="7" w16cid:durableId="1302072878">
    <w:abstractNumId w:val="0"/>
  </w:num>
  <w:num w:numId="8" w16cid:durableId="1008825317">
    <w:abstractNumId w:val="13"/>
  </w:num>
  <w:num w:numId="9" w16cid:durableId="1457220244">
    <w:abstractNumId w:val="5"/>
  </w:num>
  <w:num w:numId="10" w16cid:durableId="1793018881">
    <w:abstractNumId w:val="19"/>
  </w:num>
  <w:num w:numId="11" w16cid:durableId="168524486">
    <w:abstractNumId w:val="3"/>
  </w:num>
  <w:num w:numId="12" w16cid:durableId="189613285">
    <w:abstractNumId w:val="7"/>
  </w:num>
  <w:num w:numId="13" w16cid:durableId="1504203504">
    <w:abstractNumId w:val="24"/>
  </w:num>
  <w:num w:numId="14" w16cid:durableId="211309060">
    <w:abstractNumId w:val="14"/>
  </w:num>
  <w:num w:numId="15" w16cid:durableId="831146652">
    <w:abstractNumId w:val="22"/>
  </w:num>
  <w:num w:numId="16" w16cid:durableId="81877672">
    <w:abstractNumId w:val="16"/>
  </w:num>
  <w:num w:numId="17" w16cid:durableId="427313862">
    <w:abstractNumId w:val="8"/>
  </w:num>
  <w:num w:numId="18" w16cid:durableId="1355032239">
    <w:abstractNumId w:val="6"/>
  </w:num>
  <w:num w:numId="19" w16cid:durableId="948661320">
    <w:abstractNumId w:val="12"/>
  </w:num>
  <w:num w:numId="20" w16cid:durableId="1872104016">
    <w:abstractNumId w:val="2"/>
  </w:num>
  <w:num w:numId="21" w16cid:durableId="1416978204">
    <w:abstractNumId w:val="10"/>
  </w:num>
  <w:num w:numId="22" w16cid:durableId="1829132054">
    <w:abstractNumId w:val="15"/>
  </w:num>
  <w:num w:numId="23" w16cid:durableId="1071268658">
    <w:abstractNumId w:val="9"/>
  </w:num>
  <w:num w:numId="24" w16cid:durableId="392508196">
    <w:abstractNumId w:val="1"/>
  </w:num>
  <w:num w:numId="25" w16cid:durableId="13294770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14B"/>
    <w:rsid w:val="006B114B"/>
    <w:rsid w:val="007F2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0DD50"/>
  <w15:chartTrackingRefBased/>
  <w15:docId w15:val="{6BAD0895-81C9-482E-8ED1-D89866618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B114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B11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B114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B114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B114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B114B"/>
    <w:rPr>
      <w:color w:val="0000FF"/>
      <w:u w:val="single"/>
    </w:rPr>
  </w:style>
  <w:style w:type="character" w:styleId="Strong">
    <w:name w:val="Strong"/>
    <w:basedOn w:val="DefaultParagraphFont"/>
    <w:uiPriority w:val="22"/>
    <w:qFormat/>
    <w:rsid w:val="006B114B"/>
    <w:rPr>
      <w:b/>
      <w:bCs/>
    </w:rPr>
  </w:style>
  <w:style w:type="character" w:styleId="Emphasis">
    <w:name w:val="Emphasis"/>
    <w:basedOn w:val="DefaultParagraphFont"/>
    <w:uiPriority w:val="20"/>
    <w:qFormat/>
    <w:rsid w:val="006B114B"/>
    <w:rPr>
      <w:i/>
      <w:iCs/>
    </w:rPr>
  </w:style>
  <w:style w:type="character" w:customStyle="1" w:styleId="ams">
    <w:name w:val="ams"/>
    <w:basedOn w:val="DefaultParagraphFont"/>
    <w:rsid w:val="006B1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4473">
      <w:bodyDiv w:val="1"/>
      <w:marLeft w:val="0"/>
      <w:marRight w:val="0"/>
      <w:marTop w:val="0"/>
      <w:marBottom w:val="0"/>
      <w:divBdr>
        <w:top w:val="none" w:sz="0" w:space="0" w:color="auto"/>
        <w:left w:val="none" w:sz="0" w:space="0" w:color="auto"/>
        <w:bottom w:val="none" w:sz="0" w:space="0" w:color="auto"/>
        <w:right w:val="none" w:sz="0" w:space="0" w:color="auto"/>
      </w:divBdr>
      <w:divsChild>
        <w:div w:id="425346072">
          <w:marLeft w:val="0"/>
          <w:marRight w:val="0"/>
          <w:marTop w:val="0"/>
          <w:marBottom w:val="0"/>
          <w:divBdr>
            <w:top w:val="none" w:sz="0" w:space="0" w:color="auto"/>
            <w:left w:val="none" w:sz="0" w:space="0" w:color="auto"/>
            <w:bottom w:val="none" w:sz="0" w:space="0" w:color="auto"/>
            <w:right w:val="none" w:sz="0" w:space="0" w:color="auto"/>
          </w:divBdr>
        </w:div>
        <w:div w:id="1878469164">
          <w:marLeft w:val="0"/>
          <w:marRight w:val="0"/>
          <w:marTop w:val="0"/>
          <w:marBottom w:val="0"/>
          <w:divBdr>
            <w:top w:val="none" w:sz="0" w:space="0" w:color="auto"/>
            <w:left w:val="none" w:sz="0" w:space="0" w:color="auto"/>
            <w:bottom w:val="none" w:sz="0" w:space="0" w:color="auto"/>
            <w:right w:val="none" w:sz="0" w:space="0" w:color="auto"/>
          </w:divBdr>
        </w:div>
        <w:div w:id="689725066">
          <w:marLeft w:val="0"/>
          <w:marRight w:val="0"/>
          <w:marTop w:val="0"/>
          <w:marBottom w:val="0"/>
          <w:divBdr>
            <w:top w:val="none" w:sz="0" w:space="0" w:color="auto"/>
            <w:left w:val="none" w:sz="0" w:space="0" w:color="auto"/>
            <w:bottom w:val="none" w:sz="0" w:space="0" w:color="auto"/>
            <w:right w:val="none" w:sz="0" w:space="0" w:color="auto"/>
          </w:divBdr>
          <w:divsChild>
            <w:div w:id="1860705496">
              <w:marLeft w:val="0"/>
              <w:marRight w:val="0"/>
              <w:marTop w:val="0"/>
              <w:marBottom w:val="0"/>
              <w:divBdr>
                <w:top w:val="none" w:sz="0" w:space="0" w:color="auto"/>
                <w:left w:val="none" w:sz="0" w:space="0" w:color="auto"/>
                <w:bottom w:val="none" w:sz="0" w:space="0" w:color="auto"/>
                <w:right w:val="none" w:sz="0" w:space="0" w:color="auto"/>
              </w:divBdr>
              <w:divsChild>
                <w:div w:id="2003773885">
                  <w:marLeft w:val="0"/>
                  <w:marRight w:val="0"/>
                  <w:marTop w:val="0"/>
                  <w:marBottom w:val="300"/>
                  <w:divBdr>
                    <w:top w:val="none" w:sz="0" w:space="0" w:color="auto"/>
                    <w:left w:val="none" w:sz="0" w:space="0" w:color="auto"/>
                    <w:bottom w:val="none" w:sz="0" w:space="0" w:color="auto"/>
                    <w:right w:val="none" w:sz="0" w:space="0" w:color="auto"/>
                  </w:divBdr>
                </w:div>
                <w:div w:id="1071466630">
                  <w:marLeft w:val="0"/>
                  <w:marRight w:val="0"/>
                  <w:marTop w:val="0"/>
                  <w:marBottom w:val="300"/>
                  <w:divBdr>
                    <w:top w:val="none" w:sz="0" w:space="0" w:color="auto"/>
                    <w:left w:val="none" w:sz="0" w:space="0" w:color="auto"/>
                    <w:bottom w:val="none" w:sz="0" w:space="0" w:color="auto"/>
                    <w:right w:val="none" w:sz="0" w:space="0" w:color="auto"/>
                  </w:divBdr>
                  <w:divsChild>
                    <w:div w:id="249311761">
                      <w:marLeft w:val="0"/>
                      <w:marRight w:val="0"/>
                      <w:marTop w:val="0"/>
                      <w:marBottom w:val="0"/>
                      <w:divBdr>
                        <w:top w:val="none" w:sz="0" w:space="0" w:color="auto"/>
                        <w:left w:val="none" w:sz="0" w:space="0" w:color="auto"/>
                        <w:bottom w:val="none" w:sz="0" w:space="0" w:color="auto"/>
                        <w:right w:val="none" w:sz="0" w:space="0" w:color="auto"/>
                      </w:divBdr>
                      <w:divsChild>
                        <w:div w:id="98920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8863">
                  <w:marLeft w:val="0"/>
                  <w:marRight w:val="0"/>
                  <w:marTop w:val="0"/>
                  <w:marBottom w:val="300"/>
                  <w:divBdr>
                    <w:top w:val="none" w:sz="0" w:space="0" w:color="auto"/>
                    <w:left w:val="none" w:sz="0" w:space="0" w:color="auto"/>
                    <w:bottom w:val="none" w:sz="0" w:space="0" w:color="auto"/>
                    <w:right w:val="none" w:sz="0" w:space="0" w:color="auto"/>
                  </w:divBdr>
                  <w:divsChild>
                    <w:div w:id="1262032952">
                      <w:marLeft w:val="0"/>
                      <w:marRight w:val="0"/>
                      <w:marTop w:val="0"/>
                      <w:marBottom w:val="0"/>
                      <w:divBdr>
                        <w:top w:val="none" w:sz="0" w:space="0" w:color="auto"/>
                        <w:left w:val="none" w:sz="0" w:space="0" w:color="auto"/>
                        <w:bottom w:val="none" w:sz="0" w:space="0" w:color="auto"/>
                        <w:right w:val="none" w:sz="0" w:space="0" w:color="auto"/>
                      </w:divBdr>
                    </w:div>
                    <w:div w:id="2091733107">
                      <w:marLeft w:val="0"/>
                      <w:marRight w:val="0"/>
                      <w:marTop w:val="0"/>
                      <w:marBottom w:val="0"/>
                      <w:divBdr>
                        <w:top w:val="none" w:sz="0" w:space="0" w:color="auto"/>
                        <w:left w:val="none" w:sz="0" w:space="0" w:color="auto"/>
                        <w:bottom w:val="none" w:sz="0" w:space="0" w:color="auto"/>
                        <w:right w:val="none" w:sz="0" w:space="0" w:color="auto"/>
                      </w:divBdr>
                      <w:divsChild>
                        <w:div w:id="1227568825">
                          <w:marLeft w:val="0"/>
                          <w:marRight w:val="0"/>
                          <w:marTop w:val="0"/>
                          <w:marBottom w:val="0"/>
                          <w:divBdr>
                            <w:top w:val="none" w:sz="0" w:space="0" w:color="auto"/>
                            <w:left w:val="none" w:sz="0" w:space="0" w:color="auto"/>
                            <w:bottom w:val="none" w:sz="0" w:space="0" w:color="auto"/>
                            <w:right w:val="none" w:sz="0" w:space="0" w:color="auto"/>
                          </w:divBdr>
                          <w:divsChild>
                            <w:div w:id="406613465">
                              <w:marLeft w:val="0"/>
                              <w:marRight w:val="0"/>
                              <w:marTop w:val="0"/>
                              <w:marBottom w:val="0"/>
                              <w:divBdr>
                                <w:top w:val="none" w:sz="0" w:space="0" w:color="auto"/>
                                <w:left w:val="none" w:sz="0" w:space="0" w:color="auto"/>
                                <w:bottom w:val="none" w:sz="0" w:space="0" w:color="auto"/>
                                <w:right w:val="none" w:sz="0" w:space="0" w:color="auto"/>
                              </w:divBdr>
                              <w:divsChild>
                                <w:div w:id="7263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666852">
                  <w:marLeft w:val="0"/>
                  <w:marRight w:val="0"/>
                  <w:marTop w:val="0"/>
                  <w:marBottom w:val="300"/>
                  <w:divBdr>
                    <w:top w:val="none" w:sz="0" w:space="0" w:color="auto"/>
                    <w:left w:val="none" w:sz="0" w:space="0" w:color="auto"/>
                    <w:bottom w:val="none" w:sz="0" w:space="0" w:color="auto"/>
                    <w:right w:val="none" w:sz="0" w:space="0" w:color="auto"/>
                  </w:divBdr>
                </w:div>
                <w:div w:id="338581123">
                  <w:marLeft w:val="0"/>
                  <w:marRight w:val="0"/>
                  <w:marTop w:val="0"/>
                  <w:marBottom w:val="300"/>
                  <w:divBdr>
                    <w:top w:val="none" w:sz="0" w:space="0" w:color="auto"/>
                    <w:left w:val="none" w:sz="0" w:space="0" w:color="auto"/>
                    <w:bottom w:val="none" w:sz="0" w:space="0" w:color="auto"/>
                    <w:right w:val="none" w:sz="0" w:space="0" w:color="auto"/>
                  </w:divBdr>
                </w:div>
                <w:div w:id="15580836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41603786">
          <w:marLeft w:val="0"/>
          <w:marRight w:val="0"/>
          <w:marTop w:val="0"/>
          <w:marBottom w:val="0"/>
          <w:divBdr>
            <w:top w:val="none" w:sz="0" w:space="0" w:color="auto"/>
            <w:left w:val="none" w:sz="0" w:space="0" w:color="auto"/>
            <w:bottom w:val="none" w:sz="0" w:space="0" w:color="auto"/>
            <w:right w:val="none" w:sz="0" w:space="0" w:color="auto"/>
          </w:divBdr>
        </w:div>
        <w:div w:id="698549962">
          <w:marLeft w:val="0"/>
          <w:marRight w:val="0"/>
          <w:marTop w:val="0"/>
          <w:marBottom w:val="0"/>
          <w:divBdr>
            <w:top w:val="none" w:sz="0" w:space="0" w:color="auto"/>
            <w:left w:val="none" w:sz="0" w:space="0" w:color="auto"/>
            <w:bottom w:val="none" w:sz="0" w:space="0" w:color="auto"/>
            <w:right w:val="none" w:sz="0" w:space="0" w:color="auto"/>
          </w:divBdr>
          <w:divsChild>
            <w:div w:id="1860124671">
              <w:marLeft w:val="0"/>
              <w:marRight w:val="0"/>
              <w:marTop w:val="0"/>
              <w:marBottom w:val="0"/>
              <w:divBdr>
                <w:top w:val="none" w:sz="0" w:space="0" w:color="auto"/>
                <w:left w:val="none" w:sz="0" w:space="0" w:color="auto"/>
                <w:bottom w:val="none" w:sz="0" w:space="0" w:color="auto"/>
                <w:right w:val="none" w:sz="0" w:space="0" w:color="auto"/>
              </w:divBdr>
              <w:divsChild>
                <w:div w:id="1362559659">
                  <w:marLeft w:val="0"/>
                  <w:marRight w:val="0"/>
                  <w:marTop w:val="0"/>
                  <w:marBottom w:val="0"/>
                  <w:divBdr>
                    <w:top w:val="none" w:sz="0" w:space="0" w:color="auto"/>
                    <w:left w:val="none" w:sz="0" w:space="0" w:color="auto"/>
                    <w:bottom w:val="none" w:sz="0" w:space="0" w:color="auto"/>
                    <w:right w:val="none" w:sz="0" w:space="0" w:color="auto"/>
                  </w:divBdr>
                  <w:divsChild>
                    <w:div w:id="959455813">
                      <w:marLeft w:val="0"/>
                      <w:marRight w:val="0"/>
                      <w:marTop w:val="0"/>
                      <w:marBottom w:val="0"/>
                      <w:divBdr>
                        <w:top w:val="none" w:sz="0" w:space="0" w:color="auto"/>
                        <w:left w:val="none" w:sz="0" w:space="0" w:color="auto"/>
                        <w:bottom w:val="none" w:sz="0" w:space="0" w:color="auto"/>
                        <w:right w:val="none" w:sz="0" w:space="0" w:color="auto"/>
                      </w:divBdr>
                      <w:divsChild>
                        <w:div w:id="756630487">
                          <w:marLeft w:val="0"/>
                          <w:marRight w:val="0"/>
                          <w:marTop w:val="0"/>
                          <w:marBottom w:val="0"/>
                          <w:divBdr>
                            <w:top w:val="none" w:sz="0" w:space="0" w:color="auto"/>
                            <w:left w:val="none" w:sz="0" w:space="0" w:color="auto"/>
                            <w:bottom w:val="none" w:sz="0" w:space="0" w:color="auto"/>
                            <w:right w:val="none" w:sz="0" w:space="0" w:color="auto"/>
                          </w:divBdr>
                          <w:divsChild>
                            <w:div w:id="1765764171">
                              <w:marLeft w:val="0"/>
                              <w:marRight w:val="0"/>
                              <w:marTop w:val="0"/>
                              <w:marBottom w:val="0"/>
                              <w:divBdr>
                                <w:top w:val="none" w:sz="0" w:space="0" w:color="auto"/>
                                <w:left w:val="none" w:sz="0" w:space="0" w:color="auto"/>
                                <w:bottom w:val="none" w:sz="0" w:space="0" w:color="auto"/>
                                <w:right w:val="none" w:sz="0" w:space="0" w:color="auto"/>
                              </w:divBdr>
                              <w:divsChild>
                                <w:div w:id="374041667">
                                  <w:marLeft w:val="0"/>
                                  <w:marRight w:val="0"/>
                                  <w:marTop w:val="150"/>
                                  <w:marBottom w:val="0"/>
                                  <w:divBdr>
                                    <w:top w:val="none" w:sz="0" w:space="0" w:color="auto"/>
                                    <w:left w:val="none" w:sz="0" w:space="0" w:color="auto"/>
                                    <w:bottom w:val="none" w:sz="0" w:space="0" w:color="auto"/>
                                    <w:right w:val="none" w:sz="0" w:space="0" w:color="auto"/>
                                  </w:divBdr>
                                  <w:divsChild>
                                    <w:div w:id="1071001961">
                                      <w:marLeft w:val="0"/>
                                      <w:marRight w:val="0"/>
                                      <w:marTop w:val="0"/>
                                      <w:marBottom w:val="0"/>
                                      <w:divBdr>
                                        <w:top w:val="none" w:sz="0" w:space="8" w:color="auto"/>
                                        <w:left w:val="single" w:sz="6" w:space="8" w:color="AAAAAA"/>
                                        <w:bottom w:val="single" w:sz="6" w:space="8" w:color="AAAAAA"/>
                                        <w:right w:val="single" w:sz="6" w:space="8" w:color="AAAAAA"/>
                                      </w:divBdr>
                                    </w:div>
                                  </w:divsChild>
                                </w:div>
                                <w:div w:id="797181124">
                                  <w:marLeft w:val="0"/>
                                  <w:marRight w:val="0"/>
                                  <w:marTop w:val="150"/>
                                  <w:marBottom w:val="0"/>
                                  <w:divBdr>
                                    <w:top w:val="none" w:sz="0" w:space="0" w:color="auto"/>
                                    <w:left w:val="none" w:sz="0" w:space="0" w:color="auto"/>
                                    <w:bottom w:val="none" w:sz="0" w:space="0" w:color="auto"/>
                                    <w:right w:val="none" w:sz="0" w:space="0" w:color="auto"/>
                                  </w:divBdr>
                                  <w:divsChild>
                                    <w:div w:id="1236889919">
                                      <w:marLeft w:val="0"/>
                                      <w:marRight w:val="0"/>
                                      <w:marTop w:val="0"/>
                                      <w:marBottom w:val="0"/>
                                      <w:divBdr>
                                        <w:top w:val="none" w:sz="0" w:space="8" w:color="auto"/>
                                        <w:left w:val="single" w:sz="6" w:space="8" w:color="AAAAAA"/>
                                        <w:bottom w:val="single" w:sz="6" w:space="8" w:color="AAAAAA"/>
                                        <w:right w:val="single" w:sz="6" w:space="8" w:color="AAAAAA"/>
                                      </w:divBdr>
                                    </w:div>
                                  </w:divsChild>
                                </w:div>
                                <w:div w:id="787355385">
                                  <w:marLeft w:val="0"/>
                                  <w:marRight w:val="0"/>
                                  <w:marTop w:val="150"/>
                                  <w:marBottom w:val="0"/>
                                  <w:divBdr>
                                    <w:top w:val="none" w:sz="0" w:space="0" w:color="auto"/>
                                    <w:left w:val="none" w:sz="0" w:space="0" w:color="auto"/>
                                    <w:bottom w:val="none" w:sz="0" w:space="0" w:color="auto"/>
                                    <w:right w:val="none" w:sz="0" w:space="0" w:color="auto"/>
                                  </w:divBdr>
                                  <w:divsChild>
                                    <w:div w:id="1908998465">
                                      <w:marLeft w:val="0"/>
                                      <w:marRight w:val="0"/>
                                      <w:marTop w:val="0"/>
                                      <w:marBottom w:val="0"/>
                                      <w:divBdr>
                                        <w:top w:val="none" w:sz="0" w:space="8" w:color="auto"/>
                                        <w:left w:val="single" w:sz="6" w:space="8" w:color="AAAAAA"/>
                                        <w:bottom w:val="single" w:sz="6" w:space="8" w:color="AAAAAA"/>
                                        <w:right w:val="single" w:sz="6" w:space="8" w:color="AAAAAA"/>
                                      </w:divBdr>
                                      <w:divsChild>
                                        <w:div w:id="1300111566">
                                          <w:marLeft w:val="0"/>
                                          <w:marRight w:val="0"/>
                                          <w:marTop w:val="0"/>
                                          <w:marBottom w:val="0"/>
                                          <w:divBdr>
                                            <w:top w:val="none" w:sz="0" w:space="0" w:color="auto"/>
                                            <w:left w:val="none" w:sz="0" w:space="0" w:color="auto"/>
                                            <w:bottom w:val="none" w:sz="0" w:space="0" w:color="auto"/>
                                            <w:right w:val="none" w:sz="0" w:space="0" w:color="auto"/>
                                          </w:divBdr>
                                        </w:div>
                                        <w:div w:id="802388065">
                                          <w:marLeft w:val="0"/>
                                          <w:marRight w:val="0"/>
                                          <w:marTop w:val="0"/>
                                          <w:marBottom w:val="0"/>
                                          <w:divBdr>
                                            <w:top w:val="none" w:sz="0" w:space="0" w:color="auto"/>
                                            <w:left w:val="none" w:sz="0" w:space="0" w:color="auto"/>
                                            <w:bottom w:val="none" w:sz="0" w:space="0" w:color="auto"/>
                                            <w:right w:val="none" w:sz="0" w:space="0" w:color="auto"/>
                                          </w:divBdr>
                                        </w:div>
                                        <w:div w:id="1174224669">
                                          <w:marLeft w:val="0"/>
                                          <w:marRight w:val="0"/>
                                          <w:marTop w:val="0"/>
                                          <w:marBottom w:val="0"/>
                                          <w:divBdr>
                                            <w:top w:val="none" w:sz="0" w:space="0" w:color="auto"/>
                                            <w:left w:val="none" w:sz="0" w:space="0" w:color="auto"/>
                                            <w:bottom w:val="none" w:sz="0" w:space="0" w:color="auto"/>
                                            <w:right w:val="none" w:sz="0" w:space="0" w:color="auto"/>
                                          </w:divBdr>
                                        </w:div>
                                        <w:div w:id="14461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549364">
      <w:bodyDiv w:val="1"/>
      <w:marLeft w:val="0"/>
      <w:marRight w:val="0"/>
      <w:marTop w:val="0"/>
      <w:marBottom w:val="0"/>
      <w:divBdr>
        <w:top w:val="none" w:sz="0" w:space="0" w:color="auto"/>
        <w:left w:val="none" w:sz="0" w:space="0" w:color="auto"/>
        <w:bottom w:val="none" w:sz="0" w:space="0" w:color="auto"/>
        <w:right w:val="none" w:sz="0" w:space="0" w:color="auto"/>
      </w:divBdr>
      <w:divsChild>
        <w:div w:id="1998339040">
          <w:marLeft w:val="0"/>
          <w:marRight w:val="0"/>
          <w:marTop w:val="0"/>
          <w:marBottom w:val="0"/>
          <w:divBdr>
            <w:top w:val="none" w:sz="0" w:space="0" w:color="auto"/>
            <w:left w:val="none" w:sz="0" w:space="0" w:color="auto"/>
            <w:bottom w:val="none" w:sz="0" w:space="0" w:color="auto"/>
            <w:right w:val="none" w:sz="0" w:space="0" w:color="auto"/>
          </w:divBdr>
        </w:div>
        <w:div w:id="468982885">
          <w:marLeft w:val="0"/>
          <w:marRight w:val="0"/>
          <w:marTop w:val="0"/>
          <w:marBottom w:val="0"/>
          <w:divBdr>
            <w:top w:val="none" w:sz="0" w:space="0" w:color="auto"/>
            <w:left w:val="none" w:sz="0" w:space="0" w:color="auto"/>
            <w:bottom w:val="none" w:sz="0" w:space="0" w:color="auto"/>
            <w:right w:val="none" w:sz="0" w:space="0" w:color="auto"/>
          </w:divBdr>
        </w:div>
        <w:div w:id="2108770503">
          <w:marLeft w:val="0"/>
          <w:marRight w:val="0"/>
          <w:marTop w:val="0"/>
          <w:marBottom w:val="0"/>
          <w:divBdr>
            <w:top w:val="none" w:sz="0" w:space="0" w:color="auto"/>
            <w:left w:val="none" w:sz="0" w:space="0" w:color="auto"/>
            <w:bottom w:val="none" w:sz="0" w:space="0" w:color="auto"/>
            <w:right w:val="none" w:sz="0" w:space="0" w:color="auto"/>
          </w:divBdr>
          <w:divsChild>
            <w:div w:id="298729663">
              <w:marLeft w:val="0"/>
              <w:marRight w:val="0"/>
              <w:marTop w:val="0"/>
              <w:marBottom w:val="0"/>
              <w:divBdr>
                <w:top w:val="none" w:sz="0" w:space="0" w:color="auto"/>
                <w:left w:val="none" w:sz="0" w:space="0" w:color="auto"/>
                <w:bottom w:val="none" w:sz="0" w:space="0" w:color="auto"/>
                <w:right w:val="none" w:sz="0" w:space="0" w:color="auto"/>
              </w:divBdr>
              <w:divsChild>
                <w:div w:id="1830094774">
                  <w:marLeft w:val="0"/>
                  <w:marRight w:val="0"/>
                  <w:marTop w:val="0"/>
                  <w:marBottom w:val="300"/>
                  <w:divBdr>
                    <w:top w:val="none" w:sz="0" w:space="0" w:color="auto"/>
                    <w:left w:val="none" w:sz="0" w:space="0" w:color="auto"/>
                    <w:bottom w:val="none" w:sz="0" w:space="0" w:color="auto"/>
                    <w:right w:val="none" w:sz="0" w:space="0" w:color="auto"/>
                  </w:divBdr>
                </w:div>
                <w:div w:id="2781323">
                  <w:marLeft w:val="0"/>
                  <w:marRight w:val="0"/>
                  <w:marTop w:val="0"/>
                  <w:marBottom w:val="300"/>
                  <w:divBdr>
                    <w:top w:val="none" w:sz="0" w:space="0" w:color="auto"/>
                    <w:left w:val="none" w:sz="0" w:space="0" w:color="auto"/>
                    <w:bottom w:val="none" w:sz="0" w:space="0" w:color="auto"/>
                    <w:right w:val="none" w:sz="0" w:space="0" w:color="auto"/>
                  </w:divBdr>
                  <w:divsChild>
                    <w:div w:id="708337784">
                      <w:marLeft w:val="0"/>
                      <w:marRight w:val="0"/>
                      <w:marTop w:val="0"/>
                      <w:marBottom w:val="0"/>
                      <w:divBdr>
                        <w:top w:val="none" w:sz="0" w:space="0" w:color="auto"/>
                        <w:left w:val="none" w:sz="0" w:space="0" w:color="auto"/>
                        <w:bottom w:val="none" w:sz="0" w:space="0" w:color="auto"/>
                        <w:right w:val="none" w:sz="0" w:space="0" w:color="auto"/>
                      </w:divBdr>
                      <w:divsChild>
                        <w:div w:id="334190326">
                          <w:marLeft w:val="0"/>
                          <w:marRight w:val="0"/>
                          <w:marTop w:val="0"/>
                          <w:marBottom w:val="0"/>
                          <w:divBdr>
                            <w:top w:val="none" w:sz="0" w:space="0" w:color="auto"/>
                            <w:left w:val="none" w:sz="0" w:space="0" w:color="auto"/>
                            <w:bottom w:val="none" w:sz="0" w:space="0" w:color="auto"/>
                            <w:right w:val="none" w:sz="0" w:space="0" w:color="auto"/>
                          </w:divBdr>
                          <w:divsChild>
                            <w:div w:id="1116800371">
                              <w:marLeft w:val="0"/>
                              <w:marRight w:val="0"/>
                              <w:marTop w:val="0"/>
                              <w:marBottom w:val="0"/>
                              <w:divBdr>
                                <w:top w:val="none" w:sz="0" w:space="0" w:color="auto"/>
                                <w:left w:val="none" w:sz="0" w:space="0" w:color="auto"/>
                                <w:bottom w:val="none" w:sz="0" w:space="0" w:color="auto"/>
                                <w:right w:val="none" w:sz="0" w:space="0" w:color="auto"/>
                              </w:divBdr>
                              <w:divsChild>
                                <w:div w:id="1535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19517">
                  <w:marLeft w:val="0"/>
                  <w:marRight w:val="0"/>
                  <w:marTop w:val="0"/>
                  <w:marBottom w:val="300"/>
                  <w:divBdr>
                    <w:top w:val="none" w:sz="0" w:space="0" w:color="auto"/>
                    <w:left w:val="none" w:sz="0" w:space="0" w:color="auto"/>
                    <w:bottom w:val="none" w:sz="0" w:space="0" w:color="auto"/>
                    <w:right w:val="none" w:sz="0" w:space="0" w:color="auto"/>
                  </w:divBdr>
                </w:div>
                <w:div w:id="1203522415">
                  <w:marLeft w:val="0"/>
                  <w:marRight w:val="0"/>
                  <w:marTop w:val="0"/>
                  <w:marBottom w:val="300"/>
                  <w:divBdr>
                    <w:top w:val="none" w:sz="0" w:space="0" w:color="auto"/>
                    <w:left w:val="none" w:sz="0" w:space="0" w:color="auto"/>
                    <w:bottom w:val="none" w:sz="0" w:space="0" w:color="auto"/>
                    <w:right w:val="none" w:sz="0" w:space="0" w:color="auto"/>
                  </w:divBdr>
                </w:div>
                <w:div w:id="290136359">
                  <w:marLeft w:val="0"/>
                  <w:marRight w:val="0"/>
                  <w:marTop w:val="0"/>
                  <w:marBottom w:val="300"/>
                  <w:divBdr>
                    <w:top w:val="none" w:sz="0" w:space="0" w:color="auto"/>
                    <w:left w:val="none" w:sz="0" w:space="0" w:color="auto"/>
                    <w:bottom w:val="none" w:sz="0" w:space="0" w:color="auto"/>
                    <w:right w:val="none" w:sz="0" w:space="0" w:color="auto"/>
                  </w:divBdr>
                </w:div>
                <w:div w:id="19018181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4832868">
      <w:bodyDiv w:val="1"/>
      <w:marLeft w:val="0"/>
      <w:marRight w:val="0"/>
      <w:marTop w:val="0"/>
      <w:marBottom w:val="0"/>
      <w:divBdr>
        <w:top w:val="none" w:sz="0" w:space="0" w:color="auto"/>
        <w:left w:val="none" w:sz="0" w:space="0" w:color="auto"/>
        <w:bottom w:val="none" w:sz="0" w:space="0" w:color="auto"/>
        <w:right w:val="none" w:sz="0" w:space="0" w:color="auto"/>
      </w:divBdr>
      <w:divsChild>
        <w:div w:id="616642014">
          <w:marLeft w:val="0"/>
          <w:marRight w:val="0"/>
          <w:marTop w:val="0"/>
          <w:marBottom w:val="0"/>
          <w:divBdr>
            <w:top w:val="none" w:sz="0" w:space="0" w:color="auto"/>
            <w:left w:val="none" w:sz="0" w:space="0" w:color="auto"/>
            <w:bottom w:val="none" w:sz="0" w:space="0" w:color="auto"/>
            <w:right w:val="none" w:sz="0" w:space="0" w:color="auto"/>
          </w:divBdr>
        </w:div>
        <w:div w:id="569391993">
          <w:marLeft w:val="0"/>
          <w:marRight w:val="0"/>
          <w:marTop w:val="0"/>
          <w:marBottom w:val="0"/>
          <w:divBdr>
            <w:top w:val="none" w:sz="0" w:space="0" w:color="auto"/>
            <w:left w:val="none" w:sz="0" w:space="0" w:color="auto"/>
            <w:bottom w:val="none" w:sz="0" w:space="0" w:color="auto"/>
            <w:right w:val="none" w:sz="0" w:space="0" w:color="auto"/>
          </w:divBdr>
        </w:div>
        <w:div w:id="246505323">
          <w:marLeft w:val="0"/>
          <w:marRight w:val="0"/>
          <w:marTop w:val="0"/>
          <w:marBottom w:val="0"/>
          <w:divBdr>
            <w:top w:val="none" w:sz="0" w:space="0" w:color="auto"/>
            <w:left w:val="none" w:sz="0" w:space="0" w:color="auto"/>
            <w:bottom w:val="none" w:sz="0" w:space="0" w:color="auto"/>
            <w:right w:val="none" w:sz="0" w:space="0" w:color="auto"/>
          </w:divBdr>
          <w:divsChild>
            <w:div w:id="2016761125">
              <w:marLeft w:val="0"/>
              <w:marRight w:val="0"/>
              <w:marTop w:val="0"/>
              <w:marBottom w:val="0"/>
              <w:divBdr>
                <w:top w:val="none" w:sz="0" w:space="0" w:color="auto"/>
                <w:left w:val="none" w:sz="0" w:space="0" w:color="auto"/>
                <w:bottom w:val="none" w:sz="0" w:space="0" w:color="auto"/>
                <w:right w:val="none" w:sz="0" w:space="0" w:color="auto"/>
              </w:divBdr>
              <w:divsChild>
                <w:div w:id="320620208">
                  <w:marLeft w:val="0"/>
                  <w:marRight w:val="0"/>
                  <w:marTop w:val="0"/>
                  <w:marBottom w:val="0"/>
                  <w:divBdr>
                    <w:top w:val="none" w:sz="0" w:space="0" w:color="auto"/>
                    <w:left w:val="none" w:sz="0" w:space="0" w:color="auto"/>
                    <w:bottom w:val="none" w:sz="0" w:space="0" w:color="auto"/>
                    <w:right w:val="none" w:sz="0" w:space="0" w:color="auto"/>
                  </w:divBdr>
                  <w:divsChild>
                    <w:div w:id="815951378">
                      <w:marLeft w:val="0"/>
                      <w:marRight w:val="0"/>
                      <w:marTop w:val="0"/>
                      <w:marBottom w:val="0"/>
                      <w:divBdr>
                        <w:top w:val="none" w:sz="0" w:space="0" w:color="auto"/>
                        <w:left w:val="none" w:sz="0" w:space="0" w:color="auto"/>
                        <w:bottom w:val="none" w:sz="0" w:space="0" w:color="auto"/>
                        <w:right w:val="none" w:sz="0" w:space="0" w:color="auto"/>
                      </w:divBdr>
                      <w:divsChild>
                        <w:div w:id="269746851">
                          <w:marLeft w:val="0"/>
                          <w:marRight w:val="0"/>
                          <w:marTop w:val="0"/>
                          <w:marBottom w:val="0"/>
                          <w:divBdr>
                            <w:top w:val="none" w:sz="0" w:space="0" w:color="auto"/>
                            <w:left w:val="none" w:sz="0" w:space="0" w:color="auto"/>
                            <w:bottom w:val="none" w:sz="0" w:space="0" w:color="auto"/>
                            <w:right w:val="none" w:sz="0" w:space="0" w:color="auto"/>
                          </w:divBdr>
                          <w:divsChild>
                            <w:div w:id="485585609">
                              <w:marLeft w:val="0"/>
                              <w:marRight w:val="0"/>
                              <w:marTop w:val="0"/>
                              <w:marBottom w:val="300"/>
                              <w:divBdr>
                                <w:top w:val="none" w:sz="0" w:space="0" w:color="auto"/>
                                <w:left w:val="none" w:sz="0" w:space="0" w:color="auto"/>
                                <w:bottom w:val="none" w:sz="0" w:space="0" w:color="auto"/>
                                <w:right w:val="none" w:sz="0" w:space="0" w:color="auto"/>
                              </w:divBdr>
                            </w:div>
                            <w:div w:id="1731658316">
                              <w:marLeft w:val="0"/>
                              <w:marRight w:val="0"/>
                              <w:marTop w:val="0"/>
                              <w:marBottom w:val="300"/>
                              <w:divBdr>
                                <w:top w:val="none" w:sz="0" w:space="0" w:color="auto"/>
                                <w:left w:val="none" w:sz="0" w:space="0" w:color="auto"/>
                                <w:bottom w:val="none" w:sz="0" w:space="0" w:color="auto"/>
                                <w:right w:val="none" w:sz="0" w:space="0" w:color="auto"/>
                              </w:divBdr>
                              <w:divsChild>
                                <w:div w:id="309218492">
                                  <w:marLeft w:val="0"/>
                                  <w:marRight w:val="0"/>
                                  <w:marTop w:val="0"/>
                                  <w:marBottom w:val="0"/>
                                  <w:divBdr>
                                    <w:top w:val="none" w:sz="0" w:space="0" w:color="auto"/>
                                    <w:left w:val="none" w:sz="0" w:space="0" w:color="auto"/>
                                    <w:bottom w:val="none" w:sz="0" w:space="0" w:color="auto"/>
                                    <w:right w:val="none" w:sz="0" w:space="0" w:color="auto"/>
                                  </w:divBdr>
                                  <w:divsChild>
                                    <w:div w:id="61394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37407">
                              <w:marLeft w:val="0"/>
                              <w:marRight w:val="0"/>
                              <w:marTop w:val="0"/>
                              <w:marBottom w:val="300"/>
                              <w:divBdr>
                                <w:top w:val="none" w:sz="0" w:space="0" w:color="auto"/>
                                <w:left w:val="none" w:sz="0" w:space="0" w:color="auto"/>
                                <w:bottom w:val="none" w:sz="0" w:space="0" w:color="auto"/>
                                <w:right w:val="none" w:sz="0" w:space="0" w:color="auto"/>
                              </w:divBdr>
                              <w:divsChild>
                                <w:div w:id="418333620">
                                  <w:marLeft w:val="0"/>
                                  <w:marRight w:val="0"/>
                                  <w:marTop w:val="0"/>
                                  <w:marBottom w:val="0"/>
                                  <w:divBdr>
                                    <w:top w:val="none" w:sz="0" w:space="0" w:color="auto"/>
                                    <w:left w:val="none" w:sz="0" w:space="0" w:color="auto"/>
                                    <w:bottom w:val="none" w:sz="0" w:space="0" w:color="auto"/>
                                    <w:right w:val="none" w:sz="0" w:space="0" w:color="auto"/>
                                  </w:divBdr>
                                  <w:divsChild>
                                    <w:div w:id="605774505">
                                      <w:marLeft w:val="0"/>
                                      <w:marRight w:val="0"/>
                                      <w:marTop w:val="0"/>
                                      <w:marBottom w:val="0"/>
                                      <w:divBdr>
                                        <w:top w:val="none" w:sz="0" w:space="0" w:color="auto"/>
                                        <w:left w:val="none" w:sz="0" w:space="0" w:color="auto"/>
                                        <w:bottom w:val="none" w:sz="0" w:space="0" w:color="auto"/>
                                        <w:right w:val="none" w:sz="0" w:space="0" w:color="auto"/>
                                      </w:divBdr>
                                      <w:divsChild>
                                        <w:div w:id="1200167578">
                                          <w:marLeft w:val="0"/>
                                          <w:marRight w:val="0"/>
                                          <w:marTop w:val="0"/>
                                          <w:marBottom w:val="0"/>
                                          <w:divBdr>
                                            <w:top w:val="none" w:sz="0" w:space="0" w:color="auto"/>
                                            <w:left w:val="none" w:sz="0" w:space="0" w:color="auto"/>
                                            <w:bottom w:val="none" w:sz="0" w:space="0" w:color="auto"/>
                                            <w:right w:val="none" w:sz="0" w:space="0" w:color="auto"/>
                                          </w:divBdr>
                                          <w:divsChild>
                                            <w:div w:id="754983323">
                                              <w:marLeft w:val="0"/>
                                              <w:marRight w:val="0"/>
                                              <w:marTop w:val="0"/>
                                              <w:marBottom w:val="0"/>
                                              <w:divBdr>
                                                <w:top w:val="none" w:sz="0" w:space="0" w:color="auto"/>
                                                <w:left w:val="none" w:sz="0" w:space="0" w:color="auto"/>
                                                <w:bottom w:val="none" w:sz="0" w:space="0" w:color="auto"/>
                                                <w:right w:val="none" w:sz="0" w:space="0" w:color="auto"/>
                                              </w:divBdr>
                                              <w:divsChild>
                                                <w:div w:id="9191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872526">
                              <w:marLeft w:val="0"/>
                              <w:marRight w:val="0"/>
                              <w:marTop w:val="0"/>
                              <w:marBottom w:val="300"/>
                              <w:divBdr>
                                <w:top w:val="none" w:sz="0" w:space="0" w:color="auto"/>
                                <w:left w:val="none" w:sz="0" w:space="0" w:color="auto"/>
                                <w:bottom w:val="none" w:sz="0" w:space="0" w:color="auto"/>
                                <w:right w:val="none" w:sz="0" w:space="0" w:color="auto"/>
                              </w:divBdr>
                              <w:divsChild>
                                <w:div w:id="168721830">
                                  <w:marLeft w:val="0"/>
                                  <w:marRight w:val="0"/>
                                  <w:marTop w:val="0"/>
                                  <w:marBottom w:val="0"/>
                                  <w:divBdr>
                                    <w:top w:val="none" w:sz="0" w:space="0" w:color="auto"/>
                                    <w:left w:val="none" w:sz="0" w:space="0" w:color="auto"/>
                                    <w:bottom w:val="none" w:sz="0" w:space="0" w:color="auto"/>
                                    <w:right w:val="none" w:sz="0" w:space="0" w:color="auto"/>
                                  </w:divBdr>
                                </w:div>
                                <w:div w:id="1779906965">
                                  <w:marLeft w:val="0"/>
                                  <w:marRight w:val="0"/>
                                  <w:marTop w:val="0"/>
                                  <w:marBottom w:val="0"/>
                                  <w:divBdr>
                                    <w:top w:val="none" w:sz="0" w:space="0" w:color="auto"/>
                                    <w:left w:val="none" w:sz="0" w:space="0" w:color="auto"/>
                                    <w:bottom w:val="none" w:sz="0" w:space="0" w:color="auto"/>
                                    <w:right w:val="none" w:sz="0" w:space="0" w:color="auto"/>
                                  </w:divBdr>
                                </w:div>
                                <w:div w:id="752896757">
                                  <w:marLeft w:val="0"/>
                                  <w:marRight w:val="0"/>
                                  <w:marTop w:val="0"/>
                                  <w:marBottom w:val="0"/>
                                  <w:divBdr>
                                    <w:top w:val="none" w:sz="0" w:space="0" w:color="auto"/>
                                    <w:left w:val="none" w:sz="0" w:space="0" w:color="auto"/>
                                    <w:bottom w:val="none" w:sz="0" w:space="0" w:color="auto"/>
                                    <w:right w:val="none" w:sz="0" w:space="0" w:color="auto"/>
                                  </w:divBdr>
                                </w:div>
                                <w:div w:id="788819823">
                                  <w:marLeft w:val="0"/>
                                  <w:marRight w:val="0"/>
                                  <w:marTop w:val="0"/>
                                  <w:marBottom w:val="0"/>
                                  <w:divBdr>
                                    <w:top w:val="none" w:sz="0" w:space="0" w:color="auto"/>
                                    <w:left w:val="none" w:sz="0" w:space="0" w:color="auto"/>
                                    <w:bottom w:val="none" w:sz="0" w:space="0" w:color="auto"/>
                                    <w:right w:val="none" w:sz="0" w:space="0" w:color="auto"/>
                                  </w:divBdr>
                                </w:div>
                              </w:divsChild>
                            </w:div>
                            <w:div w:id="519048831">
                              <w:marLeft w:val="0"/>
                              <w:marRight w:val="0"/>
                              <w:marTop w:val="0"/>
                              <w:marBottom w:val="300"/>
                              <w:divBdr>
                                <w:top w:val="none" w:sz="0" w:space="0" w:color="auto"/>
                                <w:left w:val="none" w:sz="0" w:space="0" w:color="auto"/>
                                <w:bottom w:val="none" w:sz="0" w:space="0" w:color="auto"/>
                                <w:right w:val="none" w:sz="0" w:space="0" w:color="auto"/>
                              </w:divBdr>
                            </w:div>
                            <w:div w:id="20444061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5693226">
                      <w:marLeft w:val="0"/>
                      <w:marRight w:val="0"/>
                      <w:marTop w:val="0"/>
                      <w:marBottom w:val="0"/>
                      <w:divBdr>
                        <w:top w:val="none" w:sz="0" w:space="0" w:color="auto"/>
                        <w:left w:val="none" w:sz="0" w:space="0" w:color="auto"/>
                        <w:bottom w:val="none" w:sz="0" w:space="0" w:color="auto"/>
                        <w:right w:val="none" w:sz="0" w:space="0" w:color="auto"/>
                      </w:divBdr>
                      <w:divsChild>
                        <w:div w:id="1621373778">
                          <w:marLeft w:val="0"/>
                          <w:marRight w:val="0"/>
                          <w:marTop w:val="0"/>
                          <w:marBottom w:val="0"/>
                          <w:divBdr>
                            <w:top w:val="none" w:sz="0" w:space="0" w:color="auto"/>
                            <w:left w:val="none" w:sz="0" w:space="0" w:color="auto"/>
                            <w:bottom w:val="none" w:sz="0" w:space="0" w:color="auto"/>
                            <w:right w:val="none" w:sz="0" w:space="0" w:color="auto"/>
                          </w:divBdr>
                          <w:divsChild>
                            <w:div w:id="1710498063">
                              <w:marLeft w:val="0"/>
                              <w:marRight w:val="0"/>
                              <w:marTop w:val="0"/>
                              <w:marBottom w:val="0"/>
                              <w:divBdr>
                                <w:top w:val="none" w:sz="0" w:space="0" w:color="auto"/>
                                <w:left w:val="none" w:sz="0" w:space="0" w:color="auto"/>
                                <w:bottom w:val="none" w:sz="0" w:space="0" w:color="auto"/>
                                <w:right w:val="none" w:sz="0" w:space="0" w:color="auto"/>
                              </w:divBdr>
                              <w:divsChild>
                                <w:div w:id="10769166">
                                  <w:marLeft w:val="0"/>
                                  <w:marRight w:val="0"/>
                                  <w:marTop w:val="150"/>
                                  <w:marBottom w:val="0"/>
                                  <w:divBdr>
                                    <w:top w:val="none" w:sz="0" w:space="0" w:color="auto"/>
                                    <w:left w:val="none" w:sz="0" w:space="0" w:color="auto"/>
                                    <w:bottom w:val="none" w:sz="0" w:space="0" w:color="auto"/>
                                    <w:right w:val="none" w:sz="0" w:space="0" w:color="auto"/>
                                  </w:divBdr>
                                  <w:divsChild>
                                    <w:div w:id="813958414">
                                      <w:marLeft w:val="0"/>
                                      <w:marRight w:val="0"/>
                                      <w:marTop w:val="0"/>
                                      <w:marBottom w:val="0"/>
                                      <w:divBdr>
                                        <w:top w:val="none" w:sz="0" w:space="8" w:color="auto"/>
                                        <w:left w:val="single" w:sz="6" w:space="8" w:color="AAAAAA"/>
                                        <w:bottom w:val="single" w:sz="6" w:space="8" w:color="AAAAAA"/>
                                        <w:right w:val="single" w:sz="6" w:space="8" w:color="AAAAAA"/>
                                      </w:divBdr>
                                      <w:divsChild>
                                        <w:div w:id="1196233339">
                                          <w:marLeft w:val="0"/>
                                          <w:marRight w:val="0"/>
                                          <w:marTop w:val="0"/>
                                          <w:marBottom w:val="0"/>
                                          <w:divBdr>
                                            <w:top w:val="none" w:sz="0" w:space="0" w:color="auto"/>
                                            <w:left w:val="none" w:sz="0" w:space="0" w:color="auto"/>
                                            <w:bottom w:val="none" w:sz="0" w:space="0" w:color="auto"/>
                                            <w:right w:val="none" w:sz="0" w:space="0" w:color="auto"/>
                                          </w:divBdr>
                                        </w:div>
                                        <w:div w:id="2622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466928">
      <w:bodyDiv w:val="1"/>
      <w:marLeft w:val="0"/>
      <w:marRight w:val="0"/>
      <w:marTop w:val="0"/>
      <w:marBottom w:val="0"/>
      <w:divBdr>
        <w:top w:val="none" w:sz="0" w:space="0" w:color="auto"/>
        <w:left w:val="none" w:sz="0" w:space="0" w:color="auto"/>
        <w:bottom w:val="none" w:sz="0" w:space="0" w:color="auto"/>
        <w:right w:val="none" w:sz="0" w:space="0" w:color="auto"/>
      </w:divBdr>
      <w:divsChild>
        <w:div w:id="1951663153">
          <w:marLeft w:val="0"/>
          <w:marRight w:val="0"/>
          <w:marTop w:val="0"/>
          <w:marBottom w:val="0"/>
          <w:divBdr>
            <w:top w:val="none" w:sz="0" w:space="0" w:color="auto"/>
            <w:left w:val="none" w:sz="0" w:space="0" w:color="auto"/>
            <w:bottom w:val="none" w:sz="0" w:space="0" w:color="auto"/>
            <w:right w:val="none" w:sz="0" w:space="0" w:color="auto"/>
          </w:divBdr>
        </w:div>
        <w:div w:id="1337612962">
          <w:marLeft w:val="0"/>
          <w:marRight w:val="0"/>
          <w:marTop w:val="0"/>
          <w:marBottom w:val="0"/>
          <w:divBdr>
            <w:top w:val="none" w:sz="0" w:space="0" w:color="auto"/>
            <w:left w:val="none" w:sz="0" w:space="0" w:color="auto"/>
            <w:bottom w:val="none" w:sz="0" w:space="0" w:color="auto"/>
            <w:right w:val="none" w:sz="0" w:space="0" w:color="auto"/>
          </w:divBdr>
        </w:div>
        <w:div w:id="1298954183">
          <w:marLeft w:val="0"/>
          <w:marRight w:val="0"/>
          <w:marTop w:val="0"/>
          <w:marBottom w:val="0"/>
          <w:divBdr>
            <w:top w:val="none" w:sz="0" w:space="0" w:color="auto"/>
            <w:left w:val="none" w:sz="0" w:space="0" w:color="auto"/>
            <w:bottom w:val="none" w:sz="0" w:space="0" w:color="auto"/>
            <w:right w:val="none" w:sz="0" w:space="0" w:color="auto"/>
          </w:divBdr>
          <w:divsChild>
            <w:div w:id="276178378">
              <w:marLeft w:val="0"/>
              <w:marRight w:val="0"/>
              <w:marTop w:val="0"/>
              <w:marBottom w:val="0"/>
              <w:divBdr>
                <w:top w:val="none" w:sz="0" w:space="0" w:color="auto"/>
                <w:left w:val="none" w:sz="0" w:space="0" w:color="auto"/>
                <w:bottom w:val="none" w:sz="0" w:space="0" w:color="auto"/>
                <w:right w:val="none" w:sz="0" w:space="0" w:color="auto"/>
              </w:divBdr>
              <w:divsChild>
                <w:div w:id="160244128">
                  <w:marLeft w:val="0"/>
                  <w:marRight w:val="0"/>
                  <w:marTop w:val="0"/>
                  <w:marBottom w:val="0"/>
                  <w:divBdr>
                    <w:top w:val="none" w:sz="0" w:space="0" w:color="auto"/>
                    <w:left w:val="none" w:sz="0" w:space="0" w:color="auto"/>
                    <w:bottom w:val="none" w:sz="0" w:space="0" w:color="auto"/>
                    <w:right w:val="none" w:sz="0" w:space="0" w:color="auto"/>
                  </w:divBdr>
                  <w:divsChild>
                    <w:div w:id="321013168">
                      <w:marLeft w:val="0"/>
                      <w:marRight w:val="0"/>
                      <w:marTop w:val="0"/>
                      <w:marBottom w:val="300"/>
                      <w:divBdr>
                        <w:top w:val="none" w:sz="0" w:space="0" w:color="auto"/>
                        <w:left w:val="none" w:sz="0" w:space="0" w:color="auto"/>
                        <w:bottom w:val="none" w:sz="0" w:space="0" w:color="auto"/>
                        <w:right w:val="none" w:sz="0" w:space="0" w:color="auto"/>
                      </w:divBdr>
                    </w:div>
                  </w:divsChild>
                </w:div>
                <w:div w:id="1329822438">
                  <w:marLeft w:val="0"/>
                  <w:marRight w:val="0"/>
                  <w:marTop w:val="0"/>
                  <w:marBottom w:val="0"/>
                  <w:divBdr>
                    <w:top w:val="none" w:sz="0" w:space="0" w:color="auto"/>
                    <w:left w:val="none" w:sz="0" w:space="0" w:color="auto"/>
                    <w:bottom w:val="none" w:sz="0" w:space="0" w:color="auto"/>
                    <w:right w:val="none" w:sz="0" w:space="0" w:color="auto"/>
                  </w:divBdr>
                  <w:divsChild>
                    <w:div w:id="211117072">
                      <w:marLeft w:val="0"/>
                      <w:marRight w:val="0"/>
                      <w:marTop w:val="0"/>
                      <w:marBottom w:val="0"/>
                      <w:divBdr>
                        <w:top w:val="none" w:sz="0" w:space="0" w:color="auto"/>
                        <w:left w:val="none" w:sz="0" w:space="0" w:color="auto"/>
                        <w:bottom w:val="none" w:sz="0" w:space="0" w:color="auto"/>
                        <w:right w:val="none" w:sz="0" w:space="0" w:color="auto"/>
                      </w:divBdr>
                      <w:divsChild>
                        <w:div w:id="1855654856">
                          <w:marLeft w:val="0"/>
                          <w:marRight w:val="0"/>
                          <w:marTop w:val="0"/>
                          <w:marBottom w:val="0"/>
                          <w:divBdr>
                            <w:top w:val="none" w:sz="0" w:space="0" w:color="auto"/>
                            <w:left w:val="none" w:sz="0" w:space="0" w:color="auto"/>
                            <w:bottom w:val="none" w:sz="0" w:space="0" w:color="auto"/>
                            <w:right w:val="none" w:sz="0" w:space="0" w:color="auto"/>
                          </w:divBdr>
                          <w:divsChild>
                            <w:div w:id="635453117">
                              <w:marLeft w:val="0"/>
                              <w:marRight w:val="0"/>
                              <w:marTop w:val="0"/>
                              <w:marBottom w:val="0"/>
                              <w:divBdr>
                                <w:top w:val="none" w:sz="0" w:space="0" w:color="auto"/>
                                <w:left w:val="none" w:sz="0" w:space="0" w:color="auto"/>
                                <w:bottom w:val="none" w:sz="0" w:space="0" w:color="auto"/>
                                <w:right w:val="none" w:sz="0" w:space="0" w:color="auto"/>
                              </w:divBdr>
                              <w:divsChild>
                                <w:div w:id="1936207996">
                                  <w:marLeft w:val="0"/>
                                  <w:marRight w:val="0"/>
                                  <w:marTop w:val="0"/>
                                  <w:marBottom w:val="0"/>
                                  <w:divBdr>
                                    <w:top w:val="none" w:sz="0" w:space="0" w:color="auto"/>
                                    <w:left w:val="none" w:sz="0" w:space="0" w:color="auto"/>
                                    <w:bottom w:val="none" w:sz="0" w:space="0" w:color="auto"/>
                                    <w:right w:val="none" w:sz="0" w:space="0" w:color="auto"/>
                                  </w:divBdr>
                                  <w:divsChild>
                                    <w:div w:id="419789043">
                                      <w:marLeft w:val="0"/>
                                      <w:marRight w:val="0"/>
                                      <w:marTop w:val="0"/>
                                      <w:marBottom w:val="0"/>
                                      <w:divBdr>
                                        <w:top w:val="none" w:sz="0" w:space="0" w:color="auto"/>
                                        <w:left w:val="none" w:sz="0" w:space="0" w:color="auto"/>
                                        <w:bottom w:val="none" w:sz="0" w:space="0" w:color="auto"/>
                                        <w:right w:val="none" w:sz="0" w:space="0" w:color="auto"/>
                                      </w:divBdr>
                                    </w:div>
                                    <w:div w:id="477500953">
                                      <w:marLeft w:val="0"/>
                                      <w:marRight w:val="0"/>
                                      <w:marTop w:val="0"/>
                                      <w:marBottom w:val="0"/>
                                      <w:divBdr>
                                        <w:top w:val="none" w:sz="0" w:space="0" w:color="auto"/>
                                        <w:left w:val="none" w:sz="0" w:space="0" w:color="auto"/>
                                        <w:bottom w:val="none" w:sz="0" w:space="0" w:color="auto"/>
                                        <w:right w:val="none" w:sz="0" w:space="0" w:color="auto"/>
                                      </w:divBdr>
                                    </w:div>
                                    <w:div w:id="946230697">
                                      <w:marLeft w:val="0"/>
                                      <w:marRight w:val="0"/>
                                      <w:marTop w:val="0"/>
                                      <w:marBottom w:val="0"/>
                                      <w:divBdr>
                                        <w:top w:val="none" w:sz="0" w:space="0" w:color="auto"/>
                                        <w:left w:val="none" w:sz="0" w:space="0" w:color="auto"/>
                                        <w:bottom w:val="none" w:sz="0" w:space="0" w:color="auto"/>
                                        <w:right w:val="none" w:sz="0" w:space="0" w:color="auto"/>
                                      </w:divBdr>
                                    </w:div>
                                    <w:div w:id="130003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62812">
                  <w:marLeft w:val="0"/>
                  <w:marRight w:val="0"/>
                  <w:marTop w:val="0"/>
                  <w:marBottom w:val="0"/>
                  <w:divBdr>
                    <w:top w:val="none" w:sz="0" w:space="0" w:color="auto"/>
                    <w:left w:val="none" w:sz="0" w:space="0" w:color="auto"/>
                    <w:bottom w:val="none" w:sz="0" w:space="0" w:color="auto"/>
                    <w:right w:val="none" w:sz="0" w:space="0" w:color="auto"/>
                  </w:divBdr>
                </w:div>
                <w:div w:id="1527601458">
                  <w:marLeft w:val="0"/>
                  <w:marRight w:val="0"/>
                  <w:marTop w:val="0"/>
                  <w:marBottom w:val="0"/>
                  <w:divBdr>
                    <w:top w:val="none" w:sz="0" w:space="0" w:color="auto"/>
                    <w:left w:val="none" w:sz="0" w:space="0" w:color="auto"/>
                    <w:bottom w:val="none" w:sz="0" w:space="0" w:color="auto"/>
                    <w:right w:val="none" w:sz="0" w:space="0" w:color="auto"/>
                  </w:divBdr>
                </w:div>
                <w:div w:id="1744789764">
                  <w:marLeft w:val="0"/>
                  <w:marRight w:val="0"/>
                  <w:marTop w:val="0"/>
                  <w:marBottom w:val="0"/>
                  <w:divBdr>
                    <w:top w:val="none" w:sz="0" w:space="0" w:color="auto"/>
                    <w:left w:val="none" w:sz="0" w:space="0" w:color="auto"/>
                    <w:bottom w:val="none" w:sz="0" w:space="0" w:color="auto"/>
                    <w:right w:val="none" w:sz="0" w:space="0" w:color="auto"/>
                  </w:divBdr>
                </w:div>
                <w:div w:id="19768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5773">
          <w:marLeft w:val="0"/>
          <w:marRight w:val="0"/>
          <w:marTop w:val="0"/>
          <w:marBottom w:val="0"/>
          <w:divBdr>
            <w:top w:val="none" w:sz="0" w:space="0" w:color="auto"/>
            <w:left w:val="none" w:sz="0" w:space="0" w:color="auto"/>
            <w:bottom w:val="none" w:sz="0" w:space="0" w:color="auto"/>
            <w:right w:val="none" w:sz="0" w:space="0" w:color="auto"/>
          </w:divBdr>
          <w:divsChild>
            <w:div w:id="683751545">
              <w:marLeft w:val="0"/>
              <w:marRight w:val="0"/>
              <w:marTop w:val="0"/>
              <w:marBottom w:val="0"/>
              <w:divBdr>
                <w:top w:val="none" w:sz="0" w:space="0" w:color="auto"/>
                <w:left w:val="none" w:sz="0" w:space="0" w:color="auto"/>
                <w:bottom w:val="none" w:sz="0" w:space="0" w:color="auto"/>
                <w:right w:val="none" w:sz="0" w:space="0" w:color="auto"/>
              </w:divBdr>
              <w:divsChild>
                <w:div w:id="492064901">
                  <w:marLeft w:val="0"/>
                  <w:marRight w:val="0"/>
                  <w:marTop w:val="0"/>
                  <w:marBottom w:val="0"/>
                  <w:divBdr>
                    <w:top w:val="none" w:sz="0" w:space="0" w:color="auto"/>
                    <w:left w:val="none" w:sz="0" w:space="0" w:color="auto"/>
                    <w:bottom w:val="none" w:sz="0" w:space="0" w:color="auto"/>
                    <w:right w:val="none" w:sz="0" w:space="0" w:color="auto"/>
                  </w:divBdr>
                  <w:divsChild>
                    <w:div w:id="1222787510">
                      <w:marLeft w:val="0"/>
                      <w:marRight w:val="0"/>
                      <w:marTop w:val="0"/>
                      <w:marBottom w:val="0"/>
                      <w:divBdr>
                        <w:top w:val="none" w:sz="0" w:space="0" w:color="auto"/>
                        <w:left w:val="none" w:sz="0" w:space="0" w:color="auto"/>
                        <w:bottom w:val="none" w:sz="0" w:space="0" w:color="auto"/>
                        <w:right w:val="none" w:sz="0" w:space="0" w:color="auto"/>
                      </w:divBdr>
                    </w:div>
                    <w:div w:id="199175760">
                      <w:marLeft w:val="0"/>
                      <w:marRight w:val="0"/>
                      <w:marTop w:val="0"/>
                      <w:marBottom w:val="0"/>
                      <w:divBdr>
                        <w:top w:val="none" w:sz="0" w:space="0" w:color="auto"/>
                        <w:left w:val="none" w:sz="0" w:space="0" w:color="auto"/>
                        <w:bottom w:val="none" w:sz="0" w:space="0" w:color="auto"/>
                        <w:right w:val="none" w:sz="0" w:space="0" w:color="auto"/>
                      </w:divBdr>
                    </w:div>
                    <w:div w:id="272132959">
                      <w:marLeft w:val="0"/>
                      <w:marRight w:val="0"/>
                      <w:marTop w:val="0"/>
                      <w:marBottom w:val="0"/>
                      <w:divBdr>
                        <w:top w:val="none" w:sz="0" w:space="0" w:color="auto"/>
                        <w:left w:val="none" w:sz="0" w:space="0" w:color="auto"/>
                        <w:bottom w:val="none" w:sz="0" w:space="0" w:color="auto"/>
                        <w:right w:val="none" w:sz="0" w:space="0" w:color="auto"/>
                      </w:divBdr>
                      <w:divsChild>
                        <w:div w:id="713122223">
                          <w:marLeft w:val="0"/>
                          <w:marRight w:val="0"/>
                          <w:marTop w:val="0"/>
                          <w:marBottom w:val="0"/>
                          <w:divBdr>
                            <w:top w:val="none" w:sz="0" w:space="0" w:color="auto"/>
                            <w:left w:val="none" w:sz="0" w:space="0" w:color="auto"/>
                            <w:bottom w:val="none" w:sz="0" w:space="0" w:color="auto"/>
                            <w:right w:val="none" w:sz="0" w:space="0" w:color="auto"/>
                          </w:divBdr>
                          <w:divsChild>
                            <w:div w:id="1745949491">
                              <w:marLeft w:val="0"/>
                              <w:marRight w:val="0"/>
                              <w:marTop w:val="0"/>
                              <w:marBottom w:val="0"/>
                              <w:divBdr>
                                <w:top w:val="none" w:sz="0" w:space="0" w:color="auto"/>
                                <w:left w:val="none" w:sz="0" w:space="0" w:color="auto"/>
                                <w:bottom w:val="none" w:sz="0" w:space="0" w:color="auto"/>
                                <w:right w:val="none" w:sz="0" w:space="0" w:color="auto"/>
                              </w:divBdr>
                              <w:divsChild>
                                <w:div w:id="48649201">
                                  <w:marLeft w:val="0"/>
                                  <w:marRight w:val="0"/>
                                  <w:marTop w:val="150"/>
                                  <w:marBottom w:val="0"/>
                                  <w:divBdr>
                                    <w:top w:val="none" w:sz="0" w:space="0" w:color="auto"/>
                                    <w:left w:val="none" w:sz="0" w:space="0" w:color="auto"/>
                                    <w:bottom w:val="none" w:sz="0" w:space="0" w:color="auto"/>
                                    <w:right w:val="none" w:sz="0" w:space="0" w:color="auto"/>
                                  </w:divBdr>
                                  <w:divsChild>
                                    <w:div w:id="2009552425">
                                      <w:marLeft w:val="0"/>
                                      <w:marRight w:val="0"/>
                                      <w:marTop w:val="0"/>
                                      <w:marBottom w:val="0"/>
                                      <w:divBdr>
                                        <w:top w:val="none" w:sz="0" w:space="8" w:color="auto"/>
                                        <w:left w:val="single" w:sz="6" w:space="8" w:color="AAAAAA"/>
                                        <w:bottom w:val="single" w:sz="6" w:space="8" w:color="AAAAAA"/>
                                        <w:right w:val="single" w:sz="6" w:space="8" w:color="AAAAAA"/>
                                      </w:divBdr>
                                      <w:divsChild>
                                        <w:div w:id="620768579">
                                          <w:marLeft w:val="0"/>
                                          <w:marRight w:val="0"/>
                                          <w:marTop w:val="0"/>
                                          <w:marBottom w:val="0"/>
                                          <w:divBdr>
                                            <w:top w:val="none" w:sz="0" w:space="0" w:color="auto"/>
                                            <w:left w:val="none" w:sz="0" w:space="0" w:color="auto"/>
                                            <w:bottom w:val="none" w:sz="0" w:space="0" w:color="auto"/>
                                            <w:right w:val="none" w:sz="0" w:space="0" w:color="auto"/>
                                          </w:divBdr>
                                        </w:div>
                                        <w:div w:id="738596731">
                                          <w:marLeft w:val="0"/>
                                          <w:marRight w:val="0"/>
                                          <w:marTop w:val="0"/>
                                          <w:marBottom w:val="0"/>
                                          <w:divBdr>
                                            <w:top w:val="none" w:sz="0" w:space="0" w:color="auto"/>
                                            <w:left w:val="none" w:sz="0" w:space="0" w:color="auto"/>
                                            <w:bottom w:val="none" w:sz="0" w:space="0" w:color="auto"/>
                                            <w:right w:val="none" w:sz="0" w:space="0" w:color="auto"/>
                                          </w:divBdr>
                                        </w:div>
                                        <w:div w:id="1292588657">
                                          <w:marLeft w:val="0"/>
                                          <w:marRight w:val="0"/>
                                          <w:marTop w:val="0"/>
                                          <w:marBottom w:val="0"/>
                                          <w:divBdr>
                                            <w:top w:val="none" w:sz="0" w:space="0" w:color="auto"/>
                                            <w:left w:val="none" w:sz="0" w:space="0" w:color="auto"/>
                                            <w:bottom w:val="none" w:sz="0" w:space="0" w:color="auto"/>
                                            <w:right w:val="none" w:sz="0" w:space="0" w:color="auto"/>
                                          </w:divBdr>
                                        </w:div>
                                        <w:div w:id="112723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4932601">
      <w:bodyDiv w:val="1"/>
      <w:marLeft w:val="0"/>
      <w:marRight w:val="0"/>
      <w:marTop w:val="0"/>
      <w:marBottom w:val="0"/>
      <w:divBdr>
        <w:top w:val="none" w:sz="0" w:space="0" w:color="auto"/>
        <w:left w:val="none" w:sz="0" w:space="0" w:color="auto"/>
        <w:bottom w:val="none" w:sz="0" w:space="0" w:color="auto"/>
        <w:right w:val="none" w:sz="0" w:space="0" w:color="auto"/>
      </w:divBdr>
      <w:divsChild>
        <w:div w:id="1140732498">
          <w:marLeft w:val="0"/>
          <w:marRight w:val="0"/>
          <w:marTop w:val="0"/>
          <w:marBottom w:val="0"/>
          <w:divBdr>
            <w:top w:val="none" w:sz="0" w:space="0" w:color="auto"/>
            <w:left w:val="none" w:sz="0" w:space="0" w:color="auto"/>
            <w:bottom w:val="none" w:sz="0" w:space="0" w:color="auto"/>
            <w:right w:val="none" w:sz="0" w:space="0" w:color="auto"/>
          </w:divBdr>
        </w:div>
        <w:div w:id="2143962625">
          <w:marLeft w:val="0"/>
          <w:marRight w:val="0"/>
          <w:marTop w:val="0"/>
          <w:marBottom w:val="0"/>
          <w:divBdr>
            <w:top w:val="none" w:sz="0" w:space="0" w:color="auto"/>
            <w:left w:val="none" w:sz="0" w:space="0" w:color="auto"/>
            <w:bottom w:val="none" w:sz="0" w:space="0" w:color="auto"/>
            <w:right w:val="none" w:sz="0" w:space="0" w:color="auto"/>
          </w:divBdr>
        </w:div>
        <w:div w:id="1766802168">
          <w:marLeft w:val="0"/>
          <w:marRight w:val="0"/>
          <w:marTop w:val="0"/>
          <w:marBottom w:val="0"/>
          <w:divBdr>
            <w:top w:val="none" w:sz="0" w:space="0" w:color="auto"/>
            <w:left w:val="none" w:sz="0" w:space="0" w:color="auto"/>
            <w:bottom w:val="none" w:sz="0" w:space="0" w:color="auto"/>
            <w:right w:val="none" w:sz="0" w:space="0" w:color="auto"/>
          </w:divBdr>
          <w:divsChild>
            <w:div w:id="1279994198">
              <w:marLeft w:val="0"/>
              <w:marRight w:val="0"/>
              <w:marTop w:val="0"/>
              <w:marBottom w:val="0"/>
              <w:divBdr>
                <w:top w:val="none" w:sz="0" w:space="0" w:color="auto"/>
                <w:left w:val="none" w:sz="0" w:space="0" w:color="auto"/>
                <w:bottom w:val="none" w:sz="0" w:space="0" w:color="auto"/>
                <w:right w:val="none" w:sz="0" w:space="0" w:color="auto"/>
              </w:divBdr>
              <w:divsChild>
                <w:div w:id="958073954">
                  <w:marLeft w:val="0"/>
                  <w:marRight w:val="0"/>
                  <w:marTop w:val="0"/>
                  <w:marBottom w:val="300"/>
                  <w:divBdr>
                    <w:top w:val="none" w:sz="0" w:space="0" w:color="auto"/>
                    <w:left w:val="none" w:sz="0" w:space="0" w:color="auto"/>
                    <w:bottom w:val="none" w:sz="0" w:space="0" w:color="auto"/>
                    <w:right w:val="none" w:sz="0" w:space="0" w:color="auto"/>
                  </w:divBdr>
                </w:div>
                <w:div w:id="1854689432">
                  <w:marLeft w:val="0"/>
                  <w:marRight w:val="0"/>
                  <w:marTop w:val="0"/>
                  <w:marBottom w:val="300"/>
                  <w:divBdr>
                    <w:top w:val="none" w:sz="0" w:space="0" w:color="auto"/>
                    <w:left w:val="none" w:sz="0" w:space="0" w:color="auto"/>
                    <w:bottom w:val="none" w:sz="0" w:space="0" w:color="auto"/>
                    <w:right w:val="none" w:sz="0" w:space="0" w:color="auto"/>
                  </w:divBdr>
                  <w:divsChild>
                    <w:div w:id="1097336482">
                      <w:marLeft w:val="0"/>
                      <w:marRight w:val="0"/>
                      <w:marTop w:val="0"/>
                      <w:marBottom w:val="0"/>
                      <w:divBdr>
                        <w:top w:val="none" w:sz="0" w:space="0" w:color="auto"/>
                        <w:left w:val="none" w:sz="0" w:space="0" w:color="auto"/>
                        <w:bottom w:val="none" w:sz="0" w:space="0" w:color="auto"/>
                        <w:right w:val="none" w:sz="0" w:space="0" w:color="auto"/>
                      </w:divBdr>
                      <w:divsChild>
                        <w:div w:id="144008037">
                          <w:marLeft w:val="0"/>
                          <w:marRight w:val="0"/>
                          <w:marTop w:val="0"/>
                          <w:marBottom w:val="0"/>
                          <w:divBdr>
                            <w:top w:val="none" w:sz="0" w:space="0" w:color="auto"/>
                            <w:left w:val="none" w:sz="0" w:space="0" w:color="auto"/>
                            <w:bottom w:val="none" w:sz="0" w:space="0" w:color="auto"/>
                            <w:right w:val="none" w:sz="0" w:space="0" w:color="auto"/>
                          </w:divBdr>
                          <w:divsChild>
                            <w:div w:id="492716891">
                              <w:marLeft w:val="0"/>
                              <w:marRight w:val="0"/>
                              <w:marTop w:val="0"/>
                              <w:marBottom w:val="0"/>
                              <w:divBdr>
                                <w:top w:val="none" w:sz="0" w:space="0" w:color="auto"/>
                                <w:left w:val="none" w:sz="0" w:space="0" w:color="auto"/>
                                <w:bottom w:val="none" w:sz="0" w:space="0" w:color="auto"/>
                                <w:right w:val="none" w:sz="0" w:space="0" w:color="auto"/>
                              </w:divBdr>
                              <w:divsChild>
                                <w:div w:id="1610426989">
                                  <w:marLeft w:val="0"/>
                                  <w:marRight w:val="0"/>
                                  <w:marTop w:val="0"/>
                                  <w:marBottom w:val="0"/>
                                  <w:divBdr>
                                    <w:top w:val="none" w:sz="0" w:space="0" w:color="auto"/>
                                    <w:left w:val="none" w:sz="0" w:space="0" w:color="auto"/>
                                    <w:bottom w:val="none" w:sz="0" w:space="0" w:color="auto"/>
                                    <w:right w:val="none" w:sz="0" w:space="0" w:color="auto"/>
                                  </w:divBdr>
                                  <w:divsChild>
                                    <w:div w:id="1564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034218">
                  <w:marLeft w:val="0"/>
                  <w:marRight w:val="0"/>
                  <w:marTop w:val="0"/>
                  <w:marBottom w:val="300"/>
                  <w:divBdr>
                    <w:top w:val="none" w:sz="0" w:space="0" w:color="auto"/>
                    <w:left w:val="none" w:sz="0" w:space="0" w:color="auto"/>
                    <w:bottom w:val="none" w:sz="0" w:space="0" w:color="auto"/>
                    <w:right w:val="none" w:sz="0" w:space="0" w:color="auto"/>
                  </w:divBdr>
                </w:div>
                <w:div w:id="628979298">
                  <w:marLeft w:val="0"/>
                  <w:marRight w:val="0"/>
                  <w:marTop w:val="0"/>
                  <w:marBottom w:val="300"/>
                  <w:divBdr>
                    <w:top w:val="none" w:sz="0" w:space="0" w:color="auto"/>
                    <w:left w:val="none" w:sz="0" w:space="0" w:color="auto"/>
                    <w:bottom w:val="none" w:sz="0" w:space="0" w:color="auto"/>
                    <w:right w:val="none" w:sz="0" w:space="0" w:color="auto"/>
                  </w:divBdr>
                </w:div>
                <w:div w:id="896017473">
                  <w:marLeft w:val="0"/>
                  <w:marRight w:val="0"/>
                  <w:marTop w:val="0"/>
                  <w:marBottom w:val="300"/>
                  <w:divBdr>
                    <w:top w:val="none" w:sz="0" w:space="0" w:color="auto"/>
                    <w:left w:val="none" w:sz="0" w:space="0" w:color="auto"/>
                    <w:bottom w:val="none" w:sz="0" w:space="0" w:color="auto"/>
                    <w:right w:val="none" w:sz="0" w:space="0" w:color="auto"/>
                  </w:divBdr>
                </w:div>
                <w:div w:id="18036890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7680864">
          <w:marLeft w:val="0"/>
          <w:marRight w:val="0"/>
          <w:marTop w:val="0"/>
          <w:marBottom w:val="0"/>
          <w:divBdr>
            <w:top w:val="none" w:sz="0" w:space="0" w:color="auto"/>
            <w:left w:val="none" w:sz="0" w:space="0" w:color="auto"/>
            <w:bottom w:val="none" w:sz="0" w:space="0" w:color="auto"/>
            <w:right w:val="none" w:sz="0" w:space="0" w:color="auto"/>
          </w:divBdr>
        </w:div>
        <w:div w:id="1699813889">
          <w:marLeft w:val="0"/>
          <w:marRight w:val="0"/>
          <w:marTop w:val="0"/>
          <w:marBottom w:val="0"/>
          <w:divBdr>
            <w:top w:val="none" w:sz="0" w:space="0" w:color="auto"/>
            <w:left w:val="none" w:sz="0" w:space="0" w:color="auto"/>
            <w:bottom w:val="none" w:sz="0" w:space="0" w:color="auto"/>
            <w:right w:val="none" w:sz="0" w:space="0" w:color="auto"/>
          </w:divBdr>
          <w:divsChild>
            <w:div w:id="9767145">
              <w:marLeft w:val="0"/>
              <w:marRight w:val="0"/>
              <w:marTop w:val="0"/>
              <w:marBottom w:val="0"/>
              <w:divBdr>
                <w:top w:val="none" w:sz="0" w:space="0" w:color="auto"/>
                <w:left w:val="none" w:sz="0" w:space="0" w:color="auto"/>
                <w:bottom w:val="none" w:sz="0" w:space="0" w:color="auto"/>
                <w:right w:val="none" w:sz="0" w:space="0" w:color="auto"/>
              </w:divBdr>
              <w:divsChild>
                <w:div w:id="1693723170">
                  <w:marLeft w:val="0"/>
                  <w:marRight w:val="0"/>
                  <w:marTop w:val="0"/>
                  <w:marBottom w:val="0"/>
                  <w:divBdr>
                    <w:top w:val="none" w:sz="0" w:space="0" w:color="auto"/>
                    <w:left w:val="none" w:sz="0" w:space="0" w:color="auto"/>
                    <w:bottom w:val="none" w:sz="0" w:space="0" w:color="auto"/>
                    <w:right w:val="none" w:sz="0" w:space="0" w:color="auto"/>
                  </w:divBdr>
                  <w:divsChild>
                    <w:div w:id="955021783">
                      <w:marLeft w:val="0"/>
                      <w:marRight w:val="0"/>
                      <w:marTop w:val="0"/>
                      <w:marBottom w:val="0"/>
                      <w:divBdr>
                        <w:top w:val="none" w:sz="0" w:space="0" w:color="auto"/>
                        <w:left w:val="none" w:sz="0" w:space="0" w:color="auto"/>
                        <w:bottom w:val="none" w:sz="0" w:space="0" w:color="auto"/>
                        <w:right w:val="none" w:sz="0" w:space="0" w:color="auto"/>
                      </w:divBdr>
                      <w:divsChild>
                        <w:div w:id="159926822">
                          <w:marLeft w:val="0"/>
                          <w:marRight w:val="0"/>
                          <w:marTop w:val="0"/>
                          <w:marBottom w:val="0"/>
                          <w:divBdr>
                            <w:top w:val="none" w:sz="0" w:space="0" w:color="auto"/>
                            <w:left w:val="none" w:sz="0" w:space="0" w:color="auto"/>
                            <w:bottom w:val="none" w:sz="0" w:space="0" w:color="auto"/>
                            <w:right w:val="none" w:sz="0" w:space="0" w:color="auto"/>
                          </w:divBdr>
                          <w:divsChild>
                            <w:div w:id="1652174595">
                              <w:marLeft w:val="0"/>
                              <w:marRight w:val="0"/>
                              <w:marTop w:val="0"/>
                              <w:marBottom w:val="0"/>
                              <w:divBdr>
                                <w:top w:val="none" w:sz="0" w:space="0" w:color="auto"/>
                                <w:left w:val="none" w:sz="0" w:space="0" w:color="auto"/>
                                <w:bottom w:val="none" w:sz="0" w:space="0" w:color="auto"/>
                                <w:right w:val="none" w:sz="0" w:space="0" w:color="auto"/>
                              </w:divBdr>
                              <w:divsChild>
                                <w:div w:id="2112386265">
                                  <w:marLeft w:val="0"/>
                                  <w:marRight w:val="0"/>
                                  <w:marTop w:val="150"/>
                                  <w:marBottom w:val="0"/>
                                  <w:divBdr>
                                    <w:top w:val="none" w:sz="0" w:space="0" w:color="auto"/>
                                    <w:left w:val="none" w:sz="0" w:space="0" w:color="auto"/>
                                    <w:bottom w:val="none" w:sz="0" w:space="0" w:color="auto"/>
                                    <w:right w:val="none" w:sz="0" w:space="0" w:color="auto"/>
                                  </w:divBdr>
                                  <w:divsChild>
                                    <w:div w:id="1751581829">
                                      <w:marLeft w:val="0"/>
                                      <w:marRight w:val="0"/>
                                      <w:marTop w:val="0"/>
                                      <w:marBottom w:val="0"/>
                                      <w:divBdr>
                                        <w:top w:val="none" w:sz="0" w:space="8" w:color="auto"/>
                                        <w:left w:val="single" w:sz="6" w:space="8" w:color="AAAAAA"/>
                                        <w:bottom w:val="single" w:sz="6" w:space="8" w:color="AAAAAA"/>
                                        <w:right w:val="single" w:sz="6" w:space="8" w:color="AAAAAA"/>
                                      </w:divBdr>
                                    </w:div>
                                  </w:divsChild>
                                </w:div>
                              </w:divsChild>
                            </w:div>
                          </w:divsChild>
                        </w:div>
                      </w:divsChild>
                    </w:div>
                  </w:divsChild>
                </w:div>
              </w:divsChild>
            </w:div>
          </w:divsChild>
        </w:div>
      </w:divsChild>
    </w:div>
    <w:div w:id="1233080614">
      <w:bodyDiv w:val="1"/>
      <w:marLeft w:val="0"/>
      <w:marRight w:val="0"/>
      <w:marTop w:val="0"/>
      <w:marBottom w:val="0"/>
      <w:divBdr>
        <w:top w:val="none" w:sz="0" w:space="0" w:color="auto"/>
        <w:left w:val="none" w:sz="0" w:space="0" w:color="auto"/>
        <w:bottom w:val="none" w:sz="0" w:space="0" w:color="auto"/>
        <w:right w:val="none" w:sz="0" w:space="0" w:color="auto"/>
      </w:divBdr>
      <w:divsChild>
        <w:div w:id="1748259450">
          <w:marLeft w:val="0"/>
          <w:marRight w:val="0"/>
          <w:marTop w:val="0"/>
          <w:marBottom w:val="0"/>
          <w:divBdr>
            <w:top w:val="none" w:sz="0" w:space="0" w:color="auto"/>
            <w:left w:val="none" w:sz="0" w:space="0" w:color="auto"/>
            <w:bottom w:val="none" w:sz="0" w:space="0" w:color="auto"/>
            <w:right w:val="none" w:sz="0" w:space="0" w:color="auto"/>
          </w:divBdr>
        </w:div>
        <w:div w:id="538786046">
          <w:marLeft w:val="0"/>
          <w:marRight w:val="0"/>
          <w:marTop w:val="0"/>
          <w:marBottom w:val="0"/>
          <w:divBdr>
            <w:top w:val="none" w:sz="0" w:space="0" w:color="auto"/>
            <w:left w:val="none" w:sz="0" w:space="0" w:color="auto"/>
            <w:bottom w:val="none" w:sz="0" w:space="0" w:color="auto"/>
            <w:right w:val="none" w:sz="0" w:space="0" w:color="auto"/>
          </w:divBdr>
        </w:div>
        <w:div w:id="1693341120">
          <w:marLeft w:val="0"/>
          <w:marRight w:val="0"/>
          <w:marTop w:val="0"/>
          <w:marBottom w:val="0"/>
          <w:divBdr>
            <w:top w:val="none" w:sz="0" w:space="0" w:color="auto"/>
            <w:left w:val="none" w:sz="0" w:space="0" w:color="auto"/>
            <w:bottom w:val="none" w:sz="0" w:space="0" w:color="auto"/>
            <w:right w:val="none" w:sz="0" w:space="0" w:color="auto"/>
          </w:divBdr>
          <w:divsChild>
            <w:div w:id="1513493511">
              <w:marLeft w:val="0"/>
              <w:marRight w:val="0"/>
              <w:marTop w:val="0"/>
              <w:marBottom w:val="0"/>
              <w:divBdr>
                <w:top w:val="none" w:sz="0" w:space="0" w:color="auto"/>
                <w:left w:val="none" w:sz="0" w:space="0" w:color="auto"/>
                <w:bottom w:val="none" w:sz="0" w:space="0" w:color="auto"/>
                <w:right w:val="none" w:sz="0" w:space="0" w:color="auto"/>
              </w:divBdr>
              <w:divsChild>
                <w:div w:id="530462963">
                  <w:marLeft w:val="0"/>
                  <w:marRight w:val="0"/>
                  <w:marTop w:val="0"/>
                  <w:marBottom w:val="0"/>
                  <w:divBdr>
                    <w:top w:val="none" w:sz="0" w:space="0" w:color="auto"/>
                    <w:left w:val="none" w:sz="0" w:space="0" w:color="auto"/>
                    <w:bottom w:val="none" w:sz="0" w:space="0" w:color="auto"/>
                    <w:right w:val="none" w:sz="0" w:space="0" w:color="auto"/>
                  </w:divBdr>
                  <w:divsChild>
                    <w:div w:id="1322345441">
                      <w:marLeft w:val="0"/>
                      <w:marRight w:val="0"/>
                      <w:marTop w:val="0"/>
                      <w:marBottom w:val="0"/>
                      <w:divBdr>
                        <w:top w:val="none" w:sz="0" w:space="0" w:color="auto"/>
                        <w:left w:val="none" w:sz="0" w:space="0" w:color="auto"/>
                        <w:bottom w:val="none" w:sz="0" w:space="0" w:color="auto"/>
                        <w:right w:val="none" w:sz="0" w:space="0" w:color="auto"/>
                      </w:divBdr>
                      <w:divsChild>
                        <w:div w:id="1333871459">
                          <w:marLeft w:val="0"/>
                          <w:marRight w:val="0"/>
                          <w:marTop w:val="0"/>
                          <w:marBottom w:val="0"/>
                          <w:divBdr>
                            <w:top w:val="none" w:sz="0" w:space="0" w:color="auto"/>
                            <w:left w:val="none" w:sz="0" w:space="0" w:color="auto"/>
                            <w:bottom w:val="none" w:sz="0" w:space="0" w:color="auto"/>
                            <w:right w:val="none" w:sz="0" w:space="0" w:color="auto"/>
                          </w:divBdr>
                          <w:divsChild>
                            <w:div w:id="1934892304">
                              <w:marLeft w:val="0"/>
                              <w:marRight w:val="0"/>
                              <w:marTop w:val="0"/>
                              <w:marBottom w:val="300"/>
                              <w:divBdr>
                                <w:top w:val="none" w:sz="0" w:space="0" w:color="auto"/>
                                <w:left w:val="none" w:sz="0" w:space="0" w:color="auto"/>
                                <w:bottom w:val="none" w:sz="0" w:space="0" w:color="auto"/>
                                <w:right w:val="none" w:sz="0" w:space="0" w:color="auto"/>
                              </w:divBdr>
                            </w:div>
                            <w:div w:id="1344746298">
                              <w:marLeft w:val="0"/>
                              <w:marRight w:val="0"/>
                              <w:marTop w:val="0"/>
                              <w:marBottom w:val="300"/>
                              <w:divBdr>
                                <w:top w:val="none" w:sz="0" w:space="0" w:color="auto"/>
                                <w:left w:val="none" w:sz="0" w:space="0" w:color="auto"/>
                                <w:bottom w:val="none" w:sz="0" w:space="0" w:color="auto"/>
                                <w:right w:val="none" w:sz="0" w:space="0" w:color="auto"/>
                              </w:divBdr>
                              <w:divsChild>
                                <w:div w:id="1838885686">
                                  <w:marLeft w:val="0"/>
                                  <w:marRight w:val="0"/>
                                  <w:marTop w:val="0"/>
                                  <w:marBottom w:val="0"/>
                                  <w:divBdr>
                                    <w:top w:val="none" w:sz="0" w:space="0" w:color="auto"/>
                                    <w:left w:val="none" w:sz="0" w:space="0" w:color="auto"/>
                                    <w:bottom w:val="none" w:sz="0" w:space="0" w:color="auto"/>
                                    <w:right w:val="none" w:sz="0" w:space="0" w:color="auto"/>
                                  </w:divBdr>
                                  <w:divsChild>
                                    <w:div w:id="1860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8805">
                              <w:marLeft w:val="0"/>
                              <w:marRight w:val="0"/>
                              <w:marTop w:val="0"/>
                              <w:marBottom w:val="300"/>
                              <w:divBdr>
                                <w:top w:val="none" w:sz="0" w:space="0" w:color="auto"/>
                                <w:left w:val="none" w:sz="0" w:space="0" w:color="auto"/>
                                <w:bottom w:val="none" w:sz="0" w:space="0" w:color="auto"/>
                                <w:right w:val="none" w:sz="0" w:space="0" w:color="auto"/>
                              </w:divBdr>
                            </w:div>
                            <w:div w:id="1904901788">
                              <w:marLeft w:val="0"/>
                              <w:marRight w:val="0"/>
                              <w:marTop w:val="0"/>
                              <w:marBottom w:val="300"/>
                              <w:divBdr>
                                <w:top w:val="none" w:sz="0" w:space="0" w:color="auto"/>
                                <w:left w:val="none" w:sz="0" w:space="0" w:color="auto"/>
                                <w:bottom w:val="none" w:sz="0" w:space="0" w:color="auto"/>
                                <w:right w:val="none" w:sz="0" w:space="0" w:color="auto"/>
                              </w:divBdr>
                              <w:divsChild>
                                <w:div w:id="1548252481">
                                  <w:marLeft w:val="0"/>
                                  <w:marRight w:val="0"/>
                                  <w:marTop w:val="0"/>
                                  <w:marBottom w:val="0"/>
                                  <w:divBdr>
                                    <w:top w:val="none" w:sz="0" w:space="0" w:color="auto"/>
                                    <w:left w:val="none" w:sz="0" w:space="0" w:color="auto"/>
                                    <w:bottom w:val="none" w:sz="0" w:space="0" w:color="auto"/>
                                    <w:right w:val="none" w:sz="0" w:space="0" w:color="auto"/>
                                  </w:divBdr>
                                  <w:divsChild>
                                    <w:div w:id="323513651">
                                      <w:marLeft w:val="0"/>
                                      <w:marRight w:val="0"/>
                                      <w:marTop w:val="0"/>
                                      <w:marBottom w:val="0"/>
                                      <w:divBdr>
                                        <w:top w:val="none" w:sz="0" w:space="0" w:color="auto"/>
                                        <w:left w:val="none" w:sz="0" w:space="0" w:color="auto"/>
                                        <w:bottom w:val="none" w:sz="0" w:space="0" w:color="auto"/>
                                        <w:right w:val="none" w:sz="0" w:space="0" w:color="auto"/>
                                      </w:divBdr>
                                      <w:divsChild>
                                        <w:div w:id="691687156">
                                          <w:marLeft w:val="0"/>
                                          <w:marRight w:val="0"/>
                                          <w:marTop w:val="0"/>
                                          <w:marBottom w:val="0"/>
                                          <w:divBdr>
                                            <w:top w:val="none" w:sz="0" w:space="0" w:color="auto"/>
                                            <w:left w:val="none" w:sz="0" w:space="0" w:color="auto"/>
                                            <w:bottom w:val="none" w:sz="0" w:space="0" w:color="auto"/>
                                            <w:right w:val="none" w:sz="0" w:space="0" w:color="auto"/>
                                          </w:divBdr>
                                          <w:divsChild>
                                            <w:div w:id="54460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705505">
                              <w:marLeft w:val="0"/>
                              <w:marRight w:val="0"/>
                              <w:marTop w:val="0"/>
                              <w:marBottom w:val="300"/>
                              <w:divBdr>
                                <w:top w:val="none" w:sz="0" w:space="0" w:color="auto"/>
                                <w:left w:val="none" w:sz="0" w:space="0" w:color="auto"/>
                                <w:bottom w:val="none" w:sz="0" w:space="0" w:color="auto"/>
                                <w:right w:val="none" w:sz="0" w:space="0" w:color="auto"/>
                              </w:divBdr>
                              <w:divsChild>
                                <w:div w:id="43676468">
                                  <w:marLeft w:val="0"/>
                                  <w:marRight w:val="0"/>
                                  <w:marTop w:val="0"/>
                                  <w:marBottom w:val="0"/>
                                  <w:divBdr>
                                    <w:top w:val="none" w:sz="0" w:space="0" w:color="auto"/>
                                    <w:left w:val="none" w:sz="0" w:space="0" w:color="auto"/>
                                    <w:bottom w:val="none" w:sz="0" w:space="0" w:color="auto"/>
                                    <w:right w:val="none" w:sz="0" w:space="0" w:color="auto"/>
                                  </w:divBdr>
                                </w:div>
                                <w:div w:id="263878745">
                                  <w:marLeft w:val="0"/>
                                  <w:marRight w:val="0"/>
                                  <w:marTop w:val="0"/>
                                  <w:marBottom w:val="0"/>
                                  <w:divBdr>
                                    <w:top w:val="none" w:sz="0" w:space="0" w:color="auto"/>
                                    <w:left w:val="none" w:sz="0" w:space="0" w:color="auto"/>
                                    <w:bottom w:val="none" w:sz="0" w:space="0" w:color="auto"/>
                                    <w:right w:val="none" w:sz="0" w:space="0" w:color="auto"/>
                                  </w:divBdr>
                                </w:div>
                                <w:div w:id="389116082">
                                  <w:marLeft w:val="0"/>
                                  <w:marRight w:val="0"/>
                                  <w:marTop w:val="0"/>
                                  <w:marBottom w:val="0"/>
                                  <w:divBdr>
                                    <w:top w:val="none" w:sz="0" w:space="0" w:color="auto"/>
                                    <w:left w:val="none" w:sz="0" w:space="0" w:color="auto"/>
                                    <w:bottom w:val="none" w:sz="0" w:space="0" w:color="auto"/>
                                    <w:right w:val="none" w:sz="0" w:space="0" w:color="auto"/>
                                  </w:divBdr>
                                </w:div>
                                <w:div w:id="361245834">
                                  <w:marLeft w:val="0"/>
                                  <w:marRight w:val="0"/>
                                  <w:marTop w:val="0"/>
                                  <w:marBottom w:val="0"/>
                                  <w:divBdr>
                                    <w:top w:val="none" w:sz="0" w:space="0" w:color="auto"/>
                                    <w:left w:val="none" w:sz="0" w:space="0" w:color="auto"/>
                                    <w:bottom w:val="none" w:sz="0" w:space="0" w:color="auto"/>
                                    <w:right w:val="none" w:sz="0" w:space="0" w:color="auto"/>
                                  </w:divBdr>
                                </w:div>
                                <w:div w:id="1184901317">
                                  <w:marLeft w:val="0"/>
                                  <w:marRight w:val="0"/>
                                  <w:marTop w:val="0"/>
                                  <w:marBottom w:val="0"/>
                                  <w:divBdr>
                                    <w:top w:val="none" w:sz="0" w:space="0" w:color="auto"/>
                                    <w:left w:val="none" w:sz="0" w:space="0" w:color="auto"/>
                                    <w:bottom w:val="none" w:sz="0" w:space="0" w:color="auto"/>
                                    <w:right w:val="none" w:sz="0" w:space="0" w:color="auto"/>
                                  </w:divBdr>
                                </w:div>
                                <w:div w:id="1215848268">
                                  <w:marLeft w:val="0"/>
                                  <w:marRight w:val="0"/>
                                  <w:marTop w:val="0"/>
                                  <w:marBottom w:val="0"/>
                                  <w:divBdr>
                                    <w:top w:val="none" w:sz="0" w:space="0" w:color="auto"/>
                                    <w:left w:val="none" w:sz="0" w:space="0" w:color="auto"/>
                                    <w:bottom w:val="none" w:sz="0" w:space="0" w:color="auto"/>
                                    <w:right w:val="none" w:sz="0" w:space="0" w:color="auto"/>
                                  </w:divBdr>
                                  <w:divsChild>
                                    <w:div w:id="1082525898">
                                      <w:marLeft w:val="0"/>
                                      <w:marRight w:val="0"/>
                                      <w:marTop w:val="0"/>
                                      <w:marBottom w:val="0"/>
                                      <w:divBdr>
                                        <w:top w:val="none" w:sz="0" w:space="0" w:color="auto"/>
                                        <w:left w:val="none" w:sz="0" w:space="0" w:color="auto"/>
                                        <w:bottom w:val="none" w:sz="0" w:space="0" w:color="auto"/>
                                        <w:right w:val="none" w:sz="0" w:space="0" w:color="auto"/>
                                      </w:divBdr>
                                      <w:divsChild>
                                        <w:div w:id="514685468">
                                          <w:marLeft w:val="0"/>
                                          <w:marRight w:val="0"/>
                                          <w:marTop w:val="0"/>
                                          <w:marBottom w:val="0"/>
                                          <w:divBdr>
                                            <w:top w:val="none" w:sz="0" w:space="0" w:color="auto"/>
                                            <w:left w:val="none" w:sz="0" w:space="0" w:color="auto"/>
                                            <w:bottom w:val="none" w:sz="0" w:space="0" w:color="auto"/>
                                            <w:right w:val="none" w:sz="0" w:space="0" w:color="auto"/>
                                          </w:divBdr>
                                          <w:divsChild>
                                            <w:div w:id="1566838821">
                                              <w:marLeft w:val="0"/>
                                              <w:marRight w:val="0"/>
                                              <w:marTop w:val="150"/>
                                              <w:marBottom w:val="0"/>
                                              <w:divBdr>
                                                <w:top w:val="none" w:sz="0" w:space="0" w:color="auto"/>
                                                <w:left w:val="none" w:sz="0" w:space="0" w:color="auto"/>
                                                <w:bottom w:val="none" w:sz="0" w:space="0" w:color="auto"/>
                                                <w:right w:val="none" w:sz="0" w:space="0" w:color="auto"/>
                                              </w:divBdr>
                                              <w:divsChild>
                                                <w:div w:id="1925141919">
                                                  <w:marLeft w:val="0"/>
                                                  <w:marRight w:val="0"/>
                                                  <w:marTop w:val="0"/>
                                                  <w:marBottom w:val="0"/>
                                                  <w:divBdr>
                                                    <w:top w:val="none" w:sz="0" w:space="8" w:color="auto"/>
                                                    <w:left w:val="single" w:sz="6" w:space="8" w:color="AAAAAA"/>
                                                    <w:bottom w:val="single" w:sz="6" w:space="8" w:color="AAAAAA"/>
                                                    <w:right w:val="single" w:sz="6" w:space="8" w:color="AAAAAA"/>
                                                  </w:divBdr>
                                                </w:div>
                                              </w:divsChild>
                                            </w:div>
                                            <w:div w:id="438764586">
                                              <w:marLeft w:val="0"/>
                                              <w:marRight w:val="0"/>
                                              <w:marTop w:val="150"/>
                                              <w:marBottom w:val="0"/>
                                              <w:divBdr>
                                                <w:top w:val="none" w:sz="0" w:space="0" w:color="auto"/>
                                                <w:left w:val="none" w:sz="0" w:space="0" w:color="auto"/>
                                                <w:bottom w:val="none" w:sz="0" w:space="0" w:color="auto"/>
                                                <w:right w:val="none" w:sz="0" w:space="0" w:color="auto"/>
                                              </w:divBdr>
                                              <w:divsChild>
                                                <w:div w:id="693379972">
                                                  <w:marLeft w:val="0"/>
                                                  <w:marRight w:val="0"/>
                                                  <w:marTop w:val="0"/>
                                                  <w:marBottom w:val="0"/>
                                                  <w:divBdr>
                                                    <w:top w:val="none" w:sz="0" w:space="8" w:color="auto"/>
                                                    <w:left w:val="single" w:sz="6" w:space="8" w:color="AAAAAA"/>
                                                    <w:bottom w:val="single" w:sz="6" w:space="8" w:color="AAAAAA"/>
                                                    <w:right w:val="single" w:sz="6" w:space="8" w:color="AAAAAA"/>
                                                  </w:divBdr>
                                                </w:div>
                                              </w:divsChild>
                                            </w:div>
                                            <w:div w:id="266696269">
                                              <w:marLeft w:val="0"/>
                                              <w:marRight w:val="0"/>
                                              <w:marTop w:val="150"/>
                                              <w:marBottom w:val="0"/>
                                              <w:divBdr>
                                                <w:top w:val="none" w:sz="0" w:space="0" w:color="auto"/>
                                                <w:left w:val="none" w:sz="0" w:space="0" w:color="auto"/>
                                                <w:bottom w:val="none" w:sz="0" w:space="0" w:color="auto"/>
                                                <w:right w:val="none" w:sz="0" w:space="0" w:color="auto"/>
                                              </w:divBdr>
                                              <w:divsChild>
                                                <w:div w:id="485753860">
                                                  <w:marLeft w:val="0"/>
                                                  <w:marRight w:val="0"/>
                                                  <w:marTop w:val="0"/>
                                                  <w:marBottom w:val="0"/>
                                                  <w:divBdr>
                                                    <w:top w:val="none" w:sz="0" w:space="8" w:color="auto"/>
                                                    <w:left w:val="single" w:sz="6" w:space="8" w:color="AAAAAA"/>
                                                    <w:bottom w:val="single" w:sz="6" w:space="8" w:color="AAAAAA"/>
                                                    <w:right w:val="single" w:sz="6" w:space="8" w:color="AAAAAA"/>
                                                  </w:divBdr>
                                                  <w:divsChild>
                                                    <w:div w:id="1278760536">
                                                      <w:marLeft w:val="0"/>
                                                      <w:marRight w:val="0"/>
                                                      <w:marTop w:val="0"/>
                                                      <w:marBottom w:val="0"/>
                                                      <w:divBdr>
                                                        <w:top w:val="none" w:sz="0" w:space="0" w:color="auto"/>
                                                        <w:left w:val="none" w:sz="0" w:space="0" w:color="auto"/>
                                                        <w:bottom w:val="none" w:sz="0" w:space="0" w:color="auto"/>
                                                        <w:right w:val="none" w:sz="0" w:space="0" w:color="auto"/>
                                                      </w:divBdr>
                                                    </w:div>
                                                    <w:div w:id="2120564749">
                                                      <w:marLeft w:val="0"/>
                                                      <w:marRight w:val="0"/>
                                                      <w:marTop w:val="0"/>
                                                      <w:marBottom w:val="0"/>
                                                      <w:divBdr>
                                                        <w:top w:val="none" w:sz="0" w:space="0" w:color="auto"/>
                                                        <w:left w:val="none" w:sz="0" w:space="0" w:color="auto"/>
                                                        <w:bottom w:val="none" w:sz="0" w:space="0" w:color="auto"/>
                                                        <w:right w:val="none" w:sz="0" w:space="0" w:color="auto"/>
                                                      </w:divBdr>
                                                    </w:div>
                                                    <w:div w:id="953101874">
                                                      <w:marLeft w:val="0"/>
                                                      <w:marRight w:val="0"/>
                                                      <w:marTop w:val="0"/>
                                                      <w:marBottom w:val="0"/>
                                                      <w:divBdr>
                                                        <w:top w:val="none" w:sz="0" w:space="0" w:color="auto"/>
                                                        <w:left w:val="none" w:sz="0" w:space="0" w:color="auto"/>
                                                        <w:bottom w:val="none" w:sz="0" w:space="0" w:color="auto"/>
                                                        <w:right w:val="none" w:sz="0" w:space="0" w:color="auto"/>
                                                      </w:divBdr>
                                                    </w:div>
                                                    <w:div w:id="14338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694970">
                      <w:marLeft w:val="0"/>
                      <w:marRight w:val="0"/>
                      <w:marTop w:val="0"/>
                      <w:marBottom w:val="0"/>
                      <w:divBdr>
                        <w:top w:val="none" w:sz="0" w:space="0" w:color="auto"/>
                        <w:left w:val="none" w:sz="0" w:space="0" w:color="auto"/>
                        <w:bottom w:val="none" w:sz="0" w:space="0" w:color="auto"/>
                        <w:right w:val="none" w:sz="0" w:space="0" w:color="auto"/>
                      </w:divBdr>
                    </w:div>
                    <w:div w:id="1441796598">
                      <w:marLeft w:val="0"/>
                      <w:marRight w:val="0"/>
                      <w:marTop w:val="0"/>
                      <w:marBottom w:val="0"/>
                      <w:divBdr>
                        <w:top w:val="none" w:sz="0" w:space="0" w:color="auto"/>
                        <w:left w:val="none" w:sz="0" w:space="0" w:color="auto"/>
                        <w:bottom w:val="none" w:sz="0" w:space="0" w:color="auto"/>
                        <w:right w:val="none" w:sz="0" w:space="0" w:color="auto"/>
                      </w:divBdr>
                      <w:divsChild>
                        <w:div w:id="44303296">
                          <w:marLeft w:val="0"/>
                          <w:marRight w:val="0"/>
                          <w:marTop w:val="0"/>
                          <w:marBottom w:val="0"/>
                          <w:divBdr>
                            <w:top w:val="none" w:sz="0" w:space="0" w:color="auto"/>
                            <w:left w:val="none" w:sz="0" w:space="0" w:color="auto"/>
                            <w:bottom w:val="none" w:sz="0" w:space="0" w:color="auto"/>
                            <w:right w:val="none" w:sz="0" w:space="0" w:color="auto"/>
                          </w:divBdr>
                          <w:divsChild>
                            <w:div w:id="1668023053">
                              <w:marLeft w:val="0"/>
                              <w:marRight w:val="0"/>
                              <w:marTop w:val="0"/>
                              <w:marBottom w:val="0"/>
                              <w:divBdr>
                                <w:top w:val="single" w:sz="6" w:space="4" w:color="C7CDD1"/>
                                <w:left w:val="single" w:sz="6" w:space="4" w:color="C7CDD1"/>
                                <w:bottom w:val="none" w:sz="0" w:space="0" w:color="auto"/>
                                <w:right w:val="single" w:sz="6" w:space="4" w:color="C7CDD1"/>
                              </w:divBdr>
                              <w:divsChild>
                                <w:div w:id="967126282">
                                  <w:marLeft w:val="0"/>
                                  <w:marRight w:val="0"/>
                                  <w:marTop w:val="0"/>
                                  <w:marBottom w:val="0"/>
                                  <w:divBdr>
                                    <w:top w:val="none" w:sz="0" w:space="0" w:color="auto"/>
                                    <w:left w:val="none" w:sz="0" w:space="0" w:color="auto"/>
                                    <w:bottom w:val="none" w:sz="0" w:space="0" w:color="auto"/>
                                    <w:right w:val="none" w:sz="0" w:space="0" w:color="auto"/>
                                  </w:divBdr>
                                </w:div>
                              </w:divsChild>
                            </w:div>
                            <w:div w:id="357967610">
                              <w:marLeft w:val="0"/>
                              <w:marRight w:val="0"/>
                              <w:marTop w:val="0"/>
                              <w:marBottom w:val="0"/>
                              <w:divBdr>
                                <w:top w:val="none" w:sz="0" w:space="0" w:color="auto"/>
                                <w:left w:val="none" w:sz="0" w:space="0" w:color="auto"/>
                                <w:bottom w:val="none" w:sz="0" w:space="0" w:color="auto"/>
                                <w:right w:val="none" w:sz="0" w:space="0" w:color="auto"/>
                              </w:divBdr>
                            </w:div>
                            <w:div w:id="1775248347">
                              <w:marLeft w:val="0"/>
                              <w:marRight w:val="0"/>
                              <w:marTop w:val="0"/>
                              <w:marBottom w:val="0"/>
                              <w:divBdr>
                                <w:top w:val="none" w:sz="0" w:space="0" w:color="auto"/>
                                <w:left w:val="none" w:sz="0" w:space="0" w:color="auto"/>
                                <w:bottom w:val="none" w:sz="0" w:space="0" w:color="auto"/>
                                <w:right w:val="none" w:sz="0" w:space="0" w:color="auto"/>
                              </w:divBdr>
                              <w:divsChild>
                                <w:div w:id="1464040479">
                                  <w:marLeft w:val="0"/>
                                  <w:marRight w:val="0"/>
                                  <w:marTop w:val="0"/>
                                  <w:marBottom w:val="0"/>
                                  <w:divBdr>
                                    <w:top w:val="none" w:sz="0" w:space="0" w:color="auto"/>
                                    <w:left w:val="none" w:sz="0" w:space="0" w:color="auto"/>
                                    <w:bottom w:val="none" w:sz="0" w:space="0" w:color="auto"/>
                                    <w:right w:val="none" w:sz="0" w:space="0" w:color="auto"/>
                                  </w:divBdr>
                                </w:div>
                              </w:divsChild>
                            </w:div>
                            <w:div w:id="1162889133">
                              <w:marLeft w:val="0"/>
                              <w:marRight w:val="0"/>
                              <w:marTop w:val="0"/>
                              <w:marBottom w:val="0"/>
                              <w:divBdr>
                                <w:top w:val="none" w:sz="0" w:space="0" w:color="auto"/>
                                <w:left w:val="none" w:sz="0" w:space="0" w:color="auto"/>
                                <w:bottom w:val="none" w:sz="0" w:space="0" w:color="auto"/>
                                <w:right w:val="none" w:sz="0" w:space="0" w:color="auto"/>
                              </w:divBdr>
                              <w:divsChild>
                                <w:div w:id="1816947548">
                                  <w:marLeft w:val="0"/>
                                  <w:marRight w:val="0"/>
                                  <w:marTop w:val="0"/>
                                  <w:marBottom w:val="0"/>
                                  <w:divBdr>
                                    <w:top w:val="none" w:sz="0" w:space="0" w:color="auto"/>
                                    <w:left w:val="none" w:sz="0" w:space="0" w:color="auto"/>
                                    <w:bottom w:val="none" w:sz="0" w:space="0" w:color="auto"/>
                                    <w:right w:val="none" w:sz="0" w:space="0" w:color="auto"/>
                                  </w:divBdr>
                                  <w:divsChild>
                                    <w:div w:id="511264758">
                                      <w:marLeft w:val="0"/>
                                      <w:marRight w:val="0"/>
                                      <w:marTop w:val="0"/>
                                      <w:marBottom w:val="0"/>
                                      <w:divBdr>
                                        <w:top w:val="none" w:sz="0" w:space="0" w:color="auto"/>
                                        <w:left w:val="none" w:sz="0" w:space="0" w:color="auto"/>
                                        <w:bottom w:val="none" w:sz="0" w:space="0" w:color="auto"/>
                                        <w:right w:val="none" w:sz="0" w:space="0" w:color="auto"/>
                                      </w:divBdr>
                                    </w:div>
                                    <w:div w:id="129783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2276">
                              <w:marLeft w:val="0"/>
                              <w:marRight w:val="0"/>
                              <w:marTop w:val="0"/>
                              <w:marBottom w:val="0"/>
                              <w:divBdr>
                                <w:top w:val="none" w:sz="0" w:space="0" w:color="auto"/>
                                <w:left w:val="none" w:sz="0" w:space="0" w:color="auto"/>
                                <w:bottom w:val="none" w:sz="0" w:space="0" w:color="auto"/>
                                <w:right w:val="none" w:sz="0" w:space="0" w:color="auto"/>
                              </w:divBdr>
                              <w:divsChild>
                                <w:div w:id="522594241">
                                  <w:marLeft w:val="0"/>
                                  <w:marRight w:val="0"/>
                                  <w:marTop w:val="0"/>
                                  <w:marBottom w:val="0"/>
                                  <w:divBdr>
                                    <w:top w:val="none" w:sz="0" w:space="0" w:color="auto"/>
                                    <w:left w:val="none" w:sz="0" w:space="0" w:color="auto"/>
                                    <w:bottom w:val="none" w:sz="0" w:space="0" w:color="auto"/>
                                    <w:right w:val="none" w:sz="0" w:space="0" w:color="auto"/>
                                  </w:divBdr>
                                  <w:divsChild>
                                    <w:div w:id="1419256733">
                                      <w:marLeft w:val="0"/>
                                      <w:marRight w:val="0"/>
                                      <w:marTop w:val="0"/>
                                      <w:marBottom w:val="0"/>
                                      <w:divBdr>
                                        <w:top w:val="none" w:sz="0" w:space="0" w:color="auto"/>
                                        <w:left w:val="none" w:sz="0" w:space="0" w:color="auto"/>
                                        <w:bottom w:val="none" w:sz="0" w:space="0" w:color="auto"/>
                                        <w:right w:val="none" w:sz="0" w:space="0" w:color="auto"/>
                                      </w:divBdr>
                                    </w:div>
                                    <w:div w:id="12667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336">
                              <w:marLeft w:val="0"/>
                              <w:marRight w:val="0"/>
                              <w:marTop w:val="0"/>
                              <w:marBottom w:val="0"/>
                              <w:divBdr>
                                <w:top w:val="none" w:sz="0" w:space="0" w:color="auto"/>
                                <w:left w:val="none" w:sz="0" w:space="0" w:color="auto"/>
                                <w:bottom w:val="none" w:sz="0" w:space="0" w:color="auto"/>
                                <w:right w:val="none" w:sz="0" w:space="0" w:color="auto"/>
                              </w:divBdr>
                              <w:divsChild>
                                <w:div w:id="995643369">
                                  <w:marLeft w:val="0"/>
                                  <w:marRight w:val="0"/>
                                  <w:marTop w:val="0"/>
                                  <w:marBottom w:val="0"/>
                                  <w:divBdr>
                                    <w:top w:val="none" w:sz="0" w:space="0" w:color="auto"/>
                                    <w:left w:val="none" w:sz="0" w:space="0" w:color="auto"/>
                                    <w:bottom w:val="none" w:sz="0" w:space="0" w:color="auto"/>
                                    <w:right w:val="none" w:sz="0" w:space="0" w:color="auto"/>
                                  </w:divBdr>
                                  <w:divsChild>
                                    <w:div w:id="1991057520">
                                      <w:marLeft w:val="0"/>
                                      <w:marRight w:val="0"/>
                                      <w:marTop w:val="0"/>
                                      <w:marBottom w:val="0"/>
                                      <w:divBdr>
                                        <w:top w:val="none" w:sz="0" w:space="0" w:color="auto"/>
                                        <w:left w:val="none" w:sz="0" w:space="0" w:color="auto"/>
                                        <w:bottom w:val="none" w:sz="0" w:space="0" w:color="auto"/>
                                        <w:right w:val="none" w:sz="0" w:space="0" w:color="auto"/>
                                      </w:divBdr>
                                    </w:div>
                                    <w:div w:id="17546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9314">
                              <w:marLeft w:val="0"/>
                              <w:marRight w:val="0"/>
                              <w:marTop w:val="0"/>
                              <w:marBottom w:val="0"/>
                              <w:divBdr>
                                <w:top w:val="none" w:sz="0" w:space="0" w:color="auto"/>
                                <w:left w:val="none" w:sz="0" w:space="0" w:color="auto"/>
                                <w:bottom w:val="none" w:sz="0" w:space="0" w:color="auto"/>
                                <w:right w:val="none" w:sz="0" w:space="0" w:color="auto"/>
                              </w:divBdr>
                              <w:divsChild>
                                <w:div w:id="1879926429">
                                  <w:marLeft w:val="0"/>
                                  <w:marRight w:val="0"/>
                                  <w:marTop w:val="0"/>
                                  <w:marBottom w:val="0"/>
                                  <w:divBdr>
                                    <w:top w:val="none" w:sz="0" w:space="0" w:color="auto"/>
                                    <w:left w:val="none" w:sz="0" w:space="0" w:color="auto"/>
                                    <w:bottom w:val="none" w:sz="0" w:space="0" w:color="auto"/>
                                    <w:right w:val="none" w:sz="0" w:space="0" w:color="auto"/>
                                  </w:divBdr>
                                  <w:divsChild>
                                    <w:div w:id="615793070">
                                      <w:marLeft w:val="0"/>
                                      <w:marRight w:val="0"/>
                                      <w:marTop w:val="0"/>
                                      <w:marBottom w:val="0"/>
                                      <w:divBdr>
                                        <w:top w:val="none" w:sz="0" w:space="0" w:color="auto"/>
                                        <w:left w:val="none" w:sz="0" w:space="0" w:color="auto"/>
                                        <w:bottom w:val="none" w:sz="0" w:space="0" w:color="auto"/>
                                        <w:right w:val="none" w:sz="0" w:space="0" w:color="auto"/>
                                      </w:divBdr>
                                    </w:div>
                                    <w:div w:id="120849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3912">
                              <w:marLeft w:val="0"/>
                              <w:marRight w:val="0"/>
                              <w:marTop w:val="0"/>
                              <w:marBottom w:val="0"/>
                              <w:divBdr>
                                <w:top w:val="none" w:sz="0" w:space="0" w:color="auto"/>
                                <w:left w:val="none" w:sz="0" w:space="0" w:color="auto"/>
                                <w:bottom w:val="none" w:sz="0" w:space="0" w:color="auto"/>
                                <w:right w:val="none" w:sz="0" w:space="0" w:color="auto"/>
                              </w:divBdr>
                            </w:div>
                            <w:div w:id="1995639519">
                              <w:marLeft w:val="0"/>
                              <w:marRight w:val="0"/>
                              <w:marTop w:val="0"/>
                              <w:marBottom w:val="0"/>
                              <w:divBdr>
                                <w:top w:val="none" w:sz="0" w:space="0" w:color="auto"/>
                                <w:left w:val="none" w:sz="0" w:space="0" w:color="auto"/>
                                <w:bottom w:val="none" w:sz="0" w:space="0" w:color="auto"/>
                                <w:right w:val="none" w:sz="0" w:space="0" w:color="auto"/>
                              </w:divBdr>
                              <w:divsChild>
                                <w:div w:id="1367288478">
                                  <w:marLeft w:val="0"/>
                                  <w:marRight w:val="0"/>
                                  <w:marTop w:val="0"/>
                                  <w:marBottom w:val="0"/>
                                  <w:divBdr>
                                    <w:top w:val="none" w:sz="0" w:space="0" w:color="auto"/>
                                    <w:left w:val="none" w:sz="0" w:space="0" w:color="auto"/>
                                    <w:bottom w:val="none" w:sz="0" w:space="0" w:color="auto"/>
                                    <w:right w:val="none" w:sz="0" w:space="0" w:color="auto"/>
                                  </w:divBdr>
                                </w:div>
                              </w:divsChild>
                            </w:div>
                            <w:div w:id="1374427819">
                              <w:marLeft w:val="0"/>
                              <w:marRight w:val="0"/>
                              <w:marTop w:val="0"/>
                              <w:marBottom w:val="0"/>
                              <w:divBdr>
                                <w:top w:val="none" w:sz="0" w:space="0" w:color="auto"/>
                                <w:left w:val="none" w:sz="0" w:space="0" w:color="auto"/>
                                <w:bottom w:val="none" w:sz="0" w:space="0" w:color="auto"/>
                                <w:right w:val="none" w:sz="0" w:space="0" w:color="auto"/>
                              </w:divBdr>
                              <w:divsChild>
                                <w:div w:id="1163550532">
                                  <w:marLeft w:val="0"/>
                                  <w:marRight w:val="0"/>
                                  <w:marTop w:val="0"/>
                                  <w:marBottom w:val="0"/>
                                  <w:divBdr>
                                    <w:top w:val="none" w:sz="0" w:space="0" w:color="auto"/>
                                    <w:left w:val="none" w:sz="0" w:space="0" w:color="auto"/>
                                    <w:bottom w:val="none" w:sz="0" w:space="0" w:color="auto"/>
                                    <w:right w:val="none" w:sz="0" w:space="0" w:color="auto"/>
                                  </w:divBdr>
                                  <w:divsChild>
                                    <w:div w:id="512770570">
                                      <w:marLeft w:val="0"/>
                                      <w:marRight w:val="0"/>
                                      <w:marTop w:val="0"/>
                                      <w:marBottom w:val="0"/>
                                      <w:divBdr>
                                        <w:top w:val="none" w:sz="0" w:space="0" w:color="auto"/>
                                        <w:left w:val="none" w:sz="0" w:space="0" w:color="auto"/>
                                        <w:bottom w:val="none" w:sz="0" w:space="0" w:color="auto"/>
                                        <w:right w:val="none" w:sz="0" w:space="0" w:color="auto"/>
                                      </w:divBdr>
                                    </w:div>
                                    <w:div w:id="1690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08786">
                              <w:marLeft w:val="0"/>
                              <w:marRight w:val="0"/>
                              <w:marTop w:val="0"/>
                              <w:marBottom w:val="0"/>
                              <w:divBdr>
                                <w:top w:val="none" w:sz="0" w:space="0" w:color="auto"/>
                                <w:left w:val="none" w:sz="0" w:space="0" w:color="auto"/>
                                <w:bottom w:val="none" w:sz="0" w:space="0" w:color="auto"/>
                                <w:right w:val="none" w:sz="0" w:space="0" w:color="auto"/>
                              </w:divBdr>
                              <w:divsChild>
                                <w:div w:id="828138441">
                                  <w:marLeft w:val="0"/>
                                  <w:marRight w:val="0"/>
                                  <w:marTop w:val="0"/>
                                  <w:marBottom w:val="0"/>
                                  <w:divBdr>
                                    <w:top w:val="none" w:sz="0" w:space="0" w:color="auto"/>
                                    <w:left w:val="none" w:sz="0" w:space="0" w:color="auto"/>
                                    <w:bottom w:val="none" w:sz="0" w:space="0" w:color="auto"/>
                                    <w:right w:val="none" w:sz="0" w:space="0" w:color="auto"/>
                                  </w:divBdr>
                                  <w:divsChild>
                                    <w:div w:id="887454474">
                                      <w:marLeft w:val="0"/>
                                      <w:marRight w:val="0"/>
                                      <w:marTop w:val="0"/>
                                      <w:marBottom w:val="0"/>
                                      <w:divBdr>
                                        <w:top w:val="none" w:sz="0" w:space="0" w:color="auto"/>
                                        <w:left w:val="none" w:sz="0" w:space="0" w:color="auto"/>
                                        <w:bottom w:val="none" w:sz="0" w:space="0" w:color="auto"/>
                                        <w:right w:val="none" w:sz="0" w:space="0" w:color="auto"/>
                                      </w:divBdr>
                                    </w:div>
                                    <w:div w:id="181189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22816">
                              <w:marLeft w:val="0"/>
                              <w:marRight w:val="0"/>
                              <w:marTop w:val="0"/>
                              <w:marBottom w:val="0"/>
                              <w:divBdr>
                                <w:top w:val="none" w:sz="0" w:space="0" w:color="auto"/>
                                <w:left w:val="none" w:sz="0" w:space="0" w:color="auto"/>
                                <w:bottom w:val="none" w:sz="0" w:space="0" w:color="auto"/>
                                <w:right w:val="none" w:sz="0" w:space="0" w:color="auto"/>
                              </w:divBdr>
                              <w:divsChild>
                                <w:div w:id="1854026917">
                                  <w:marLeft w:val="0"/>
                                  <w:marRight w:val="0"/>
                                  <w:marTop w:val="0"/>
                                  <w:marBottom w:val="0"/>
                                  <w:divBdr>
                                    <w:top w:val="none" w:sz="0" w:space="0" w:color="auto"/>
                                    <w:left w:val="none" w:sz="0" w:space="0" w:color="auto"/>
                                    <w:bottom w:val="none" w:sz="0" w:space="0" w:color="auto"/>
                                    <w:right w:val="none" w:sz="0" w:space="0" w:color="auto"/>
                                  </w:divBdr>
                                  <w:divsChild>
                                    <w:div w:id="1611401218">
                                      <w:marLeft w:val="0"/>
                                      <w:marRight w:val="0"/>
                                      <w:marTop w:val="0"/>
                                      <w:marBottom w:val="0"/>
                                      <w:divBdr>
                                        <w:top w:val="none" w:sz="0" w:space="0" w:color="auto"/>
                                        <w:left w:val="none" w:sz="0" w:space="0" w:color="auto"/>
                                        <w:bottom w:val="none" w:sz="0" w:space="0" w:color="auto"/>
                                        <w:right w:val="none" w:sz="0" w:space="0" w:color="auto"/>
                                      </w:divBdr>
                                    </w:div>
                                    <w:div w:id="10278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7516">
                              <w:marLeft w:val="0"/>
                              <w:marRight w:val="0"/>
                              <w:marTop w:val="0"/>
                              <w:marBottom w:val="0"/>
                              <w:divBdr>
                                <w:top w:val="none" w:sz="0" w:space="0" w:color="auto"/>
                                <w:left w:val="none" w:sz="0" w:space="0" w:color="auto"/>
                                <w:bottom w:val="none" w:sz="0" w:space="0" w:color="auto"/>
                                <w:right w:val="none" w:sz="0" w:space="0" w:color="auto"/>
                              </w:divBdr>
                              <w:divsChild>
                                <w:div w:id="1474835301">
                                  <w:marLeft w:val="0"/>
                                  <w:marRight w:val="0"/>
                                  <w:marTop w:val="0"/>
                                  <w:marBottom w:val="0"/>
                                  <w:divBdr>
                                    <w:top w:val="none" w:sz="0" w:space="0" w:color="auto"/>
                                    <w:left w:val="none" w:sz="0" w:space="0" w:color="auto"/>
                                    <w:bottom w:val="none" w:sz="0" w:space="0" w:color="auto"/>
                                    <w:right w:val="none" w:sz="0" w:space="0" w:color="auto"/>
                                  </w:divBdr>
                                  <w:divsChild>
                                    <w:div w:id="1404646272">
                                      <w:marLeft w:val="0"/>
                                      <w:marRight w:val="0"/>
                                      <w:marTop w:val="0"/>
                                      <w:marBottom w:val="0"/>
                                      <w:divBdr>
                                        <w:top w:val="none" w:sz="0" w:space="0" w:color="auto"/>
                                        <w:left w:val="none" w:sz="0" w:space="0" w:color="auto"/>
                                        <w:bottom w:val="none" w:sz="0" w:space="0" w:color="auto"/>
                                        <w:right w:val="none" w:sz="0" w:space="0" w:color="auto"/>
                                      </w:divBdr>
                                    </w:div>
                                    <w:div w:id="129197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54604">
                              <w:marLeft w:val="0"/>
                              <w:marRight w:val="0"/>
                              <w:marTop w:val="0"/>
                              <w:marBottom w:val="0"/>
                              <w:divBdr>
                                <w:top w:val="none" w:sz="0" w:space="0" w:color="auto"/>
                                <w:left w:val="none" w:sz="0" w:space="0" w:color="auto"/>
                                <w:bottom w:val="none" w:sz="0" w:space="0" w:color="auto"/>
                                <w:right w:val="none" w:sz="0" w:space="0" w:color="auto"/>
                              </w:divBdr>
                            </w:div>
                            <w:div w:id="675884354">
                              <w:marLeft w:val="0"/>
                              <w:marRight w:val="0"/>
                              <w:marTop w:val="0"/>
                              <w:marBottom w:val="0"/>
                              <w:divBdr>
                                <w:top w:val="none" w:sz="0" w:space="0" w:color="auto"/>
                                <w:left w:val="none" w:sz="0" w:space="0" w:color="auto"/>
                                <w:bottom w:val="none" w:sz="0" w:space="0" w:color="auto"/>
                                <w:right w:val="none" w:sz="0" w:space="0" w:color="auto"/>
                              </w:divBdr>
                              <w:divsChild>
                                <w:div w:id="2050061908">
                                  <w:marLeft w:val="0"/>
                                  <w:marRight w:val="0"/>
                                  <w:marTop w:val="0"/>
                                  <w:marBottom w:val="0"/>
                                  <w:divBdr>
                                    <w:top w:val="none" w:sz="0" w:space="0" w:color="auto"/>
                                    <w:left w:val="none" w:sz="0" w:space="0" w:color="auto"/>
                                    <w:bottom w:val="none" w:sz="0" w:space="0" w:color="auto"/>
                                    <w:right w:val="none" w:sz="0" w:space="0" w:color="auto"/>
                                  </w:divBdr>
                                </w:div>
                              </w:divsChild>
                            </w:div>
                            <w:div w:id="688144737">
                              <w:marLeft w:val="0"/>
                              <w:marRight w:val="0"/>
                              <w:marTop w:val="0"/>
                              <w:marBottom w:val="0"/>
                              <w:divBdr>
                                <w:top w:val="none" w:sz="0" w:space="0" w:color="auto"/>
                                <w:left w:val="none" w:sz="0" w:space="0" w:color="auto"/>
                                <w:bottom w:val="none" w:sz="0" w:space="0" w:color="auto"/>
                                <w:right w:val="none" w:sz="0" w:space="0" w:color="auto"/>
                              </w:divBdr>
                              <w:divsChild>
                                <w:div w:id="320426845">
                                  <w:marLeft w:val="0"/>
                                  <w:marRight w:val="0"/>
                                  <w:marTop w:val="0"/>
                                  <w:marBottom w:val="0"/>
                                  <w:divBdr>
                                    <w:top w:val="none" w:sz="0" w:space="0" w:color="auto"/>
                                    <w:left w:val="none" w:sz="0" w:space="0" w:color="auto"/>
                                    <w:bottom w:val="none" w:sz="0" w:space="0" w:color="auto"/>
                                    <w:right w:val="none" w:sz="0" w:space="0" w:color="auto"/>
                                  </w:divBdr>
                                  <w:divsChild>
                                    <w:div w:id="1386173461">
                                      <w:marLeft w:val="0"/>
                                      <w:marRight w:val="0"/>
                                      <w:marTop w:val="0"/>
                                      <w:marBottom w:val="0"/>
                                      <w:divBdr>
                                        <w:top w:val="none" w:sz="0" w:space="0" w:color="auto"/>
                                        <w:left w:val="none" w:sz="0" w:space="0" w:color="auto"/>
                                        <w:bottom w:val="none" w:sz="0" w:space="0" w:color="auto"/>
                                        <w:right w:val="none" w:sz="0" w:space="0" w:color="auto"/>
                                      </w:divBdr>
                                    </w:div>
                                    <w:div w:id="101614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37607">
                              <w:marLeft w:val="0"/>
                              <w:marRight w:val="0"/>
                              <w:marTop w:val="0"/>
                              <w:marBottom w:val="0"/>
                              <w:divBdr>
                                <w:top w:val="none" w:sz="0" w:space="0" w:color="auto"/>
                                <w:left w:val="none" w:sz="0" w:space="0" w:color="auto"/>
                                <w:bottom w:val="none" w:sz="0" w:space="0" w:color="auto"/>
                                <w:right w:val="none" w:sz="0" w:space="0" w:color="auto"/>
                              </w:divBdr>
                              <w:divsChild>
                                <w:div w:id="2115397801">
                                  <w:marLeft w:val="0"/>
                                  <w:marRight w:val="0"/>
                                  <w:marTop w:val="0"/>
                                  <w:marBottom w:val="0"/>
                                  <w:divBdr>
                                    <w:top w:val="none" w:sz="0" w:space="0" w:color="auto"/>
                                    <w:left w:val="none" w:sz="0" w:space="0" w:color="auto"/>
                                    <w:bottom w:val="none" w:sz="0" w:space="0" w:color="auto"/>
                                    <w:right w:val="none" w:sz="0" w:space="0" w:color="auto"/>
                                  </w:divBdr>
                                  <w:divsChild>
                                    <w:div w:id="1089733967">
                                      <w:marLeft w:val="0"/>
                                      <w:marRight w:val="0"/>
                                      <w:marTop w:val="0"/>
                                      <w:marBottom w:val="0"/>
                                      <w:divBdr>
                                        <w:top w:val="none" w:sz="0" w:space="0" w:color="auto"/>
                                        <w:left w:val="none" w:sz="0" w:space="0" w:color="auto"/>
                                        <w:bottom w:val="none" w:sz="0" w:space="0" w:color="auto"/>
                                        <w:right w:val="none" w:sz="0" w:space="0" w:color="auto"/>
                                      </w:divBdr>
                                    </w:div>
                                    <w:div w:id="8115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36044">
                              <w:marLeft w:val="0"/>
                              <w:marRight w:val="0"/>
                              <w:marTop w:val="0"/>
                              <w:marBottom w:val="0"/>
                              <w:divBdr>
                                <w:top w:val="none" w:sz="0" w:space="0" w:color="auto"/>
                                <w:left w:val="none" w:sz="0" w:space="0" w:color="auto"/>
                                <w:bottom w:val="none" w:sz="0" w:space="0" w:color="auto"/>
                                <w:right w:val="none" w:sz="0" w:space="0" w:color="auto"/>
                              </w:divBdr>
                              <w:divsChild>
                                <w:div w:id="1075514168">
                                  <w:marLeft w:val="0"/>
                                  <w:marRight w:val="0"/>
                                  <w:marTop w:val="0"/>
                                  <w:marBottom w:val="0"/>
                                  <w:divBdr>
                                    <w:top w:val="none" w:sz="0" w:space="0" w:color="auto"/>
                                    <w:left w:val="none" w:sz="0" w:space="0" w:color="auto"/>
                                    <w:bottom w:val="none" w:sz="0" w:space="0" w:color="auto"/>
                                    <w:right w:val="none" w:sz="0" w:space="0" w:color="auto"/>
                                  </w:divBdr>
                                  <w:divsChild>
                                    <w:div w:id="1123698037">
                                      <w:marLeft w:val="0"/>
                                      <w:marRight w:val="0"/>
                                      <w:marTop w:val="0"/>
                                      <w:marBottom w:val="0"/>
                                      <w:divBdr>
                                        <w:top w:val="none" w:sz="0" w:space="0" w:color="auto"/>
                                        <w:left w:val="none" w:sz="0" w:space="0" w:color="auto"/>
                                        <w:bottom w:val="none" w:sz="0" w:space="0" w:color="auto"/>
                                        <w:right w:val="none" w:sz="0" w:space="0" w:color="auto"/>
                                      </w:divBdr>
                                    </w:div>
                                    <w:div w:id="72969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86">
                              <w:marLeft w:val="0"/>
                              <w:marRight w:val="0"/>
                              <w:marTop w:val="0"/>
                              <w:marBottom w:val="0"/>
                              <w:divBdr>
                                <w:top w:val="none" w:sz="0" w:space="0" w:color="auto"/>
                                <w:left w:val="none" w:sz="0" w:space="0" w:color="auto"/>
                                <w:bottom w:val="none" w:sz="0" w:space="0" w:color="auto"/>
                                <w:right w:val="none" w:sz="0" w:space="0" w:color="auto"/>
                              </w:divBdr>
                              <w:divsChild>
                                <w:div w:id="964582790">
                                  <w:marLeft w:val="0"/>
                                  <w:marRight w:val="0"/>
                                  <w:marTop w:val="0"/>
                                  <w:marBottom w:val="0"/>
                                  <w:divBdr>
                                    <w:top w:val="none" w:sz="0" w:space="0" w:color="auto"/>
                                    <w:left w:val="none" w:sz="0" w:space="0" w:color="auto"/>
                                    <w:bottom w:val="none" w:sz="0" w:space="0" w:color="auto"/>
                                    <w:right w:val="none" w:sz="0" w:space="0" w:color="auto"/>
                                  </w:divBdr>
                                  <w:divsChild>
                                    <w:div w:id="760831163">
                                      <w:marLeft w:val="0"/>
                                      <w:marRight w:val="0"/>
                                      <w:marTop w:val="0"/>
                                      <w:marBottom w:val="0"/>
                                      <w:divBdr>
                                        <w:top w:val="none" w:sz="0" w:space="0" w:color="auto"/>
                                        <w:left w:val="none" w:sz="0" w:space="0" w:color="auto"/>
                                        <w:bottom w:val="none" w:sz="0" w:space="0" w:color="auto"/>
                                        <w:right w:val="none" w:sz="0" w:space="0" w:color="auto"/>
                                      </w:divBdr>
                                    </w:div>
                                    <w:div w:id="24229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00992">
                              <w:marLeft w:val="0"/>
                              <w:marRight w:val="0"/>
                              <w:marTop w:val="0"/>
                              <w:marBottom w:val="0"/>
                              <w:divBdr>
                                <w:top w:val="none" w:sz="0" w:space="0" w:color="auto"/>
                                <w:left w:val="none" w:sz="0" w:space="0" w:color="auto"/>
                                <w:bottom w:val="none" w:sz="0" w:space="0" w:color="auto"/>
                                <w:right w:val="none" w:sz="0" w:space="0" w:color="auto"/>
                              </w:divBdr>
                            </w:div>
                            <w:div w:id="1807772062">
                              <w:marLeft w:val="0"/>
                              <w:marRight w:val="0"/>
                              <w:marTop w:val="0"/>
                              <w:marBottom w:val="0"/>
                              <w:divBdr>
                                <w:top w:val="none" w:sz="0" w:space="0" w:color="auto"/>
                                <w:left w:val="none" w:sz="0" w:space="0" w:color="auto"/>
                                <w:bottom w:val="none" w:sz="0" w:space="0" w:color="auto"/>
                                <w:right w:val="none" w:sz="0" w:space="0" w:color="auto"/>
                              </w:divBdr>
                              <w:divsChild>
                                <w:div w:id="1649938476">
                                  <w:marLeft w:val="0"/>
                                  <w:marRight w:val="0"/>
                                  <w:marTop w:val="0"/>
                                  <w:marBottom w:val="0"/>
                                  <w:divBdr>
                                    <w:top w:val="none" w:sz="0" w:space="0" w:color="auto"/>
                                    <w:left w:val="none" w:sz="0" w:space="0" w:color="auto"/>
                                    <w:bottom w:val="none" w:sz="0" w:space="0" w:color="auto"/>
                                    <w:right w:val="none" w:sz="0" w:space="0" w:color="auto"/>
                                  </w:divBdr>
                                </w:div>
                              </w:divsChild>
                            </w:div>
                            <w:div w:id="80105420">
                              <w:marLeft w:val="0"/>
                              <w:marRight w:val="0"/>
                              <w:marTop w:val="0"/>
                              <w:marBottom w:val="0"/>
                              <w:divBdr>
                                <w:top w:val="none" w:sz="0" w:space="0" w:color="auto"/>
                                <w:left w:val="none" w:sz="0" w:space="0" w:color="auto"/>
                                <w:bottom w:val="none" w:sz="0" w:space="0" w:color="auto"/>
                                <w:right w:val="none" w:sz="0" w:space="0" w:color="auto"/>
                              </w:divBdr>
                              <w:divsChild>
                                <w:div w:id="560140172">
                                  <w:marLeft w:val="0"/>
                                  <w:marRight w:val="0"/>
                                  <w:marTop w:val="0"/>
                                  <w:marBottom w:val="0"/>
                                  <w:divBdr>
                                    <w:top w:val="none" w:sz="0" w:space="0" w:color="auto"/>
                                    <w:left w:val="none" w:sz="0" w:space="0" w:color="auto"/>
                                    <w:bottom w:val="none" w:sz="0" w:space="0" w:color="auto"/>
                                    <w:right w:val="none" w:sz="0" w:space="0" w:color="auto"/>
                                  </w:divBdr>
                                  <w:divsChild>
                                    <w:div w:id="19935483">
                                      <w:marLeft w:val="0"/>
                                      <w:marRight w:val="0"/>
                                      <w:marTop w:val="0"/>
                                      <w:marBottom w:val="0"/>
                                      <w:divBdr>
                                        <w:top w:val="none" w:sz="0" w:space="0" w:color="auto"/>
                                        <w:left w:val="none" w:sz="0" w:space="0" w:color="auto"/>
                                        <w:bottom w:val="none" w:sz="0" w:space="0" w:color="auto"/>
                                        <w:right w:val="none" w:sz="0" w:space="0" w:color="auto"/>
                                      </w:divBdr>
                                    </w:div>
                                    <w:div w:id="3992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08582">
                              <w:marLeft w:val="0"/>
                              <w:marRight w:val="0"/>
                              <w:marTop w:val="0"/>
                              <w:marBottom w:val="0"/>
                              <w:divBdr>
                                <w:top w:val="none" w:sz="0" w:space="0" w:color="auto"/>
                                <w:left w:val="none" w:sz="0" w:space="0" w:color="auto"/>
                                <w:bottom w:val="none" w:sz="0" w:space="0" w:color="auto"/>
                                <w:right w:val="none" w:sz="0" w:space="0" w:color="auto"/>
                              </w:divBdr>
                              <w:divsChild>
                                <w:div w:id="1224831909">
                                  <w:marLeft w:val="0"/>
                                  <w:marRight w:val="0"/>
                                  <w:marTop w:val="0"/>
                                  <w:marBottom w:val="0"/>
                                  <w:divBdr>
                                    <w:top w:val="none" w:sz="0" w:space="0" w:color="auto"/>
                                    <w:left w:val="none" w:sz="0" w:space="0" w:color="auto"/>
                                    <w:bottom w:val="none" w:sz="0" w:space="0" w:color="auto"/>
                                    <w:right w:val="none" w:sz="0" w:space="0" w:color="auto"/>
                                  </w:divBdr>
                                  <w:divsChild>
                                    <w:div w:id="1656882450">
                                      <w:marLeft w:val="0"/>
                                      <w:marRight w:val="0"/>
                                      <w:marTop w:val="0"/>
                                      <w:marBottom w:val="0"/>
                                      <w:divBdr>
                                        <w:top w:val="none" w:sz="0" w:space="0" w:color="auto"/>
                                        <w:left w:val="none" w:sz="0" w:space="0" w:color="auto"/>
                                        <w:bottom w:val="none" w:sz="0" w:space="0" w:color="auto"/>
                                        <w:right w:val="none" w:sz="0" w:space="0" w:color="auto"/>
                                      </w:divBdr>
                                    </w:div>
                                    <w:div w:id="42939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1344">
                              <w:marLeft w:val="0"/>
                              <w:marRight w:val="0"/>
                              <w:marTop w:val="0"/>
                              <w:marBottom w:val="0"/>
                              <w:divBdr>
                                <w:top w:val="none" w:sz="0" w:space="0" w:color="auto"/>
                                <w:left w:val="none" w:sz="0" w:space="0" w:color="auto"/>
                                <w:bottom w:val="none" w:sz="0" w:space="0" w:color="auto"/>
                                <w:right w:val="none" w:sz="0" w:space="0" w:color="auto"/>
                              </w:divBdr>
                              <w:divsChild>
                                <w:div w:id="470757089">
                                  <w:marLeft w:val="0"/>
                                  <w:marRight w:val="0"/>
                                  <w:marTop w:val="0"/>
                                  <w:marBottom w:val="0"/>
                                  <w:divBdr>
                                    <w:top w:val="none" w:sz="0" w:space="0" w:color="auto"/>
                                    <w:left w:val="none" w:sz="0" w:space="0" w:color="auto"/>
                                    <w:bottom w:val="none" w:sz="0" w:space="0" w:color="auto"/>
                                    <w:right w:val="none" w:sz="0" w:space="0" w:color="auto"/>
                                  </w:divBdr>
                                  <w:divsChild>
                                    <w:div w:id="1819297142">
                                      <w:marLeft w:val="0"/>
                                      <w:marRight w:val="0"/>
                                      <w:marTop w:val="0"/>
                                      <w:marBottom w:val="0"/>
                                      <w:divBdr>
                                        <w:top w:val="none" w:sz="0" w:space="0" w:color="auto"/>
                                        <w:left w:val="none" w:sz="0" w:space="0" w:color="auto"/>
                                        <w:bottom w:val="none" w:sz="0" w:space="0" w:color="auto"/>
                                        <w:right w:val="none" w:sz="0" w:space="0" w:color="auto"/>
                                      </w:divBdr>
                                    </w:div>
                                    <w:div w:id="148631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3122">
                              <w:marLeft w:val="0"/>
                              <w:marRight w:val="0"/>
                              <w:marTop w:val="0"/>
                              <w:marBottom w:val="0"/>
                              <w:divBdr>
                                <w:top w:val="none" w:sz="0" w:space="0" w:color="auto"/>
                                <w:left w:val="none" w:sz="0" w:space="0" w:color="auto"/>
                                <w:bottom w:val="none" w:sz="0" w:space="0" w:color="auto"/>
                                <w:right w:val="none" w:sz="0" w:space="0" w:color="auto"/>
                              </w:divBdr>
                              <w:divsChild>
                                <w:div w:id="1009676660">
                                  <w:marLeft w:val="0"/>
                                  <w:marRight w:val="0"/>
                                  <w:marTop w:val="0"/>
                                  <w:marBottom w:val="0"/>
                                  <w:divBdr>
                                    <w:top w:val="none" w:sz="0" w:space="0" w:color="auto"/>
                                    <w:left w:val="none" w:sz="0" w:space="0" w:color="auto"/>
                                    <w:bottom w:val="none" w:sz="0" w:space="0" w:color="auto"/>
                                    <w:right w:val="none" w:sz="0" w:space="0" w:color="auto"/>
                                  </w:divBdr>
                                  <w:divsChild>
                                    <w:div w:id="445001490">
                                      <w:marLeft w:val="0"/>
                                      <w:marRight w:val="0"/>
                                      <w:marTop w:val="0"/>
                                      <w:marBottom w:val="0"/>
                                      <w:divBdr>
                                        <w:top w:val="none" w:sz="0" w:space="0" w:color="auto"/>
                                        <w:left w:val="none" w:sz="0" w:space="0" w:color="auto"/>
                                        <w:bottom w:val="none" w:sz="0" w:space="0" w:color="auto"/>
                                        <w:right w:val="none" w:sz="0" w:space="0" w:color="auto"/>
                                      </w:divBdr>
                                    </w:div>
                                    <w:div w:id="155327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7845">
                              <w:marLeft w:val="0"/>
                              <w:marRight w:val="0"/>
                              <w:marTop w:val="0"/>
                              <w:marBottom w:val="0"/>
                              <w:divBdr>
                                <w:top w:val="none" w:sz="0" w:space="0" w:color="auto"/>
                                <w:left w:val="none" w:sz="0" w:space="0" w:color="auto"/>
                                <w:bottom w:val="none" w:sz="0" w:space="0" w:color="auto"/>
                                <w:right w:val="none" w:sz="0" w:space="0" w:color="auto"/>
                              </w:divBdr>
                            </w:div>
                            <w:div w:id="118845267">
                              <w:marLeft w:val="0"/>
                              <w:marRight w:val="0"/>
                              <w:marTop w:val="0"/>
                              <w:marBottom w:val="0"/>
                              <w:divBdr>
                                <w:top w:val="none" w:sz="0" w:space="0" w:color="auto"/>
                                <w:left w:val="none" w:sz="0" w:space="0" w:color="auto"/>
                                <w:bottom w:val="none" w:sz="0" w:space="0" w:color="auto"/>
                                <w:right w:val="none" w:sz="0" w:space="0" w:color="auto"/>
                              </w:divBdr>
                              <w:divsChild>
                                <w:div w:id="1591038949">
                                  <w:marLeft w:val="0"/>
                                  <w:marRight w:val="0"/>
                                  <w:marTop w:val="0"/>
                                  <w:marBottom w:val="0"/>
                                  <w:divBdr>
                                    <w:top w:val="none" w:sz="0" w:space="0" w:color="auto"/>
                                    <w:left w:val="none" w:sz="0" w:space="0" w:color="auto"/>
                                    <w:bottom w:val="none" w:sz="0" w:space="0" w:color="auto"/>
                                    <w:right w:val="none" w:sz="0" w:space="0" w:color="auto"/>
                                  </w:divBdr>
                                </w:div>
                              </w:divsChild>
                            </w:div>
                            <w:div w:id="1672220223">
                              <w:marLeft w:val="0"/>
                              <w:marRight w:val="0"/>
                              <w:marTop w:val="0"/>
                              <w:marBottom w:val="0"/>
                              <w:divBdr>
                                <w:top w:val="none" w:sz="0" w:space="0" w:color="auto"/>
                                <w:left w:val="none" w:sz="0" w:space="0" w:color="auto"/>
                                <w:bottom w:val="none" w:sz="0" w:space="0" w:color="auto"/>
                                <w:right w:val="none" w:sz="0" w:space="0" w:color="auto"/>
                              </w:divBdr>
                              <w:divsChild>
                                <w:div w:id="1567259916">
                                  <w:marLeft w:val="0"/>
                                  <w:marRight w:val="0"/>
                                  <w:marTop w:val="0"/>
                                  <w:marBottom w:val="0"/>
                                  <w:divBdr>
                                    <w:top w:val="none" w:sz="0" w:space="0" w:color="auto"/>
                                    <w:left w:val="none" w:sz="0" w:space="0" w:color="auto"/>
                                    <w:bottom w:val="none" w:sz="0" w:space="0" w:color="auto"/>
                                    <w:right w:val="none" w:sz="0" w:space="0" w:color="auto"/>
                                  </w:divBdr>
                                  <w:divsChild>
                                    <w:div w:id="1681850838">
                                      <w:marLeft w:val="0"/>
                                      <w:marRight w:val="0"/>
                                      <w:marTop w:val="0"/>
                                      <w:marBottom w:val="0"/>
                                      <w:divBdr>
                                        <w:top w:val="none" w:sz="0" w:space="0" w:color="auto"/>
                                        <w:left w:val="none" w:sz="0" w:space="0" w:color="auto"/>
                                        <w:bottom w:val="none" w:sz="0" w:space="0" w:color="auto"/>
                                        <w:right w:val="none" w:sz="0" w:space="0" w:color="auto"/>
                                      </w:divBdr>
                                    </w:div>
                                    <w:div w:id="664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9947">
                              <w:marLeft w:val="0"/>
                              <w:marRight w:val="0"/>
                              <w:marTop w:val="0"/>
                              <w:marBottom w:val="0"/>
                              <w:divBdr>
                                <w:top w:val="none" w:sz="0" w:space="0" w:color="auto"/>
                                <w:left w:val="none" w:sz="0" w:space="0" w:color="auto"/>
                                <w:bottom w:val="none" w:sz="0" w:space="0" w:color="auto"/>
                                <w:right w:val="none" w:sz="0" w:space="0" w:color="auto"/>
                              </w:divBdr>
                              <w:divsChild>
                                <w:div w:id="1620070501">
                                  <w:marLeft w:val="0"/>
                                  <w:marRight w:val="0"/>
                                  <w:marTop w:val="0"/>
                                  <w:marBottom w:val="0"/>
                                  <w:divBdr>
                                    <w:top w:val="none" w:sz="0" w:space="0" w:color="auto"/>
                                    <w:left w:val="none" w:sz="0" w:space="0" w:color="auto"/>
                                    <w:bottom w:val="none" w:sz="0" w:space="0" w:color="auto"/>
                                    <w:right w:val="none" w:sz="0" w:space="0" w:color="auto"/>
                                  </w:divBdr>
                                  <w:divsChild>
                                    <w:div w:id="368913972">
                                      <w:marLeft w:val="0"/>
                                      <w:marRight w:val="0"/>
                                      <w:marTop w:val="0"/>
                                      <w:marBottom w:val="0"/>
                                      <w:divBdr>
                                        <w:top w:val="none" w:sz="0" w:space="0" w:color="auto"/>
                                        <w:left w:val="none" w:sz="0" w:space="0" w:color="auto"/>
                                        <w:bottom w:val="none" w:sz="0" w:space="0" w:color="auto"/>
                                        <w:right w:val="none" w:sz="0" w:space="0" w:color="auto"/>
                                      </w:divBdr>
                                    </w:div>
                                    <w:div w:id="5889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7067">
                              <w:marLeft w:val="0"/>
                              <w:marRight w:val="0"/>
                              <w:marTop w:val="0"/>
                              <w:marBottom w:val="0"/>
                              <w:divBdr>
                                <w:top w:val="none" w:sz="0" w:space="0" w:color="auto"/>
                                <w:left w:val="none" w:sz="0" w:space="0" w:color="auto"/>
                                <w:bottom w:val="none" w:sz="0" w:space="0" w:color="auto"/>
                                <w:right w:val="none" w:sz="0" w:space="0" w:color="auto"/>
                              </w:divBdr>
                              <w:divsChild>
                                <w:div w:id="1089615773">
                                  <w:marLeft w:val="0"/>
                                  <w:marRight w:val="0"/>
                                  <w:marTop w:val="0"/>
                                  <w:marBottom w:val="0"/>
                                  <w:divBdr>
                                    <w:top w:val="none" w:sz="0" w:space="0" w:color="auto"/>
                                    <w:left w:val="none" w:sz="0" w:space="0" w:color="auto"/>
                                    <w:bottom w:val="none" w:sz="0" w:space="0" w:color="auto"/>
                                    <w:right w:val="none" w:sz="0" w:space="0" w:color="auto"/>
                                  </w:divBdr>
                                  <w:divsChild>
                                    <w:div w:id="1907640450">
                                      <w:marLeft w:val="0"/>
                                      <w:marRight w:val="0"/>
                                      <w:marTop w:val="0"/>
                                      <w:marBottom w:val="0"/>
                                      <w:divBdr>
                                        <w:top w:val="none" w:sz="0" w:space="0" w:color="auto"/>
                                        <w:left w:val="none" w:sz="0" w:space="0" w:color="auto"/>
                                        <w:bottom w:val="none" w:sz="0" w:space="0" w:color="auto"/>
                                        <w:right w:val="none" w:sz="0" w:space="0" w:color="auto"/>
                                      </w:divBdr>
                                    </w:div>
                                    <w:div w:id="89951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31">
                              <w:marLeft w:val="0"/>
                              <w:marRight w:val="0"/>
                              <w:marTop w:val="0"/>
                              <w:marBottom w:val="0"/>
                              <w:divBdr>
                                <w:top w:val="none" w:sz="0" w:space="0" w:color="auto"/>
                                <w:left w:val="none" w:sz="0" w:space="0" w:color="auto"/>
                                <w:bottom w:val="none" w:sz="0" w:space="0" w:color="auto"/>
                                <w:right w:val="none" w:sz="0" w:space="0" w:color="auto"/>
                              </w:divBdr>
                              <w:divsChild>
                                <w:div w:id="1376350743">
                                  <w:marLeft w:val="0"/>
                                  <w:marRight w:val="0"/>
                                  <w:marTop w:val="0"/>
                                  <w:marBottom w:val="0"/>
                                  <w:divBdr>
                                    <w:top w:val="none" w:sz="0" w:space="0" w:color="auto"/>
                                    <w:left w:val="none" w:sz="0" w:space="0" w:color="auto"/>
                                    <w:bottom w:val="none" w:sz="0" w:space="0" w:color="auto"/>
                                    <w:right w:val="none" w:sz="0" w:space="0" w:color="auto"/>
                                  </w:divBdr>
                                  <w:divsChild>
                                    <w:div w:id="671763813">
                                      <w:marLeft w:val="0"/>
                                      <w:marRight w:val="0"/>
                                      <w:marTop w:val="0"/>
                                      <w:marBottom w:val="0"/>
                                      <w:divBdr>
                                        <w:top w:val="none" w:sz="0" w:space="0" w:color="auto"/>
                                        <w:left w:val="none" w:sz="0" w:space="0" w:color="auto"/>
                                        <w:bottom w:val="none" w:sz="0" w:space="0" w:color="auto"/>
                                        <w:right w:val="none" w:sz="0" w:space="0" w:color="auto"/>
                                      </w:divBdr>
                                    </w:div>
                                    <w:div w:id="99117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44476">
                              <w:marLeft w:val="0"/>
                              <w:marRight w:val="0"/>
                              <w:marTop w:val="0"/>
                              <w:marBottom w:val="0"/>
                              <w:divBdr>
                                <w:top w:val="none" w:sz="0" w:space="0" w:color="auto"/>
                                <w:left w:val="none" w:sz="0" w:space="0" w:color="auto"/>
                                <w:bottom w:val="none" w:sz="0" w:space="0" w:color="auto"/>
                                <w:right w:val="none" w:sz="0" w:space="0" w:color="auto"/>
                              </w:divBdr>
                            </w:div>
                            <w:div w:id="2009601040">
                              <w:marLeft w:val="0"/>
                              <w:marRight w:val="0"/>
                              <w:marTop w:val="0"/>
                              <w:marBottom w:val="0"/>
                              <w:divBdr>
                                <w:top w:val="none" w:sz="0" w:space="0" w:color="auto"/>
                                <w:left w:val="none" w:sz="0" w:space="0" w:color="auto"/>
                                <w:bottom w:val="none" w:sz="0" w:space="0" w:color="auto"/>
                                <w:right w:val="none" w:sz="0" w:space="0" w:color="auto"/>
                              </w:divBdr>
                              <w:divsChild>
                                <w:div w:id="417095413">
                                  <w:marLeft w:val="0"/>
                                  <w:marRight w:val="0"/>
                                  <w:marTop w:val="0"/>
                                  <w:marBottom w:val="0"/>
                                  <w:divBdr>
                                    <w:top w:val="none" w:sz="0" w:space="0" w:color="auto"/>
                                    <w:left w:val="none" w:sz="0" w:space="0" w:color="auto"/>
                                    <w:bottom w:val="none" w:sz="0" w:space="0" w:color="auto"/>
                                    <w:right w:val="none" w:sz="0" w:space="0" w:color="auto"/>
                                  </w:divBdr>
                                </w:div>
                              </w:divsChild>
                            </w:div>
                            <w:div w:id="809251724">
                              <w:marLeft w:val="0"/>
                              <w:marRight w:val="0"/>
                              <w:marTop w:val="0"/>
                              <w:marBottom w:val="0"/>
                              <w:divBdr>
                                <w:top w:val="none" w:sz="0" w:space="0" w:color="auto"/>
                                <w:left w:val="none" w:sz="0" w:space="0" w:color="auto"/>
                                <w:bottom w:val="none" w:sz="0" w:space="0" w:color="auto"/>
                                <w:right w:val="none" w:sz="0" w:space="0" w:color="auto"/>
                              </w:divBdr>
                              <w:divsChild>
                                <w:div w:id="609162636">
                                  <w:marLeft w:val="0"/>
                                  <w:marRight w:val="0"/>
                                  <w:marTop w:val="0"/>
                                  <w:marBottom w:val="0"/>
                                  <w:divBdr>
                                    <w:top w:val="none" w:sz="0" w:space="0" w:color="auto"/>
                                    <w:left w:val="none" w:sz="0" w:space="0" w:color="auto"/>
                                    <w:bottom w:val="none" w:sz="0" w:space="0" w:color="auto"/>
                                    <w:right w:val="none" w:sz="0" w:space="0" w:color="auto"/>
                                  </w:divBdr>
                                  <w:divsChild>
                                    <w:div w:id="1034426381">
                                      <w:marLeft w:val="0"/>
                                      <w:marRight w:val="0"/>
                                      <w:marTop w:val="0"/>
                                      <w:marBottom w:val="0"/>
                                      <w:divBdr>
                                        <w:top w:val="none" w:sz="0" w:space="0" w:color="auto"/>
                                        <w:left w:val="none" w:sz="0" w:space="0" w:color="auto"/>
                                        <w:bottom w:val="none" w:sz="0" w:space="0" w:color="auto"/>
                                        <w:right w:val="none" w:sz="0" w:space="0" w:color="auto"/>
                                      </w:divBdr>
                                    </w:div>
                                    <w:div w:id="7336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6832">
                              <w:marLeft w:val="0"/>
                              <w:marRight w:val="0"/>
                              <w:marTop w:val="0"/>
                              <w:marBottom w:val="0"/>
                              <w:divBdr>
                                <w:top w:val="none" w:sz="0" w:space="0" w:color="auto"/>
                                <w:left w:val="none" w:sz="0" w:space="0" w:color="auto"/>
                                <w:bottom w:val="none" w:sz="0" w:space="0" w:color="auto"/>
                                <w:right w:val="none" w:sz="0" w:space="0" w:color="auto"/>
                              </w:divBdr>
                              <w:divsChild>
                                <w:div w:id="2015298806">
                                  <w:marLeft w:val="0"/>
                                  <w:marRight w:val="0"/>
                                  <w:marTop w:val="0"/>
                                  <w:marBottom w:val="0"/>
                                  <w:divBdr>
                                    <w:top w:val="none" w:sz="0" w:space="0" w:color="auto"/>
                                    <w:left w:val="none" w:sz="0" w:space="0" w:color="auto"/>
                                    <w:bottom w:val="none" w:sz="0" w:space="0" w:color="auto"/>
                                    <w:right w:val="none" w:sz="0" w:space="0" w:color="auto"/>
                                  </w:divBdr>
                                  <w:divsChild>
                                    <w:div w:id="271279254">
                                      <w:marLeft w:val="0"/>
                                      <w:marRight w:val="0"/>
                                      <w:marTop w:val="0"/>
                                      <w:marBottom w:val="0"/>
                                      <w:divBdr>
                                        <w:top w:val="none" w:sz="0" w:space="0" w:color="auto"/>
                                        <w:left w:val="none" w:sz="0" w:space="0" w:color="auto"/>
                                        <w:bottom w:val="none" w:sz="0" w:space="0" w:color="auto"/>
                                        <w:right w:val="none" w:sz="0" w:space="0" w:color="auto"/>
                                      </w:divBdr>
                                    </w:div>
                                    <w:div w:id="206251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20952">
                              <w:marLeft w:val="0"/>
                              <w:marRight w:val="0"/>
                              <w:marTop w:val="0"/>
                              <w:marBottom w:val="0"/>
                              <w:divBdr>
                                <w:top w:val="none" w:sz="0" w:space="0" w:color="auto"/>
                                <w:left w:val="none" w:sz="0" w:space="0" w:color="auto"/>
                                <w:bottom w:val="none" w:sz="0" w:space="0" w:color="auto"/>
                                <w:right w:val="none" w:sz="0" w:space="0" w:color="auto"/>
                              </w:divBdr>
                              <w:divsChild>
                                <w:div w:id="1576624955">
                                  <w:marLeft w:val="0"/>
                                  <w:marRight w:val="0"/>
                                  <w:marTop w:val="0"/>
                                  <w:marBottom w:val="0"/>
                                  <w:divBdr>
                                    <w:top w:val="none" w:sz="0" w:space="0" w:color="auto"/>
                                    <w:left w:val="none" w:sz="0" w:space="0" w:color="auto"/>
                                    <w:bottom w:val="none" w:sz="0" w:space="0" w:color="auto"/>
                                    <w:right w:val="none" w:sz="0" w:space="0" w:color="auto"/>
                                  </w:divBdr>
                                  <w:divsChild>
                                    <w:div w:id="1001159855">
                                      <w:marLeft w:val="0"/>
                                      <w:marRight w:val="0"/>
                                      <w:marTop w:val="0"/>
                                      <w:marBottom w:val="0"/>
                                      <w:divBdr>
                                        <w:top w:val="none" w:sz="0" w:space="0" w:color="auto"/>
                                        <w:left w:val="none" w:sz="0" w:space="0" w:color="auto"/>
                                        <w:bottom w:val="none" w:sz="0" w:space="0" w:color="auto"/>
                                        <w:right w:val="none" w:sz="0" w:space="0" w:color="auto"/>
                                      </w:divBdr>
                                    </w:div>
                                    <w:div w:id="172571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602">
                              <w:marLeft w:val="0"/>
                              <w:marRight w:val="0"/>
                              <w:marTop w:val="0"/>
                              <w:marBottom w:val="0"/>
                              <w:divBdr>
                                <w:top w:val="none" w:sz="0" w:space="0" w:color="auto"/>
                                <w:left w:val="none" w:sz="0" w:space="0" w:color="auto"/>
                                <w:bottom w:val="none" w:sz="0" w:space="0" w:color="auto"/>
                                <w:right w:val="none" w:sz="0" w:space="0" w:color="auto"/>
                              </w:divBdr>
                              <w:divsChild>
                                <w:div w:id="1942496192">
                                  <w:marLeft w:val="0"/>
                                  <w:marRight w:val="0"/>
                                  <w:marTop w:val="0"/>
                                  <w:marBottom w:val="0"/>
                                  <w:divBdr>
                                    <w:top w:val="none" w:sz="0" w:space="0" w:color="auto"/>
                                    <w:left w:val="none" w:sz="0" w:space="0" w:color="auto"/>
                                    <w:bottom w:val="none" w:sz="0" w:space="0" w:color="auto"/>
                                    <w:right w:val="none" w:sz="0" w:space="0" w:color="auto"/>
                                  </w:divBdr>
                                  <w:divsChild>
                                    <w:div w:id="1836870205">
                                      <w:marLeft w:val="0"/>
                                      <w:marRight w:val="0"/>
                                      <w:marTop w:val="0"/>
                                      <w:marBottom w:val="0"/>
                                      <w:divBdr>
                                        <w:top w:val="none" w:sz="0" w:space="0" w:color="auto"/>
                                        <w:left w:val="none" w:sz="0" w:space="0" w:color="auto"/>
                                        <w:bottom w:val="none" w:sz="0" w:space="0" w:color="auto"/>
                                        <w:right w:val="none" w:sz="0" w:space="0" w:color="auto"/>
                                      </w:divBdr>
                                    </w:div>
                                    <w:div w:id="135908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04939">
                              <w:marLeft w:val="0"/>
                              <w:marRight w:val="0"/>
                              <w:marTop w:val="0"/>
                              <w:marBottom w:val="0"/>
                              <w:divBdr>
                                <w:top w:val="none" w:sz="0" w:space="0" w:color="auto"/>
                                <w:left w:val="none" w:sz="0" w:space="0" w:color="auto"/>
                                <w:bottom w:val="none" w:sz="0" w:space="0" w:color="auto"/>
                                <w:right w:val="none" w:sz="0" w:space="0" w:color="auto"/>
                              </w:divBdr>
                            </w:div>
                            <w:div w:id="873926141">
                              <w:marLeft w:val="0"/>
                              <w:marRight w:val="0"/>
                              <w:marTop w:val="0"/>
                              <w:marBottom w:val="0"/>
                              <w:divBdr>
                                <w:top w:val="none" w:sz="0" w:space="0" w:color="auto"/>
                                <w:left w:val="none" w:sz="0" w:space="0" w:color="auto"/>
                                <w:bottom w:val="none" w:sz="0" w:space="0" w:color="auto"/>
                                <w:right w:val="none" w:sz="0" w:space="0" w:color="auto"/>
                              </w:divBdr>
                              <w:divsChild>
                                <w:div w:id="1386100955">
                                  <w:marLeft w:val="0"/>
                                  <w:marRight w:val="0"/>
                                  <w:marTop w:val="0"/>
                                  <w:marBottom w:val="0"/>
                                  <w:divBdr>
                                    <w:top w:val="none" w:sz="0" w:space="0" w:color="auto"/>
                                    <w:left w:val="none" w:sz="0" w:space="0" w:color="auto"/>
                                    <w:bottom w:val="none" w:sz="0" w:space="0" w:color="auto"/>
                                    <w:right w:val="none" w:sz="0" w:space="0" w:color="auto"/>
                                  </w:divBdr>
                                </w:div>
                              </w:divsChild>
                            </w:div>
                            <w:div w:id="181672173">
                              <w:marLeft w:val="0"/>
                              <w:marRight w:val="0"/>
                              <w:marTop w:val="0"/>
                              <w:marBottom w:val="0"/>
                              <w:divBdr>
                                <w:top w:val="none" w:sz="0" w:space="0" w:color="auto"/>
                                <w:left w:val="none" w:sz="0" w:space="0" w:color="auto"/>
                                <w:bottom w:val="none" w:sz="0" w:space="0" w:color="auto"/>
                                <w:right w:val="none" w:sz="0" w:space="0" w:color="auto"/>
                              </w:divBdr>
                              <w:divsChild>
                                <w:div w:id="320499300">
                                  <w:marLeft w:val="0"/>
                                  <w:marRight w:val="0"/>
                                  <w:marTop w:val="0"/>
                                  <w:marBottom w:val="0"/>
                                  <w:divBdr>
                                    <w:top w:val="none" w:sz="0" w:space="0" w:color="auto"/>
                                    <w:left w:val="none" w:sz="0" w:space="0" w:color="auto"/>
                                    <w:bottom w:val="none" w:sz="0" w:space="0" w:color="auto"/>
                                    <w:right w:val="none" w:sz="0" w:space="0" w:color="auto"/>
                                  </w:divBdr>
                                  <w:divsChild>
                                    <w:div w:id="1078861700">
                                      <w:marLeft w:val="0"/>
                                      <w:marRight w:val="0"/>
                                      <w:marTop w:val="0"/>
                                      <w:marBottom w:val="0"/>
                                      <w:divBdr>
                                        <w:top w:val="none" w:sz="0" w:space="0" w:color="auto"/>
                                        <w:left w:val="none" w:sz="0" w:space="0" w:color="auto"/>
                                        <w:bottom w:val="none" w:sz="0" w:space="0" w:color="auto"/>
                                        <w:right w:val="none" w:sz="0" w:space="0" w:color="auto"/>
                                      </w:divBdr>
                                    </w:div>
                                    <w:div w:id="2258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817">
                              <w:marLeft w:val="0"/>
                              <w:marRight w:val="0"/>
                              <w:marTop w:val="0"/>
                              <w:marBottom w:val="0"/>
                              <w:divBdr>
                                <w:top w:val="none" w:sz="0" w:space="0" w:color="auto"/>
                                <w:left w:val="none" w:sz="0" w:space="0" w:color="auto"/>
                                <w:bottom w:val="none" w:sz="0" w:space="0" w:color="auto"/>
                                <w:right w:val="none" w:sz="0" w:space="0" w:color="auto"/>
                              </w:divBdr>
                              <w:divsChild>
                                <w:div w:id="1539392417">
                                  <w:marLeft w:val="0"/>
                                  <w:marRight w:val="0"/>
                                  <w:marTop w:val="0"/>
                                  <w:marBottom w:val="0"/>
                                  <w:divBdr>
                                    <w:top w:val="none" w:sz="0" w:space="0" w:color="auto"/>
                                    <w:left w:val="none" w:sz="0" w:space="0" w:color="auto"/>
                                    <w:bottom w:val="none" w:sz="0" w:space="0" w:color="auto"/>
                                    <w:right w:val="none" w:sz="0" w:space="0" w:color="auto"/>
                                  </w:divBdr>
                                  <w:divsChild>
                                    <w:div w:id="1162428105">
                                      <w:marLeft w:val="0"/>
                                      <w:marRight w:val="0"/>
                                      <w:marTop w:val="0"/>
                                      <w:marBottom w:val="0"/>
                                      <w:divBdr>
                                        <w:top w:val="none" w:sz="0" w:space="0" w:color="auto"/>
                                        <w:left w:val="none" w:sz="0" w:space="0" w:color="auto"/>
                                        <w:bottom w:val="none" w:sz="0" w:space="0" w:color="auto"/>
                                        <w:right w:val="none" w:sz="0" w:space="0" w:color="auto"/>
                                      </w:divBdr>
                                    </w:div>
                                    <w:div w:id="8657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18566">
                              <w:marLeft w:val="0"/>
                              <w:marRight w:val="0"/>
                              <w:marTop w:val="0"/>
                              <w:marBottom w:val="0"/>
                              <w:divBdr>
                                <w:top w:val="none" w:sz="0" w:space="0" w:color="auto"/>
                                <w:left w:val="none" w:sz="0" w:space="0" w:color="auto"/>
                                <w:bottom w:val="none" w:sz="0" w:space="0" w:color="auto"/>
                                <w:right w:val="none" w:sz="0" w:space="0" w:color="auto"/>
                              </w:divBdr>
                              <w:divsChild>
                                <w:div w:id="979387328">
                                  <w:marLeft w:val="0"/>
                                  <w:marRight w:val="0"/>
                                  <w:marTop w:val="0"/>
                                  <w:marBottom w:val="0"/>
                                  <w:divBdr>
                                    <w:top w:val="none" w:sz="0" w:space="0" w:color="auto"/>
                                    <w:left w:val="none" w:sz="0" w:space="0" w:color="auto"/>
                                    <w:bottom w:val="none" w:sz="0" w:space="0" w:color="auto"/>
                                    <w:right w:val="none" w:sz="0" w:space="0" w:color="auto"/>
                                  </w:divBdr>
                                  <w:divsChild>
                                    <w:div w:id="1699311472">
                                      <w:marLeft w:val="0"/>
                                      <w:marRight w:val="0"/>
                                      <w:marTop w:val="0"/>
                                      <w:marBottom w:val="0"/>
                                      <w:divBdr>
                                        <w:top w:val="none" w:sz="0" w:space="0" w:color="auto"/>
                                        <w:left w:val="none" w:sz="0" w:space="0" w:color="auto"/>
                                        <w:bottom w:val="none" w:sz="0" w:space="0" w:color="auto"/>
                                        <w:right w:val="none" w:sz="0" w:space="0" w:color="auto"/>
                                      </w:divBdr>
                                    </w:div>
                                    <w:div w:id="12485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01309">
                              <w:marLeft w:val="0"/>
                              <w:marRight w:val="0"/>
                              <w:marTop w:val="0"/>
                              <w:marBottom w:val="0"/>
                              <w:divBdr>
                                <w:top w:val="none" w:sz="0" w:space="0" w:color="auto"/>
                                <w:left w:val="none" w:sz="0" w:space="0" w:color="auto"/>
                                <w:bottom w:val="none" w:sz="0" w:space="0" w:color="auto"/>
                                <w:right w:val="none" w:sz="0" w:space="0" w:color="auto"/>
                              </w:divBdr>
                              <w:divsChild>
                                <w:div w:id="1040473284">
                                  <w:marLeft w:val="0"/>
                                  <w:marRight w:val="0"/>
                                  <w:marTop w:val="0"/>
                                  <w:marBottom w:val="0"/>
                                  <w:divBdr>
                                    <w:top w:val="none" w:sz="0" w:space="0" w:color="auto"/>
                                    <w:left w:val="none" w:sz="0" w:space="0" w:color="auto"/>
                                    <w:bottom w:val="none" w:sz="0" w:space="0" w:color="auto"/>
                                    <w:right w:val="none" w:sz="0" w:space="0" w:color="auto"/>
                                  </w:divBdr>
                                  <w:divsChild>
                                    <w:div w:id="410204269">
                                      <w:marLeft w:val="0"/>
                                      <w:marRight w:val="0"/>
                                      <w:marTop w:val="0"/>
                                      <w:marBottom w:val="0"/>
                                      <w:divBdr>
                                        <w:top w:val="none" w:sz="0" w:space="0" w:color="auto"/>
                                        <w:left w:val="none" w:sz="0" w:space="0" w:color="auto"/>
                                        <w:bottom w:val="none" w:sz="0" w:space="0" w:color="auto"/>
                                        <w:right w:val="none" w:sz="0" w:space="0" w:color="auto"/>
                                      </w:divBdr>
                                    </w:div>
                                    <w:div w:id="12722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03052">
                              <w:marLeft w:val="0"/>
                              <w:marRight w:val="0"/>
                              <w:marTop w:val="0"/>
                              <w:marBottom w:val="0"/>
                              <w:divBdr>
                                <w:top w:val="none" w:sz="0" w:space="0" w:color="auto"/>
                                <w:left w:val="none" w:sz="0" w:space="0" w:color="auto"/>
                                <w:bottom w:val="none" w:sz="0" w:space="0" w:color="auto"/>
                                <w:right w:val="none" w:sz="0" w:space="0" w:color="auto"/>
                              </w:divBdr>
                            </w:div>
                            <w:div w:id="4431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982555">
      <w:bodyDiv w:val="1"/>
      <w:marLeft w:val="0"/>
      <w:marRight w:val="0"/>
      <w:marTop w:val="0"/>
      <w:marBottom w:val="0"/>
      <w:divBdr>
        <w:top w:val="none" w:sz="0" w:space="0" w:color="auto"/>
        <w:left w:val="none" w:sz="0" w:space="0" w:color="auto"/>
        <w:bottom w:val="none" w:sz="0" w:space="0" w:color="auto"/>
        <w:right w:val="none" w:sz="0" w:space="0" w:color="auto"/>
      </w:divBdr>
      <w:divsChild>
        <w:div w:id="1765031082">
          <w:marLeft w:val="0"/>
          <w:marRight w:val="0"/>
          <w:marTop w:val="0"/>
          <w:marBottom w:val="0"/>
          <w:divBdr>
            <w:top w:val="none" w:sz="0" w:space="0" w:color="auto"/>
            <w:left w:val="none" w:sz="0" w:space="0" w:color="auto"/>
            <w:bottom w:val="none" w:sz="0" w:space="0" w:color="auto"/>
            <w:right w:val="none" w:sz="0" w:space="0" w:color="auto"/>
          </w:divBdr>
          <w:divsChild>
            <w:div w:id="1074357231">
              <w:marLeft w:val="0"/>
              <w:marRight w:val="0"/>
              <w:marTop w:val="0"/>
              <w:marBottom w:val="0"/>
              <w:divBdr>
                <w:top w:val="none" w:sz="0" w:space="0" w:color="auto"/>
                <w:left w:val="none" w:sz="0" w:space="0" w:color="auto"/>
                <w:bottom w:val="none" w:sz="0" w:space="0" w:color="auto"/>
                <w:right w:val="none" w:sz="0" w:space="0" w:color="auto"/>
              </w:divBdr>
              <w:divsChild>
                <w:div w:id="1069694008">
                  <w:marLeft w:val="0"/>
                  <w:marRight w:val="0"/>
                  <w:marTop w:val="0"/>
                  <w:marBottom w:val="0"/>
                  <w:divBdr>
                    <w:top w:val="none" w:sz="0" w:space="0" w:color="auto"/>
                    <w:left w:val="none" w:sz="0" w:space="0" w:color="auto"/>
                    <w:bottom w:val="none" w:sz="0" w:space="0" w:color="auto"/>
                    <w:right w:val="none" w:sz="0" w:space="0" w:color="auto"/>
                  </w:divBdr>
                  <w:divsChild>
                    <w:div w:id="1422606249">
                      <w:marLeft w:val="0"/>
                      <w:marRight w:val="0"/>
                      <w:marTop w:val="0"/>
                      <w:marBottom w:val="0"/>
                      <w:divBdr>
                        <w:top w:val="none" w:sz="0" w:space="0" w:color="auto"/>
                        <w:left w:val="none" w:sz="0" w:space="0" w:color="auto"/>
                        <w:bottom w:val="none" w:sz="0" w:space="0" w:color="auto"/>
                        <w:right w:val="none" w:sz="0" w:space="0" w:color="auto"/>
                      </w:divBdr>
                      <w:divsChild>
                        <w:div w:id="562645550">
                          <w:marLeft w:val="240"/>
                          <w:marRight w:val="0"/>
                          <w:marTop w:val="0"/>
                          <w:marBottom w:val="0"/>
                          <w:divBdr>
                            <w:top w:val="none" w:sz="0" w:space="0" w:color="auto"/>
                            <w:left w:val="none" w:sz="0" w:space="0" w:color="auto"/>
                            <w:bottom w:val="none" w:sz="0" w:space="0" w:color="auto"/>
                            <w:right w:val="none" w:sz="0" w:space="0" w:color="auto"/>
                          </w:divBdr>
                          <w:divsChild>
                            <w:div w:id="511455156">
                              <w:marLeft w:val="0"/>
                              <w:marRight w:val="0"/>
                              <w:marTop w:val="0"/>
                              <w:marBottom w:val="240"/>
                              <w:divBdr>
                                <w:top w:val="none" w:sz="0" w:space="0" w:color="auto"/>
                                <w:left w:val="none" w:sz="0" w:space="0" w:color="auto"/>
                                <w:bottom w:val="none" w:sz="0" w:space="0" w:color="auto"/>
                                <w:right w:val="none" w:sz="0" w:space="0" w:color="auto"/>
                              </w:divBdr>
                              <w:divsChild>
                                <w:div w:id="1898928709">
                                  <w:marLeft w:val="0"/>
                                  <w:marRight w:val="0"/>
                                  <w:marTop w:val="0"/>
                                  <w:marBottom w:val="0"/>
                                  <w:divBdr>
                                    <w:top w:val="none" w:sz="0" w:space="0" w:color="auto"/>
                                    <w:left w:val="none" w:sz="0" w:space="0" w:color="auto"/>
                                    <w:bottom w:val="none" w:sz="0" w:space="0" w:color="auto"/>
                                    <w:right w:val="none" w:sz="0" w:space="0" w:color="auto"/>
                                  </w:divBdr>
                                  <w:divsChild>
                                    <w:div w:id="345908449">
                                      <w:marLeft w:val="0"/>
                                      <w:marRight w:val="0"/>
                                      <w:marTop w:val="0"/>
                                      <w:marBottom w:val="0"/>
                                      <w:divBdr>
                                        <w:top w:val="none" w:sz="0" w:space="0" w:color="auto"/>
                                        <w:left w:val="none" w:sz="0" w:space="0" w:color="auto"/>
                                        <w:bottom w:val="none" w:sz="0" w:space="0" w:color="auto"/>
                                        <w:right w:val="none" w:sz="0" w:space="0" w:color="auto"/>
                                      </w:divBdr>
                                      <w:divsChild>
                                        <w:div w:id="785737916">
                                          <w:marLeft w:val="0"/>
                                          <w:marRight w:val="0"/>
                                          <w:marTop w:val="0"/>
                                          <w:marBottom w:val="0"/>
                                          <w:divBdr>
                                            <w:top w:val="none" w:sz="0" w:space="0" w:color="auto"/>
                                            <w:left w:val="none" w:sz="0" w:space="0" w:color="auto"/>
                                            <w:bottom w:val="none" w:sz="0" w:space="0" w:color="auto"/>
                                            <w:right w:val="none" w:sz="0" w:space="0" w:color="auto"/>
                                          </w:divBdr>
                                          <w:divsChild>
                                            <w:div w:id="1422945349">
                                              <w:marLeft w:val="0"/>
                                              <w:marRight w:val="0"/>
                                              <w:marTop w:val="0"/>
                                              <w:marBottom w:val="0"/>
                                              <w:divBdr>
                                                <w:top w:val="none" w:sz="0" w:space="0" w:color="auto"/>
                                                <w:left w:val="none" w:sz="0" w:space="0" w:color="auto"/>
                                                <w:bottom w:val="none" w:sz="0" w:space="0" w:color="auto"/>
                                                <w:right w:val="none" w:sz="0" w:space="0" w:color="auto"/>
                                              </w:divBdr>
                                              <w:divsChild>
                                                <w:div w:id="853105692">
                                                  <w:marLeft w:val="0"/>
                                                  <w:marRight w:val="0"/>
                                                  <w:marTop w:val="0"/>
                                                  <w:marBottom w:val="0"/>
                                                  <w:divBdr>
                                                    <w:top w:val="none" w:sz="0" w:space="0" w:color="auto"/>
                                                    <w:left w:val="none" w:sz="0" w:space="0" w:color="auto"/>
                                                    <w:bottom w:val="none" w:sz="0" w:space="0" w:color="auto"/>
                                                    <w:right w:val="none" w:sz="0" w:space="0" w:color="auto"/>
                                                  </w:divBdr>
                                                  <w:divsChild>
                                                    <w:div w:id="715617086">
                                                      <w:marLeft w:val="0"/>
                                                      <w:marRight w:val="0"/>
                                                      <w:marTop w:val="0"/>
                                                      <w:marBottom w:val="0"/>
                                                      <w:divBdr>
                                                        <w:top w:val="none" w:sz="0" w:space="0" w:color="auto"/>
                                                        <w:left w:val="none" w:sz="0" w:space="0" w:color="auto"/>
                                                        <w:bottom w:val="none" w:sz="0" w:space="0" w:color="auto"/>
                                                        <w:right w:val="none" w:sz="0" w:space="0" w:color="auto"/>
                                                      </w:divBdr>
                                                      <w:divsChild>
                                                        <w:div w:id="1728456955">
                                                          <w:marLeft w:val="0"/>
                                                          <w:marRight w:val="0"/>
                                                          <w:marTop w:val="0"/>
                                                          <w:marBottom w:val="0"/>
                                                          <w:divBdr>
                                                            <w:top w:val="none" w:sz="0" w:space="0" w:color="auto"/>
                                                            <w:left w:val="none" w:sz="0" w:space="0" w:color="auto"/>
                                                            <w:bottom w:val="none" w:sz="0" w:space="0" w:color="auto"/>
                                                            <w:right w:val="none" w:sz="0" w:space="0" w:color="auto"/>
                                                          </w:divBdr>
                                                          <w:divsChild>
                                                            <w:div w:id="220096025">
                                                              <w:marLeft w:val="0"/>
                                                              <w:marRight w:val="0"/>
                                                              <w:marTop w:val="0"/>
                                                              <w:marBottom w:val="0"/>
                                                              <w:divBdr>
                                                                <w:top w:val="none" w:sz="0" w:space="0" w:color="auto"/>
                                                                <w:left w:val="none" w:sz="0" w:space="0" w:color="auto"/>
                                                                <w:bottom w:val="none" w:sz="0" w:space="0" w:color="auto"/>
                                                                <w:right w:val="none" w:sz="0" w:space="0" w:color="auto"/>
                                                              </w:divBdr>
                                                              <w:divsChild>
                                                                <w:div w:id="369959091">
                                                                  <w:marLeft w:val="0"/>
                                                                  <w:marRight w:val="0"/>
                                                                  <w:marTop w:val="0"/>
                                                                  <w:marBottom w:val="0"/>
                                                                  <w:divBdr>
                                                                    <w:top w:val="none" w:sz="0" w:space="0" w:color="auto"/>
                                                                    <w:left w:val="none" w:sz="0" w:space="0" w:color="auto"/>
                                                                    <w:bottom w:val="none" w:sz="0" w:space="0" w:color="auto"/>
                                                                    <w:right w:val="none" w:sz="0" w:space="0" w:color="auto"/>
                                                                  </w:divBdr>
                                                                  <w:divsChild>
                                                                    <w:div w:id="1560750701">
                                                                      <w:marLeft w:val="0"/>
                                                                      <w:marRight w:val="0"/>
                                                                      <w:marTop w:val="0"/>
                                                                      <w:marBottom w:val="0"/>
                                                                      <w:divBdr>
                                                                        <w:top w:val="none" w:sz="0" w:space="0" w:color="auto"/>
                                                                        <w:left w:val="none" w:sz="0" w:space="0" w:color="auto"/>
                                                                        <w:bottom w:val="none" w:sz="0" w:space="0" w:color="auto"/>
                                                                        <w:right w:val="none" w:sz="0" w:space="0" w:color="auto"/>
                                                                      </w:divBdr>
                                                                      <w:divsChild>
                                                                        <w:div w:id="1777094087">
                                                                          <w:marLeft w:val="0"/>
                                                                          <w:marRight w:val="0"/>
                                                                          <w:marTop w:val="0"/>
                                                                          <w:marBottom w:val="0"/>
                                                                          <w:divBdr>
                                                                            <w:top w:val="none" w:sz="0" w:space="0" w:color="auto"/>
                                                                            <w:left w:val="none" w:sz="0" w:space="0" w:color="auto"/>
                                                                            <w:bottom w:val="none" w:sz="0" w:space="0" w:color="auto"/>
                                                                            <w:right w:val="none" w:sz="0" w:space="0" w:color="auto"/>
                                                                          </w:divBdr>
                                                                          <w:divsChild>
                                                                            <w:div w:id="942342147">
                                                                              <w:marLeft w:val="0"/>
                                                                              <w:marRight w:val="0"/>
                                                                              <w:marTop w:val="0"/>
                                                                              <w:marBottom w:val="0"/>
                                                                              <w:divBdr>
                                                                                <w:top w:val="none" w:sz="0" w:space="0" w:color="auto"/>
                                                                                <w:left w:val="none" w:sz="0" w:space="0" w:color="auto"/>
                                                                                <w:bottom w:val="none" w:sz="0" w:space="0" w:color="auto"/>
                                                                                <w:right w:val="none" w:sz="0" w:space="0" w:color="auto"/>
                                                                              </w:divBdr>
                                                                              <w:divsChild>
                                                                                <w:div w:id="900289974">
                                                                                  <w:marLeft w:val="0"/>
                                                                                  <w:marRight w:val="0"/>
                                                                                  <w:marTop w:val="0"/>
                                                                                  <w:marBottom w:val="0"/>
                                                                                  <w:divBdr>
                                                                                    <w:top w:val="none" w:sz="0" w:space="0" w:color="auto"/>
                                                                                    <w:left w:val="none" w:sz="0" w:space="0" w:color="auto"/>
                                                                                    <w:bottom w:val="none" w:sz="0" w:space="0" w:color="auto"/>
                                                                                    <w:right w:val="none" w:sz="0" w:space="0" w:color="auto"/>
                                                                                  </w:divBdr>
                                                                                  <w:divsChild>
                                                                                    <w:div w:id="862788621">
                                                                                      <w:marLeft w:val="0"/>
                                                                                      <w:marRight w:val="0"/>
                                                                                      <w:marTop w:val="0"/>
                                                                                      <w:marBottom w:val="0"/>
                                                                                      <w:divBdr>
                                                                                        <w:top w:val="none" w:sz="0" w:space="0" w:color="auto"/>
                                                                                        <w:left w:val="none" w:sz="0" w:space="0" w:color="auto"/>
                                                                                        <w:bottom w:val="none" w:sz="0" w:space="0" w:color="auto"/>
                                                                                        <w:right w:val="none" w:sz="0" w:space="0" w:color="auto"/>
                                                                                      </w:divBdr>
                                                                                      <w:divsChild>
                                                                                        <w:div w:id="277293961">
                                                                                          <w:marLeft w:val="0"/>
                                                                                          <w:marRight w:val="0"/>
                                                                                          <w:marTop w:val="0"/>
                                                                                          <w:marBottom w:val="0"/>
                                                                                          <w:divBdr>
                                                                                            <w:top w:val="single" w:sz="2" w:space="0" w:color="EFEFEF"/>
                                                                                            <w:left w:val="none" w:sz="0" w:space="0" w:color="auto"/>
                                                                                            <w:bottom w:val="none" w:sz="0" w:space="0" w:color="auto"/>
                                                                                            <w:right w:val="none" w:sz="0" w:space="0" w:color="auto"/>
                                                                                          </w:divBdr>
                                                                                          <w:divsChild>
                                                                                            <w:div w:id="1388989619">
                                                                                              <w:marLeft w:val="0"/>
                                                                                              <w:marRight w:val="0"/>
                                                                                              <w:marTop w:val="0"/>
                                                                                              <w:marBottom w:val="0"/>
                                                                                              <w:divBdr>
                                                                                                <w:top w:val="none" w:sz="0" w:space="0" w:color="auto"/>
                                                                                                <w:left w:val="none" w:sz="0" w:space="0" w:color="auto"/>
                                                                                                <w:bottom w:val="none" w:sz="0" w:space="0" w:color="auto"/>
                                                                                                <w:right w:val="none" w:sz="0" w:space="0" w:color="auto"/>
                                                                                              </w:divBdr>
                                                                                              <w:divsChild>
                                                                                                <w:div w:id="1074470673">
                                                                                                  <w:marLeft w:val="0"/>
                                                                                                  <w:marRight w:val="0"/>
                                                                                                  <w:marTop w:val="0"/>
                                                                                                  <w:marBottom w:val="0"/>
                                                                                                  <w:divBdr>
                                                                                                    <w:top w:val="none" w:sz="0" w:space="0" w:color="auto"/>
                                                                                                    <w:left w:val="none" w:sz="0" w:space="0" w:color="auto"/>
                                                                                                    <w:bottom w:val="none" w:sz="0" w:space="0" w:color="auto"/>
                                                                                                    <w:right w:val="none" w:sz="0" w:space="0" w:color="auto"/>
                                                                                                  </w:divBdr>
                                                                                                  <w:divsChild>
                                                                                                    <w:div w:id="1325353067">
                                                                                                      <w:marLeft w:val="0"/>
                                                                                                      <w:marRight w:val="0"/>
                                                                                                      <w:marTop w:val="0"/>
                                                                                                      <w:marBottom w:val="0"/>
                                                                                                      <w:divBdr>
                                                                                                        <w:top w:val="none" w:sz="0" w:space="0" w:color="auto"/>
                                                                                                        <w:left w:val="none" w:sz="0" w:space="0" w:color="auto"/>
                                                                                                        <w:bottom w:val="none" w:sz="0" w:space="0" w:color="auto"/>
                                                                                                        <w:right w:val="none" w:sz="0" w:space="0" w:color="auto"/>
                                                                                                      </w:divBdr>
                                                                                                      <w:divsChild>
                                                                                                        <w:div w:id="1926037939">
                                                                                                          <w:marLeft w:val="0"/>
                                                                                                          <w:marRight w:val="0"/>
                                                                                                          <w:marTop w:val="0"/>
                                                                                                          <w:marBottom w:val="0"/>
                                                                                                          <w:divBdr>
                                                                                                            <w:top w:val="none" w:sz="0" w:space="0" w:color="auto"/>
                                                                                                            <w:left w:val="none" w:sz="0" w:space="0" w:color="auto"/>
                                                                                                            <w:bottom w:val="none" w:sz="0" w:space="0" w:color="auto"/>
                                                                                                            <w:right w:val="none" w:sz="0" w:space="0" w:color="auto"/>
                                                                                                          </w:divBdr>
                                                                                                          <w:divsChild>
                                                                                                            <w:div w:id="1460493044">
                                                                                                              <w:marLeft w:val="0"/>
                                                                                                              <w:marRight w:val="0"/>
                                                                                                              <w:marTop w:val="0"/>
                                                                                                              <w:marBottom w:val="0"/>
                                                                                                              <w:divBdr>
                                                                                                                <w:top w:val="none" w:sz="0" w:space="0" w:color="auto"/>
                                                                                                                <w:left w:val="none" w:sz="0" w:space="0" w:color="auto"/>
                                                                                                                <w:bottom w:val="none" w:sz="0" w:space="0" w:color="auto"/>
                                                                                                                <w:right w:val="none" w:sz="0" w:space="0" w:color="auto"/>
                                                                                                              </w:divBdr>
                                                                                                              <w:divsChild>
                                                                                                                <w:div w:id="1274744792">
                                                                                                                  <w:marLeft w:val="0"/>
                                                                                                                  <w:marRight w:val="0"/>
                                                                                                                  <w:marTop w:val="0"/>
                                                                                                                  <w:marBottom w:val="0"/>
                                                                                                                  <w:divBdr>
                                                                                                                    <w:top w:val="none" w:sz="0" w:space="0" w:color="auto"/>
                                                                                                                    <w:left w:val="none" w:sz="0" w:space="0" w:color="auto"/>
                                                                                                                    <w:bottom w:val="none" w:sz="0" w:space="0" w:color="auto"/>
                                                                                                                    <w:right w:val="none" w:sz="0" w:space="0" w:color="auto"/>
                                                                                                                  </w:divBdr>
                                                                                                                  <w:divsChild>
                                                                                                                    <w:div w:id="1659071754">
                                                                                                                      <w:marLeft w:val="0"/>
                                                                                                                      <w:marRight w:val="0"/>
                                                                                                                      <w:marTop w:val="120"/>
                                                                                                                      <w:marBottom w:val="0"/>
                                                                                                                      <w:divBdr>
                                                                                                                        <w:top w:val="none" w:sz="0" w:space="0" w:color="auto"/>
                                                                                                                        <w:left w:val="none" w:sz="0" w:space="0" w:color="auto"/>
                                                                                                                        <w:bottom w:val="none" w:sz="0" w:space="0" w:color="auto"/>
                                                                                                                        <w:right w:val="none" w:sz="0" w:space="0" w:color="auto"/>
                                                                                                                      </w:divBdr>
                                                                                                                      <w:divsChild>
                                                                                                                        <w:div w:id="1710110790">
                                                                                                                          <w:marLeft w:val="0"/>
                                                                                                                          <w:marRight w:val="0"/>
                                                                                                                          <w:marTop w:val="0"/>
                                                                                                                          <w:marBottom w:val="0"/>
                                                                                                                          <w:divBdr>
                                                                                                                            <w:top w:val="none" w:sz="0" w:space="0" w:color="auto"/>
                                                                                                                            <w:left w:val="none" w:sz="0" w:space="0" w:color="auto"/>
                                                                                                                            <w:bottom w:val="none" w:sz="0" w:space="0" w:color="auto"/>
                                                                                                                            <w:right w:val="none" w:sz="0" w:space="0" w:color="auto"/>
                                                                                                                          </w:divBdr>
                                                                                                                          <w:divsChild>
                                                                                                                            <w:div w:id="1477605761">
                                                                                                                              <w:marLeft w:val="0"/>
                                                                                                                              <w:marRight w:val="0"/>
                                                                                                                              <w:marTop w:val="0"/>
                                                                                                                              <w:marBottom w:val="0"/>
                                                                                                                              <w:divBdr>
                                                                                                                                <w:top w:val="none" w:sz="0" w:space="0" w:color="auto"/>
                                                                                                                                <w:left w:val="none" w:sz="0" w:space="0" w:color="auto"/>
                                                                                                                                <w:bottom w:val="none" w:sz="0" w:space="0" w:color="auto"/>
                                                                                                                                <w:right w:val="none" w:sz="0" w:space="0" w:color="auto"/>
                                                                                                                              </w:divBdr>
                                                                                                                              <w:divsChild>
                                                                                                                                <w:div w:id="2021469613">
                                                                                                                                  <w:marLeft w:val="0"/>
                                                                                                                                  <w:marRight w:val="0"/>
                                                                                                                                  <w:marTop w:val="0"/>
                                                                                                                                  <w:marBottom w:val="0"/>
                                                                                                                                  <w:divBdr>
                                                                                                                                    <w:top w:val="none" w:sz="0" w:space="0" w:color="auto"/>
                                                                                                                                    <w:left w:val="none" w:sz="0" w:space="0" w:color="auto"/>
                                                                                                                                    <w:bottom w:val="none" w:sz="0" w:space="0" w:color="auto"/>
                                                                                                                                    <w:right w:val="none" w:sz="0" w:space="0" w:color="auto"/>
                                                                                                                                  </w:divBdr>
                                                                                                                                  <w:divsChild>
                                                                                                                                    <w:div w:id="1727143351">
                                                                                                                                      <w:marLeft w:val="0"/>
                                                                                                                                      <w:marRight w:val="0"/>
                                                                                                                                      <w:marTop w:val="0"/>
                                                                                                                                      <w:marBottom w:val="0"/>
                                                                                                                                      <w:divBdr>
                                                                                                                                        <w:top w:val="none" w:sz="0" w:space="0" w:color="auto"/>
                                                                                                                                        <w:left w:val="none" w:sz="0" w:space="0" w:color="auto"/>
                                                                                                                                        <w:bottom w:val="none" w:sz="0" w:space="0" w:color="auto"/>
                                                                                                                                        <w:right w:val="none" w:sz="0" w:space="0" w:color="auto"/>
                                                                                                                                      </w:divBdr>
                                                                                                                                      <w:divsChild>
                                                                                                                                        <w:div w:id="768892030">
                                                                                                                                          <w:marLeft w:val="0"/>
                                                                                                                                          <w:marRight w:val="0"/>
                                                                                                                                          <w:marTop w:val="0"/>
                                                                                                                                          <w:marBottom w:val="0"/>
                                                                                                                                          <w:divBdr>
                                                                                                                                            <w:top w:val="none" w:sz="0" w:space="0" w:color="auto"/>
                                                                                                                                            <w:left w:val="none" w:sz="0" w:space="0" w:color="auto"/>
                                                                                                                                            <w:bottom w:val="none" w:sz="0" w:space="0" w:color="auto"/>
                                                                                                                                            <w:right w:val="none" w:sz="0" w:space="0" w:color="auto"/>
                                                                                                                                          </w:divBdr>
                                                                                                                                          <w:divsChild>
                                                                                                                                            <w:div w:id="11586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8005233">
                                                                                                          <w:marLeft w:val="0"/>
                                                                                                          <w:marRight w:val="0"/>
                                                                                                          <w:marTop w:val="0"/>
                                                                                                          <w:marBottom w:val="0"/>
                                                                                                          <w:divBdr>
                                                                                                            <w:top w:val="none" w:sz="0" w:space="0" w:color="auto"/>
                                                                                                            <w:left w:val="none" w:sz="0" w:space="0" w:color="auto"/>
                                                                                                            <w:bottom w:val="none" w:sz="0" w:space="0" w:color="auto"/>
                                                                                                            <w:right w:val="none" w:sz="0" w:space="0" w:color="auto"/>
                                                                                                          </w:divBdr>
                                                                                                          <w:divsChild>
                                                                                                            <w:div w:id="1671786239">
                                                                                                              <w:marLeft w:val="0"/>
                                                                                                              <w:marRight w:val="0"/>
                                                                                                              <w:marTop w:val="0"/>
                                                                                                              <w:marBottom w:val="0"/>
                                                                                                              <w:divBdr>
                                                                                                                <w:top w:val="none" w:sz="0" w:space="0" w:color="auto"/>
                                                                                                                <w:left w:val="none" w:sz="0" w:space="0" w:color="auto"/>
                                                                                                                <w:bottom w:val="none" w:sz="0" w:space="0" w:color="auto"/>
                                                                                                                <w:right w:val="none" w:sz="0" w:space="0" w:color="auto"/>
                                                                                                              </w:divBdr>
                                                                                                              <w:divsChild>
                                                                                                                <w:div w:id="183793385">
                                                                                                                  <w:marLeft w:val="0"/>
                                                                                                                  <w:marRight w:val="0"/>
                                                                                                                  <w:marTop w:val="0"/>
                                                                                                                  <w:marBottom w:val="0"/>
                                                                                                                  <w:divBdr>
                                                                                                                    <w:top w:val="none" w:sz="0" w:space="0" w:color="auto"/>
                                                                                                                    <w:left w:val="none" w:sz="0" w:space="0" w:color="auto"/>
                                                                                                                    <w:bottom w:val="none" w:sz="0" w:space="0" w:color="auto"/>
                                                                                                                    <w:right w:val="none" w:sz="0" w:space="0" w:color="auto"/>
                                                                                                                  </w:divBdr>
                                                                                                                  <w:divsChild>
                                                                                                                    <w:div w:id="1124230248">
                                                                                                                      <w:marLeft w:val="0"/>
                                                                                                                      <w:marRight w:val="0"/>
                                                                                                                      <w:marTop w:val="0"/>
                                                                                                                      <w:marBottom w:val="0"/>
                                                                                                                      <w:divBdr>
                                                                                                                        <w:top w:val="none" w:sz="0" w:space="0" w:color="auto"/>
                                                                                                                        <w:left w:val="none" w:sz="0" w:space="0" w:color="auto"/>
                                                                                                                        <w:bottom w:val="none" w:sz="0" w:space="0" w:color="auto"/>
                                                                                                                        <w:right w:val="none" w:sz="0" w:space="0" w:color="auto"/>
                                                                                                                      </w:divBdr>
                                                                                                                      <w:divsChild>
                                                                                                                        <w:div w:id="144786375">
                                                                                                                          <w:marLeft w:val="0"/>
                                                                                                                          <w:marRight w:val="0"/>
                                                                                                                          <w:marTop w:val="0"/>
                                                                                                                          <w:marBottom w:val="360"/>
                                                                                                                          <w:divBdr>
                                                                                                                            <w:top w:val="none" w:sz="0" w:space="0" w:color="auto"/>
                                                                                                                            <w:left w:val="none" w:sz="0" w:space="0" w:color="auto"/>
                                                                                                                            <w:bottom w:val="none" w:sz="0" w:space="0" w:color="auto"/>
                                                                                                                            <w:right w:val="none" w:sz="0" w:space="0" w:color="auto"/>
                                                                                                                          </w:divBdr>
                                                                                                                          <w:divsChild>
                                                                                                                            <w:div w:id="707343291">
                                                                                                                              <w:marLeft w:val="0"/>
                                                                                                                              <w:marRight w:val="120"/>
                                                                                                                              <w:marTop w:val="0"/>
                                                                                                                              <w:marBottom w:val="120"/>
                                                                                                                              <w:divBdr>
                                                                                                                                <w:top w:val="single" w:sz="6" w:space="5" w:color="747775"/>
                                                                                                                                <w:left w:val="single" w:sz="6" w:space="12" w:color="747775"/>
                                                                                                                                <w:bottom w:val="single" w:sz="6" w:space="5" w:color="747775"/>
                                                                                                                                <w:right w:val="single" w:sz="6" w:space="12" w:color="747775"/>
                                                                                                                              </w:divBdr>
                                                                                                                            </w:div>
                                                                                                                            <w:div w:id="564990069">
                                                                                                                              <w:marLeft w:val="0"/>
                                                                                                                              <w:marRight w:val="120"/>
                                                                                                                              <w:marTop w:val="0"/>
                                                                                                                              <w:marBottom w:val="120"/>
                                                                                                                              <w:divBdr>
                                                                                                                                <w:top w:val="single" w:sz="6" w:space="5" w:color="747775"/>
                                                                                                                                <w:left w:val="single" w:sz="6" w:space="12" w:color="747775"/>
                                                                                                                                <w:bottom w:val="single" w:sz="6" w:space="5" w:color="747775"/>
                                                                                                                                <w:right w:val="single" w:sz="6" w:space="12" w:color="747775"/>
                                                                                                                              </w:divBdr>
                                                                                                                            </w:div>
                                                                                                                            <w:div w:id="1584875965">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396516465">
                                                                                                                          <w:marLeft w:val="0"/>
                                                                                                                          <w:marRight w:val="0"/>
                                                                                                                          <w:marTop w:val="0"/>
                                                                                                                          <w:marBottom w:val="0"/>
                                                                                                                          <w:divBdr>
                                                                                                                            <w:top w:val="none" w:sz="0" w:space="0" w:color="auto"/>
                                                                                                                            <w:left w:val="none" w:sz="0" w:space="0" w:color="auto"/>
                                                                                                                            <w:bottom w:val="none" w:sz="0" w:space="0" w:color="auto"/>
                                                                                                                            <w:right w:val="none" w:sz="0" w:space="0" w:color="auto"/>
                                                                                                                          </w:divBdr>
                                                                                                                          <w:divsChild>
                                                                                                                            <w:div w:id="113221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814634">
      <w:bodyDiv w:val="1"/>
      <w:marLeft w:val="0"/>
      <w:marRight w:val="0"/>
      <w:marTop w:val="0"/>
      <w:marBottom w:val="0"/>
      <w:divBdr>
        <w:top w:val="none" w:sz="0" w:space="0" w:color="auto"/>
        <w:left w:val="none" w:sz="0" w:space="0" w:color="auto"/>
        <w:bottom w:val="none" w:sz="0" w:space="0" w:color="auto"/>
        <w:right w:val="none" w:sz="0" w:space="0" w:color="auto"/>
      </w:divBdr>
      <w:divsChild>
        <w:div w:id="1726955132">
          <w:marLeft w:val="0"/>
          <w:marRight w:val="0"/>
          <w:marTop w:val="0"/>
          <w:marBottom w:val="0"/>
          <w:divBdr>
            <w:top w:val="none" w:sz="0" w:space="0" w:color="auto"/>
            <w:left w:val="none" w:sz="0" w:space="0" w:color="auto"/>
            <w:bottom w:val="none" w:sz="0" w:space="0" w:color="auto"/>
            <w:right w:val="none" w:sz="0" w:space="0" w:color="auto"/>
          </w:divBdr>
        </w:div>
        <w:div w:id="775909459">
          <w:marLeft w:val="0"/>
          <w:marRight w:val="0"/>
          <w:marTop w:val="0"/>
          <w:marBottom w:val="0"/>
          <w:divBdr>
            <w:top w:val="none" w:sz="0" w:space="0" w:color="auto"/>
            <w:left w:val="none" w:sz="0" w:space="0" w:color="auto"/>
            <w:bottom w:val="none" w:sz="0" w:space="0" w:color="auto"/>
            <w:right w:val="none" w:sz="0" w:space="0" w:color="auto"/>
          </w:divBdr>
        </w:div>
        <w:div w:id="928193861">
          <w:marLeft w:val="0"/>
          <w:marRight w:val="0"/>
          <w:marTop w:val="0"/>
          <w:marBottom w:val="0"/>
          <w:divBdr>
            <w:top w:val="none" w:sz="0" w:space="0" w:color="auto"/>
            <w:left w:val="none" w:sz="0" w:space="0" w:color="auto"/>
            <w:bottom w:val="none" w:sz="0" w:space="0" w:color="auto"/>
            <w:right w:val="none" w:sz="0" w:space="0" w:color="auto"/>
          </w:divBdr>
          <w:divsChild>
            <w:div w:id="317535674">
              <w:marLeft w:val="0"/>
              <w:marRight w:val="0"/>
              <w:marTop w:val="0"/>
              <w:marBottom w:val="0"/>
              <w:divBdr>
                <w:top w:val="none" w:sz="0" w:space="0" w:color="auto"/>
                <w:left w:val="none" w:sz="0" w:space="0" w:color="auto"/>
                <w:bottom w:val="none" w:sz="0" w:space="0" w:color="auto"/>
                <w:right w:val="none" w:sz="0" w:space="0" w:color="auto"/>
              </w:divBdr>
              <w:divsChild>
                <w:div w:id="1332023985">
                  <w:marLeft w:val="0"/>
                  <w:marRight w:val="0"/>
                  <w:marTop w:val="0"/>
                  <w:marBottom w:val="300"/>
                  <w:divBdr>
                    <w:top w:val="none" w:sz="0" w:space="0" w:color="auto"/>
                    <w:left w:val="none" w:sz="0" w:space="0" w:color="auto"/>
                    <w:bottom w:val="none" w:sz="0" w:space="0" w:color="auto"/>
                    <w:right w:val="none" w:sz="0" w:space="0" w:color="auto"/>
                  </w:divBdr>
                </w:div>
                <w:div w:id="355421603">
                  <w:marLeft w:val="0"/>
                  <w:marRight w:val="0"/>
                  <w:marTop w:val="0"/>
                  <w:marBottom w:val="300"/>
                  <w:divBdr>
                    <w:top w:val="none" w:sz="0" w:space="0" w:color="auto"/>
                    <w:left w:val="none" w:sz="0" w:space="0" w:color="auto"/>
                    <w:bottom w:val="none" w:sz="0" w:space="0" w:color="auto"/>
                    <w:right w:val="none" w:sz="0" w:space="0" w:color="auto"/>
                  </w:divBdr>
                  <w:divsChild>
                    <w:div w:id="1958640512">
                      <w:marLeft w:val="0"/>
                      <w:marRight w:val="0"/>
                      <w:marTop w:val="0"/>
                      <w:marBottom w:val="0"/>
                      <w:divBdr>
                        <w:top w:val="none" w:sz="0" w:space="0" w:color="auto"/>
                        <w:left w:val="none" w:sz="0" w:space="0" w:color="auto"/>
                        <w:bottom w:val="none" w:sz="0" w:space="0" w:color="auto"/>
                        <w:right w:val="none" w:sz="0" w:space="0" w:color="auto"/>
                      </w:divBdr>
                      <w:divsChild>
                        <w:div w:id="1458837378">
                          <w:marLeft w:val="0"/>
                          <w:marRight w:val="0"/>
                          <w:marTop w:val="0"/>
                          <w:marBottom w:val="0"/>
                          <w:divBdr>
                            <w:top w:val="none" w:sz="0" w:space="0" w:color="auto"/>
                            <w:left w:val="none" w:sz="0" w:space="0" w:color="auto"/>
                            <w:bottom w:val="none" w:sz="0" w:space="0" w:color="auto"/>
                            <w:right w:val="none" w:sz="0" w:space="0" w:color="auto"/>
                          </w:divBdr>
                          <w:divsChild>
                            <w:div w:id="6731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72654">
                  <w:marLeft w:val="0"/>
                  <w:marRight w:val="0"/>
                  <w:marTop w:val="0"/>
                  <w:marBottom w:val="300"/>
                  <w:divBdr>
                    <w:top w:val="none" w:sz="0" w:space="0" w:color="auto"/>
                    <w:left w:val="none" w:sz="0" w:space="0" w:color="auto"/>
                    <w:bottom w:val="none" w:sz="0" w:space="0" w:color="auto"/>
                    <w:right w:val="none" w:sz="0" w:space="0" w:color="auto"/>
                  </w:divBdr>
                  <w:divsChild>
                    <w:div w:id="1677996686">
                      <w:marLeft w:val="0"/>
                      <w:marRight w:val="0"/>
                      <w:marTop w:val="0"/>
                      <w:marBottom w:val="0"/>
                      <w:divBdr>
                        <w:top w:val="none" w:sz="0" w:space="0" w:color="auto"/>
                        <w:left w:val="none" w:sz="0" w:space="0" w:color="auto"/>
                        <w:bottom w:val="none" w:sz="0" w:space="0" w:color="auto"/>
                        <w:right w:val="none" w:sz="0" w:space="0" w:color="auto"/>
                      </w:divBdr>
                      <w:divsChild>
                        <w:div w:id="1389842820">
                          <w:marLeft w:val="0"/>
                          <w:marRight w:val="0"/>
                          <w:marTop w:val="0"/>
                          <w:marBottom w:val="0"/>
                          <w:divBdr>
                            <w:top w:val="none" w:sz="0" w:space="0" w:color="auto"/>
                            <w:left w:val="none" w:sz="0" w:space="0" w:color="auto"/>
                            <w:bottom w:val="none" w:sz="0" w:space="0" w:color="auto"/>
                            <w:right w:val="none" w:sz="0" w:space="0" w:color="auto"/>
                          </w:divBdr>
                          <w:divsChild>
                            <w:div w:id="478234087">
                              <w:marLeft w:val="0"/>
                              <w:marRight w:val="0"/>
                              <w:marTop w:val="0"/>
                              <w:marBottom w:val="0"/>
                              <w:divBdr>
                                <w:top w:val="none" w:sz="0" w:space="0" w:color="auto"/>
                                <w:left w:val="none" w:sz="0" w:space="0" w:color="auto"/>
                                <w:bottom w:val="none" w:sz="0" w:space="0" w:color="auto"/>
                                <w:right w:val="none" w:sz="0" w:space="0" w:color="auto"/>
                              </w:divBdr>
                              <w:divsChild>
                                <w:div w:id="91366760">
                                  <w:marLeft w:val="0"/>
                                  <w:marRight w:val="0"/>
                                  <w:marTop w:val="0"/>
                                  <w:marBottom w:val="0"/>
                                  <w:divBdr>
                                    <w:top w:val="none" w:sz="0" w:space="0" w:color="auto"/>
                                    <w:left w:val="none" w:sz="0" w:space="0" w:color="auto"/>
                                    <w:bottom w:val="none" w:sz="0" w:space="0" w:color="auto"/>
                                    <w:right w:val="none" w:sz="0" w:space="0" w:color="auto"/>
                                  </w:divBdr>
                                  <w:divsChild>
                                    <w:div w:id="18848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439451">
                  <w:marLeft w:val="0"/>
                  <w:marRight w:val="0"/>
                  <w:marTop w:val="0"/>
                  <w:marBottom w:val="300"/>
                  <w:divBdr>
                    <w:top w:val="none" w:sz="0" w:space="0" w:color="auto"/>
                    <w:left w:val="none" w:sz="0" w:space="0" w:color="auto"/>
                    <w:bottom w:val="none" w:sz="0" w:space="0" w:color="auto"/>
                    <w:right w:val="none" w:sz="0" w:space="0" w:color="auto"/>
                  </w:divBdr>
                </w:div>
                <w:div w:id="103812532">
                  <w:marLeft w:val="0"/>
                  <w:marRight w:val="0"/>
                  <w:marTop w:val="0"/>
                  <w:marBottom w:val="300"/>
                  <w:divBdr>
                    <w:top w:val="none" w:sz="0" w:space="0" w:color="auto"/>
                    <w:left w:val="none" w:sz="0" w:space="0" w:color="auto"/>
                    <w:bottom w:val="none" w:sz="0" w:space="0" w:color="auto"/>
                    <w:right w:val="none" w:sz="0" w:space="0" w:color="auto"/>
                  </w:divBdr>
                </w:div>
                <w:div w:id="1489665497">
                  <w:marLeft w:val="0"/>
                  <w:marRight w:val="0"/>
                  <w:marTop w:val="0"/>
                  <w:marBottom w:val="300"/>
                  <w:divBdr>
                    <w:top w:val="none" w:sz="0" w:space="0" w:color="auto"/>
                    <w:left w:val="none" w:sz="0" w:space="0" w:color="auto"/>
                    <w:bottom w:val="none" w:sz="0" w:space="0" w:color="auto"/>
                    <w:right w:val="none" w:sz="0" w:space="0" w:color="auto"/>
                  </w:divBdr>
                  <w:divsChild>
                    <w:div w:id="316031758">
                      <w:marLeft w:val="0"/>
                      <w:marRight w:val="0"/>
                      <w:marTop w:val="0"/>
                      <w:marBottom w:val="0"/>
                      <w:divBdr>
                        <w:top w:val="none" w:sz="0" w:space="0" w:color="auto"/>
                        <w:left w:val="none" w:sz="0" w:space="0" w:color="auto"/>
                        <w:bottom w:val="none" w:sz="0" w:space="0" w:color="auto"/>
                        <w:right w:val="none" w:sz="0" w:space="0" w:color="auto"/>
                      </w:divBdr>
                    </w:div>
                    <w:div w:id="905381780">
                      <w:marLeft w:val="0"/>
                      <w:marRight w:val="0"/>
                      <w:marTop w:val="0"/>
                      <w:marBottom w:val="0"/>
                      <w:divBdr>
                        <w:top w:val="none" w:sz="0" w:space="0" w:color="auto"/>
                        <w:left w:val="none" w:sz="0" w:space="0" w:color="auto"/>
                        <w:bottom w:val="none" w:sz="0" w:space="0" w:color="auto"/>
                        <w:right w:val="none" w:sz="0" w:space="0" w:color="auto"/>
                      </w:divBdr>
                    </w:div>
                    <w:div w:id="1324626500">
                      <w:marLeft w:val="0"/>
                      <w:marRight w:val="0"/>
                      <w:marTop w:val="0"/>
                      <w:marBottom w:val="0"/>
                      <w:divBdr>
                        <w:top w:val="none" w:sz="0" w:space="0" w:color="auto"/>
                        <w:left w:val="none" w:sz="0" w:space="0" w:color="auto"/>
                        <w:bottom w:val="none" w:sz="0" w:space="0" w:color="auto"/>
                        <w:right w:val="none" w:sz="0" w:space="0" w:color="auto"/>
                      </w:divBdr>
                    </w:div>
                    <w:div w:id="15742961">
                      <w:marLeft w:val="0"/>
                      <w:marRight w:val="0"/>
                      <w:marTop w:val="0"/>
                      <w:marBottom w:val="0"/>
                      <w:divBdr>
                        <w:top w:val="none" w:sz="0" w:space="0" w:color="auto"/>
                        <w:left w:val="none" w:sz="0" w:space="0" w:color="auto"/>
                        <w:bottom w:val="none" w:sz="0" w:space="0" w:color="auto"/>
                        <w:right w:val="none" w:sz="0" w:space="0" w:color="auto"/>
                      </w:divBdr>
                    </w:div>
                    <w:div w:id="351994992">
                      <w:marLeft w:val="0"/>
                      <w:marRight w:val="0"/>
                      <w:marTop w:val="0"/>
                      <w:marBottom w:val="0"/>
                      <w:divBdr>
                        <w:top w:val="none" w:sz="0" w:space="0" w:color="auto"/>
                        <w:left w:val="none" w:sz="0" w:space="0" w:color="auto"/>
                        <w:bottom w:val="none" w:sz="0" w:space="0" w:color="auto"/>
                        <w:right w:val="none" w:sz="0" w:space="0" w:color="auto"/>
                      </w:divBdr>
                      <w:divsChild>
                        <w:div w:id="1204561076">
                          <w:marLeft w:val="0"/>
                          <w:marRight w:val="0"/>
                          <w:marTop w:val="0"/>
                          <w:marBottom w:val="0"/>
                          <w:divBdr>
                            <w:top w:val="none" w:sz="0" w:space="0" w:color="auto"/>
                            <w:left w:val="none" w:sz="0" w:space="0" w:color="auto"/>
                            <w:bottom w:val="none" w:sz="0" w:space="0" w:color="auto"/>
                            <w:right w:val="none" w:sz="0" w:space="0" w:color="auto"/>
                          </w:divBdr>
                          <w:divsChild>
                            <w:div w:id="1139886484">
                              <w:marLeft w:val="0"/>
                              <w:marRight w:val="0"/>
                              <w:marTop w:val="0"/>
                              <w:marBottom w:val="0"/>
                              <w:divBdr>
                                <w:top w:val="none" w:sz="0" w:space="0" w:color="auto"/>
                                <w:left w:val="none" w:sz="0" w:space="0" w:color="auto"/>
                                <w:bottom w:val="none" w:sz="0" w:space="0" w:color="auto"/>
                                <w:right w:val="none" w:sz="0" w:space="0" w:color="auto"/>
                              </w:divBdr>
                              <w:divsChild>
                                <w:div w:id="1047099898">
                                  <w:marLeft w:val="0"/>
                                  <w:marRight w:val="0"/>
                                  <w:marTop w:val="150"/>
                                  <w:marBottom w:val="0"/>
                                  <w:divBdr>
                                    <w:top w:val="none" w:sz="0" w:space="0" w:color="auto"/>
                                    <w:left w:val="none" w:sz="0" w:space="0" w:color="auto"/>
                                    <w:bottom w:val="none" w:sz="0" w:space="0" w:color="auto"/>
                                    <w:right w:val="none" w:sz="0" w:space="0" w:color="auto"/>
                                  </w:divBdr>
                                  <w:divsChild>
                                    <w:div w:id="1348866534">
                                      <w:marLeft w:val="0"/>
                                      <w:marRight w:val="0"/>
                                      <w:marTop w:val="0"/>
                                      <w:marBottom w:val="0"/>
                                      <w:divBdr>
                                        <w:top w:val="none" w:sz="0" w:space="8" w:color="auto"/>
                                        <w:left w:val="single" w:sz="6" w:space="8" w:color="AAAAAA"/>
                                        <w:bottom w:val="single" w:sz="6" w:space="8" w:color="AAAAAA"/>
                                        <w:right w:val="single" w:sz="6" w:space="8" w:color="AAAAAA"/>
                                      </w:divBdr>
                                    </w:div>
                                  </w:divsChild>
                                </w:div>
                                <w:div w:id="559050728">
                                  <w:marLeft w:val="0"/>
                                  <w:marRight w:val="0"/>
                                  <w:marTop w:val="150"/>
                                  <w:marBottom w:val="0"/>
                                  <w:divBdr>
                                    <w:top w:val="none" w:sz="0" w:space="0" w:color="auto"/>
                                    <w:left w:val="none" w:sz="0" w:space="0" w:color="auto"/>
                                    <w:bottom w:val="none" w:sz="0" w:space="0" w:color="auto"/>
                                    <w:right w:val="none" w:sz="0" w:space="0" w:color="auto"/>
                                  </w:divBdr>
                                  <w:divsChild>
                                    <w:div w:id="196965328">
                                      <w:marLeft w:val="0"/>
                                      <w:marRight w:val="0"/>
                                      <w:marTop w:val="0"/>
                                      <w:marBottom w:val="0"/>
                                      <w:divBdr>
                                        <w:top w:val="none" w:sz="0" w:space="8" w:color="auto"/>
                                        <w:left w:val="single" w:sz="6" w:space="8" w:color="AAAAAA"/>
                                        <w:bottom w:val="single" w:sz="6" w:space="8" w:color="AAAAAA"/>
                                        <w:right w:val="single" w:sz="6" w:space="8" w:color="AAAAAA"/>
                                      </w:divBdr>
                                      <w:divsChild>
                                        <w:div w:id="334038611">
                                          <w:marLeft w:val="0"/>
                                          <w:marRight w:val="0"/>
                                          <w:marTop w:val="0"/>
                                          <w:marBottom w:val="0"/>
                                          <w:divBdr>
                                            <w:top w:val="none" w:sz="0" w:space="0" w:color="auto"/>
                                            <w:left w:val="none" w:sz="0" w:space="0" w:color="auto"/>
                                            <w:bottom w:val="none" w:sz="0" w:space="0" w:color="auto"/>
                                            <w:right w:val="none" w:sz="0" w:space="0" w:color="auto"/>
                                          </w:divBdr>
                                        </w:div>
                                        <w:div w:id="1149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aldenu.instructure.com/courses/52343/pages/week-7-learning-resources?module_item_id=1074831" TargetMode="External"/><Relationship Id="rId21" Type="http://schemas.openxmlformats.org/officeDocument/2006/relationships/hyperlink" Target="https://search.proquest.com/scholarly-journals/conducting-article-critique-quantitative-research/docview/2222770114/se-2?accountid=14872" TargetMode="External"/><Relationship Id="rId42" Type="http://schemas.openxmlformats.org/officeDocument/2006/relationships/hyperlink" Target="https://www.ncbi.nlm.nih.gov/pmc/articles/PMC4239707/" TargetMode="External"/><Relationship Id="rId47" Type="http://schemas.openxmlformats.org/officeDocument/2006/relationships/hyperlink" Target="https://www.ncbi.nlm.nih.gov/pmc/articles/PMC7643794/" TargetMode="External"/><Relationship Id="rId63" Type="http://schemas.openxmlformats.org/officeDocument/2006/relationships/hyperlink" Target="https://access.ovid.com/custom/redirector/index.html?dest=https://go.openathens.net/redirector/waldenu.edu?url=http://ovidsp.ovid.com/ovidweb.cgi?T=JS&amp;CSC=Y&amp;NEWS=N&amp;PAGE=fulltext&amp;AN=00003465-201909000-00007&amp;D=ovft&amp;PDF=y" TargetMode="External"/><Relationship Id="rId68" Type="http://schemas.openxmlformats.org/officeDocument/2006/relationships/image" Target="media/image6.jpeg"/><Relationship Id="rId84" Type="http://schemas.openxmlformats.org/officeDocument/2006/relationships/hyperlink" Target="https://go.openathens.net/redirector/waldenu.edu?url=https://doi.org/10.4135/9781529763126" TargetMode="External"/><Relationship Id="rId89" Type="http://schemas.openxmlformats.org/officeDocument/2006/relationships/hyperlink" Target="https://go.openathens.net/redirector/waldenu.edu?url=https://doi.org/10.4135/9781529730708" TargetMode="External"/><Relationship Id="rId16" Type="http://schemas.openxmlformats.org/officeDocument/2006/relationships/hyperlink" Target="https://go.openathens.net/redirector/waldenu.edu?url=https://journals.sagepub.com/doi/full/10.1177/1474515120919547" TargetMode="External"/><Relationship Id="rId11" Type="http://schemas.openxmlformats.org/officeDocument/2006/relationships/hyperlink" Target="https://go.openathens.net/redirector/waldenu.edu?url=https://www.sciencedirect.com/science/article/pii/S0020748920300080?via%3Dihub" TargetMode="External"/><Relationship Id="rId32" Type="http://schemas.openxmlformats.org/officeDocument/2006/relationships/hyperlink" Target="https://search.ebscohost.com/login.aspx?direct=true&amp;db=rzh&amp;AN=103805630&amp;site=ehost-live&amp;scope=site&amp;authtype=shib&amp;custid=s6527200" TargetMode="External"/><Relationship Id="rId37" Type="http://schemas.openxmlformats.org/officeDocument/2006/relationships/hyperlink" Target="https://search.ebscohost.com/login.aspx?direct=true&amp;db=rzh&amp;AN=106160996&amp;site=ehost-live&amp;scope=site&amp;authtype=shib&amp;custid=s6527200" TargetMode="External"/><Relationship Id="rId53" Type="http://schemas.openxmlformats.org/officeDocument/2006/relationships/hyperlink" Target="https://waldenu.instructure.com/courses/52343/pages/week-9-learning-resources?module_item_id=1074911" TargetMode="External"/><Relationship Id="rId58" Type="http://schemas.openxmlformats.org/officeDocument/2006/relationships/hyperlink" Target="https://cdn-media.waldenu.edu/2dett4d/Walden/Canvas/Adobe/OrigImage-LgRendition/AdobeStockLicense_291497048.jpeg" TargetMode="External"/><Relationship Id="rId74" Type="http://schemas.openxmlformats.org/officeDocument/2006/relationships/hyperlink" Target="https://search.proquest.com/scholarly-journals/employing-qualitative-description-approach-health/docview/2423778952/se-2?accountid=14872" TargetMode="External"/><Relationship Id="rId79" Type="http://schemas.openxmlformats.org/officeDocument/2006/relationships/hyperlink" Target="https://go.openathens.net/redirector/waldenu.edu?url=https://doi.org/10.4135/978141298" TargetMode="External"/><Relationship Id="rId5" Type="http://schemas.openxmlformats.org/officeDocument/2006/relationships/hyperlink" Target="https://cdn-media.waldenu.edu/2dett4d/Walden/Canvas/Adobe/OrigImage-LgRendition/AdobeStockLicense_274517028.jpeg" TargetMode="External"/><Relationship Id="rId90" Type="http://schemas.openxmlformats.org/officeDocument/2006/relationships/hyperlink" Target="https://go.openathens.net/redirector/waldenu.edu?url=https://doi.org/10.4135/9781529730708" TargetMode="External"/><Relationship Id="rId95" Type="http://schemas.openxmlformats.org/officeDocument/2006/relationships/hyperlink" Target="https://cdn-media.waldenu.edu/2dett4d/Walden/Canvas/Getty/OrigImage-LgRendition/GettyLicense_600697090.jpg" TargetMode="External"/><Relationship Id="rId22" Type="http://schemas.openxmlformats.org/officeDocument/2006/relationships/hyperlink" Target="https://cdn-media.waldenu.edu/2dett4d/Walden/Canvas/Getty/1920x938/GettyLicense_839121544.jpg" TargetMode="External"/><Relationship Id="rId27" Type="http://schemas.openxmlformats.org/officeDocument/2006/relationships/hyperlink" Target="https://waldenu.instructure.com/courses/52343/pages/week-7-learning-resources?module_item_id=1074831" TargetMode="External"/><Relationship Id="rId43" Type="http://schemas.openxmlformats.org/officeDocument/2006/relationships/hyperlink" Target="https://waldenu.instructure.com/courses/52343/modules/items/1074853" TargetMode="External"/><Relationship Id="rId48" Type="http://schemas.openxmlformats.org/officeDocument/2006/relationships/hyperlink" Target="https://search.ebscohost.com/login.aspx?direct=true&amp;db=a9h&amp;AN=86826693&amp;site=ehost-live&amp;scope=site&amp;authtype=shib&amp;custid=s6527200" TargetMode="External"/><Relationship Id="rId64" Type="http://schemas.openxmlformats.org/officeDocument/2006/relationships/hyperlink" Target="https://go.openathens.net/redirector/waldenu.edu?url=https://doi.org/10.1111/jan.14491" TargetMode="External"/><Relationship Id="rId69" Type="http://schemas.openxmlformats.org/officeDocument/2006/relationships/hyperlink" Target="https://education.nsw.gov.au/teaching-and-learning/professional-learning/pl-resources/evaluation-resource-hub/collecting-data/interviews-and-focus-groups" TargetMode="External"/><Relationship Id="rId80" Type="http://schemas.openxmlformats.org/officeDocument/2006/relationships/hyperlink" Target="https://go.openathens.net/redirector/waldenu.edu?url=https://doi.org/10.1111/jonm.13123" TargetMode="External"/><Relationship Id="rId85" Type="http://schemas.openxmlformats.org/officeDocument/2006/relationships/hyperlink" Target="https://go.openathens.net/redirector/waldenu.edu?url=https://doi.org/10.4135/9781529763119" TargetMode="External"/><Relationship Id="rId3" Type="http://schemas.openxmlformats.org/officeDocument/2006/relationships/settings" Target="settings.xml"/><Relationship Id="rId12" Type="http://schemas.openxmlformats.org/officeDocument/2006/relationships/hyperlink" Target="https://go.openathens.net/redirector/waldenu.edu?url=https://www.sciencedirect.com/science/article/pii/S0020748920300080?via%3Dihub" TargetMode="External"/><Relationship Id="rId17" Type="http://schemas.openxmlformats.org/officeDocument/2006/relationships/hyperlink" Target="https://go.openathens.net/redirector/waldenu.edu?url=https://www.sciencedirect.com/science/article/pii/S132276962030055X?via%3Dihub" TargetMode="External"/><Relationship Id="rId25" Type="http://schemas.openxmlformats.org/officeDocument/2006/relationships/hyperlink" Target="https://academicguides.waldenu.edu/writingcenter/templates/general" TargetMode="External"/><Relationship Id="rId33" Type="http://schemas.openxmlformats.org/officeDocument/2006/relationships/hyperlink" Target="https://go.openathens.net/redirector/waldenu.edu?url=https://doi.org/10.1111/jonm.12848" TargetMode="External"/><Relationship Id="rId38" Type="http://schemas.openxmlformats.org/officeDocument/2006/relationships/hyperlink" Target="https://search.ebscohost.com/login.aspx?direct=true&amp;db=rzh&amp;AN=106188557&amp;site=ehost-live&amp;scope=site&amp;authtype=shib&amp;custid=s6527200" TargetMode="External"/><Relationship Id="rId46" Type="http://schemas.openxmlformats.org/officeDocument/2006/relationships/hyperlink" Target="https://go.openathens.net/redirector/waldenu.edu?url=https://www.sciencedirect.com/science/article/pii/S0099176720301495?via%3Dihub" TargetMode="External"/><Relationship Id="rId59" Type="http://schemas.openxmlformats.org/officeDocument/2006/relationships/image" Target="media/image5.jpeg"/><Relationship Id="rId67" Type="http://schemas.openxmlformats.org/officeDocument/2006/relationships/hyperlink" Target="https://cdn-media.waldenu.edu/2dett4d/Walden/Canvas/Getty/1920x938/GettyLicense_517522774.jpg" TargetMode="External"/><Relationship Id="rId20" Type="http://schemas.openxmlformats.org/officeDocument/2006/relationships/hyperlink" Target="https://search.ebscohost.com/login.aspx?direct=true&amp;db=rzh&amp;AN=106188557&amp;site=ehost-live&amp;scope=site&amp;authtype=shib&amp;custid=s6527200" TargetMode="External"/><Relationship Id="rId41" Type="http://schemas.openxmlformats.org/officeDocument/2006/relationships/image" Target="media/image3.jpeg"/><Relationship Id="rId54" Type="http://schemas.openxmlformats.org/officeDocument/2006/relationships/hyperlink" Target="https://access.ovid.com/custom/redirector/index.html?dest=https://go.openathens.net/redirector/waldenu.edu?url=http://ovidsp.ovid.com/ovidweb.cgi?T=JS&amp;CSC=Y&amp;NEWS=N&amp;PAGE=fulltext&amp;AN=00003465-201909000-00007&amp;D=ovft&amp;PDF=y" TargetMode="External"/><Relationship Id="rId62" Type="http://schemas.openxmlformats.org/officeDocument/2006/relationships/hyperlink" Target="https://waldenu.instructure.com/courses/52343/pages/week-9-learning-resources?module_item_id=1074911" TargetMode="External"/><Relationship Id="rId70" Type="http://schemas.openxmlformats.org/officeDocument/2006/relationships/hyperlink" Target="https://waldenu.instructure.com/courses/52343/modules/items/1074936" TargetMode="External"/><Relationship Id="rId75" Type="http://schemas.openxmlformats.org/officeDocument/2006/relationships/hyperlink" Target="https://go.openathens.net/redirector/waldenu.edu?url=https://doi.org/10.1177%2F1744987119880234" TargetMode="External"/><Relationship Id="rId83" Type="http://schemas.openxmlformats.org/officeDocument/2006/relationships/hyperlink" Target="https://go.openathens.net/redirector/waldenu.edu?url=https://doi.org/10.4135/9781529763126" TargetMode="External"/><Relationship Id="rId88" Type="http://schemas.openxmlformats.org/officeDocument/2006/relationships/hyperlink" Target="https://go.openathens.net/redirector/waldenu.edu?url=https://doi.org/10.4135/9781529763195" TargetMode="External"/><Relationship Id="rId91" Type="http://schemas.openxmlformats.org/officeDocument/2006/relationships/hyperlink" Target="https://go.openathens.net/redirector/waldenu.edu?url=https://doi.org/10.4135/9781412993746" TargetMode="External"/><Relationship Id="rId9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go.openathens.net/redirector/waldenu.edu?url=https://doi.org/10.1111/jonm.12848" TargetMode="External"/><Relationship Id="rId23" Type="http://schemas.openxmlformats.org/officeDocument/2006/relationships/image" Target="media/image2.jpeg"/><Relationship Id="rId28" Type="http://schemas.openxmlformats.org/officeDocument/2006/relationships/hyperlink" Target="http://www.jhpr.ir/article_46507_d0ac0fb4948a39455baca303a79108c9.pdf" TargetMode="External"/><Relationship Id="rId36" Type="http://schemas.openxmlformats.org/officeDocument/2006/relationships/hyperlink" Target="https://waldenu.instructure.com/courses/52343/pages/week-7-learning-resources?module_item_id=1074831" TargetMode="External"/><Relationship Id="rId49" Type="http://schemas.openxmlformats.org/officeDocument/2006/relationships/hyperlink" Target="https://waldenu.instructure.com/courses/52343/files/2864026?wrap=1" TargetMode="External"/><Relationship Id="rId57" Type="http://schemas.openxmlformats.org/officeDocument/2006/relationships/hyperlink" Target="https://waldenu.instructure.com/courses/52343/files/2863958?wrap=1" TargetMode="External"/><Relationship Id="rId10" Type="http://schemas.openxmlformats.org/officeDocument/2006/relationships/hyperlink" Target="http://www.jhpr.ir/article_46507_d0ac0fb4948a39455baca303a79108c9.pdf" TargetMode="External"/><Relationship Id="rId31" Type="http://schemas.openxmlformats.org/officeDocument/2006/relationships/hyperlink" Target="https://go.openathens.net/redirector/waldenu.edu?url=https://doi.org/10.1111/jonm.12452" TargetMode="External"/><Relationship Id="rId44" Type="http://schemas.openxmlformats.org/officeDocument/2006/relationships/hyperlink" Target="https://waldenu.instructure.com/courses/52343/pages/week-8-learning-resources?module_item_id=1074853" TargetMode="External"/><Relationship Id="rId52" Type="http://schemas.openxmlformats.org/officeDocument/2006/relationships/hyperlink" Target="https://waldenu.instructure.com/courses/52343/modules/items/1074911" TargetMode="External"/><Relationship Id="rId60" Type="http://schemas.openxmlformats.org/officeDocument/2006/relationships/hyperlink" Target="https://waldenu.instructure.com/courses/52343/modules/items/1074911" TargetMode="External"/><Relationship Id="rId65" Type="http://schemas.openxmlformats.org/officeDocument/2006/relationships/hyperlink" Target="https://go.openathens.net/redirector/waldenu.edu?url=https://doi.org/10.1177%2F0898010119828080" TargetMode="External"/><Relationship Id="rId73" Type="http://schemas.openxmlformats.org/officeDocument/2006/relationships/hyperlink" Target="https://search.proquest.com/scholarly-journals/employing-qualitative-description-approach-health/docview/2423778952/se-2?accountid=14872" TargetMode="External"/><Relationship Id="rId78" Type="http://schemas.openxmlformats.org/officeDocument/2006/relationships/hyperlink" Target="https://go.openathens.net/redirector/waldenu.edu?url=https://dx.doi.org/10.4135/9781412984287" TargetMode="External"/><Relationship Id="rId81" Type="http://schemas.openxmlformats.org/officeDocument/2006/relationships/hyperlink" Target="https://search.ebscohost.com/login.aspx?direct=true&amp;db=rzh&amp;AN=129343920&amp;site=ehost-live&amp;scope=site&amp;authtype=shib&amp;custid=s6527200" TargetMode="External"/><Relationship Id="rId86" Type="http://schemas.openxmlformats.org/officeDocument/2006/relationships/hyperlink" Target="https://go.openathens.net/redirector/waldenu.edu?url=https://doi.org/10.4135/9781529763119" TargetMode="External"/><Relationship Id="rId94" Type="http://schemas.openxmlformats.org/officeDocument/2006/relationships/hyperlink" Target="https://go.openathens.net/redirector/waldenu.edu?url=https://doi.org/10.4135/9781412993753"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aldenu.instructure.com/courses/52343/pages/week-7-learning-resources?module_item_id=1074831" TargetMode="External"/><Relationship Id="rId13" Type="http://schemas.openxmlformats.org/officeDocument/2006/relationships/hyperlink" Target="https://go.openathens.net/redirector/waldenu.edu?url=https://doi.org/10.1111/jonm.12452" TargetMode="External"/><Relationship Id="rId18" Type="http://schemas.openxmlformats.org/officeDocument/2006/relationships/hyperlink" Target="https://waldenu.instructure.com/courses/52343/pages/week-7-learning-resources?module_item_id=1074831" TargetMode="External"/><Relationship Id="rId39" Type="http://schemas.openxmlformats.org/officeDocument/2006/relationships/hyperlink" Target="https://search.proquest.com/scholarly-journals/conducting-article-critique-quantitative-research/docview/2222770114/se-2?accountid=14872" TargetMode="External"/><Relationship Id="rId34" Type="http://schemas.openxmlformats.org/officeDocument/2006/relationships/hyperlink" Target="https://go.openathens.net/redirector/waldenu.edu?url=https://journals.sagepub.com/doi/full/10.1177/1474515120919547" TargetMode="External"/><Relationship Id="rId50" Type="http://schemas.openxmlformats.org/officeDocument/2006/relationships/hyperlink" Target="https://cdn-media.waldenu.edu/2dett4d/Walden/Canvas/Getty/1920x938/GettyLicense_474895990.jpg" TargetMode="External"/><Relationship Id="rId55" Type="http://schemas.openxmlformats.org/officeDocument/2006/relationships/hyperlink" Target="https://go.openathens.net/redirector/waldenu.edu?url=https://doi.org/10.1111/jan.14491" TargetMode="External"/><Relationship Id="rId76" Type="http://schemas.openxmlformats.org/officeDocument/2006/relationships/hyperlink" Target="https://www.ncbi.nlm.nih.gov/pmc/articles/PMC5225027/" TargetMode="External"/><Relationship Id="rId97" Type="http://schemas.openxmlformats.org/officeDocument/2006/relationships/hyperlink" Target="https://waldenu.instructure.com/courses/52343/modules/items/1074968" TargetMode="External"/><Relationship Id="rId7" Type="http://schemas.openxmlformats.org/officeDocument/2006/relationships/hyperlink" Target="https://waldenu.instructure.com/courses/52343/modules/items/1074831" TargetMode="External"/><Relationship Id="rId71" Type="http://schemas.openxmlformats.org/officeDocument/2006/relationships/hyperlink" Target="https://academicguides.waldenu.edu/writingcenter/templates/general" TargetMode="External"/><Relationship Id="rId92" Type="http://schemas.openxmlformats.org/officeDocument/2006/relationships/hyperlink" Target="https://go.openathens.net/redirector/waldenu.edu?url=https://doi.org/10.4135/9781412993746" TargetMode="External"/><Relationship Id="rId2" Type="http://schemas.openxmlformats.org/officeDocument/2006/relationships/styles" Target="styles.xml"/><Relationship Id="rId29" Type="http://schemas.openxmlformats.org/officeDocument/2006/relationships/hyperlink" Target="https://go.openathens.net/redirector/waldenu.edu?url=https://www.sciencedirect.com/science/article/pii/S0020748920300080?via%3Dihub" TargetMode="External"/><Relationship Id="rId24" Type="http://schemas.openxmlformats.org/officeDocument/2006/relationships/hyperlink" Target="https://waldenu.instructure.com/courses/52343/modules/items/1074831" TargetMode="External"/><Relationship Id="rId40" Type="http://schemas.openxmlformats.org/officeDocument/2006/relationships/hyperlink" Target="https://cdn-media.waldenu.edu/2dett4d/Walden/Canvas/Getty/1920x938/GettyLicense_871259708.jpg" TargetMode="External"/><Relationship Id="rId45" Type="http://schemas.openxmlformats.org/officeDocument/2006/relationships/hyperlink" Target="https://search.ebscohost.com/login.aspx?direct=true&amp;db=mnh&amp;AN=29482527&amp;site=ehost-live&amp;scope=site&amp;authtype=shib&amp;custid=s6527200" TargetMode="External"/><Relationship Id="rId66" Type="http://schemas.openxmlformats.org/officeDocument/2006/relationships/hyperlink" Target="https://waldenu.instructure.com/courses/52343/files/2863958?wrap=1" TargetMode="External"/><Relationship Id="rId87" Type="http://schemas.openxmlformats.org/officeDocument/2006/relationships/hyperlink" Target="https://go.openathens.net/redirector/waldenu.edu?url=https://doi.org/10.4135/9781529763195" TargetMode="External"/><Relationship Id="rId61" Type="http://schemas.openxmlformats.org/officeDocument/2006/relationships/hyperlink" Target="https://www.citiprogram.org/index.cfm?pageID=154&amp;icat=0&amp;clear=1" TargetMode="External"/><Relationship Id="rId82" Type="http://schemas.openxmlformats.org/officeDocument/2006/relationships/hyperlink" Target="https://waldenu.instructure.com/courses/52343/pages/week-10-learning-resources?module_item_id=1074936" TargetMode="External"/><Relationship Id="rId19" Type="http://schemas.openxmlformats.org/officeDocument/2006/relationships/hyperlink" Target="https://search.ebscohost.com/login.aspx?direct=true&amp;db=rzh&amp;AN=106160996&amp;site=ehost-live&amp;scope=site&amp;authtype=shib&amp;custid=s6527200" TargetMode="External"/><Relationship Id="rId14" Type="http://schemas.openxmlformats.org/officeDocument/2006/relationships/hyperlink" Target="https://search.ebscohost.com/login.aspx?direct=true&amp;db=rzh&amp;AN=103805630&amp;site=ehost-live&amp;scope=site&amp;authtype=shib&amp;custid=s6527200" TargetMode="External"/><Relationship Id="rId30" Type="http://schemas.openxmlformats.org/officeDocument/2006/relationships/hyperlink" Target="https://go.openathens.net/redirector/waldenu.edu?url=https://www.sciencedirect.com/science/article/pii/S0020748920300080?via%3Dihub" TargetMode="External"/><Relationship Id="rId35" Type="http://schemas.openxmlformats.org/officeDocument/2006/relationships/hyperlink" Target="https://go.openathens.net/redirector/waldenu.edu?url=https://www.sciencedirect.com/science/article/pii/S132276962030055X?via%3Dihub" TargetMode="External"/><Relationship Id="rId56" Type="http://schemas.openxmlformats.org/officeDocument/2006/relationships/hyperlink" Target="https://go.openathens.net/redirector/waldenu.edu?url=https://doi.org/10.1177%2F0898010119828080" TargetMode="External"/><Relationship Id="rId77" Type="http://schemas.openxmlformats.org/officeDocument/2006/relationships/hyperlink" Target="https://www.ncbi.nlm.nih.gov/pmc/articles/PMC5225027/" TargetMode="External"/><Relationship Id="rId100" Type="http://schemas.openxmlformats.org/officeDocument/2006/relationships/theme" Target="theme/theme1.xml"/><Relationship Id="rId8" Type="http://schemas.openxmlformats.org/officeDocument/2006/relationships/hyperlink" Target="https://waldenu.instructure.com/courses/52343/pages/week-7-learning-resources?module_item_id=1074831" TargetMode="External"/><Relationship Id="rId51" Type="http://schemas.openxmlformats.org/officeDocument/2006/relationships/image" Target="media/image4.jpeg"/><Relationship Id="rId72" Type="http://schemas.openxmlformats.org/officeDocument/2006/relationships/hyperlink" Target="https://waldenu.instructure.com/courses/52343/pages/week-10-learning-resources?module_item_id=1074936" TargetMode="External"/><Relationship Id="rId93" Type="http://schemas.openxmlformats.org/officeDocument/2006/relationships/hyperlink" Target="https://go.openathens.net/redirector/waldenu.edu?url=https://doi.org/10.4135/9781412993753" TargetMode="External"/><Relationship Id="rId98"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32</Pages>
  <Words>7621</Words>
  <Characters>43446</Characters>
  <Application>Microsoft Office Word</Application>
  <DocSecurity>0</DocSecurity>
  <Lines>362</Lines>
  <Paragraphs>101</Paragraphs>
  <ScaleCrop>false</ScaleCrop>
  <Company/>
  <LinksUpToDate>false</LinksUpToDate>
  <CharactersWithSpaces>50966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2023-04-06T07:27:00Z</dcterms:created>
  <dcterms:modified xsi:type="dcterms:W3CDTF">2023-04-06T07:39:00Z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66317468-48c7-4853-8cac-79168d967859</vt:lpwstr>
  </property>
</Properties>
</file>