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0D1" w:rsidRDefault="000740D1" w:rsidP="00435C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0D1" w:rsidRDefault="000740D1" w:rsidP="00435C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0D1" w:rsidRDefault="000740D1" w:rsidP="00435C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0D1" w:rsidRDefault="000740D1" w:rsidP="00435C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967EAE" w:rsidP="00435C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A9">
        <w:rPr>
          <w:rFonts w:ascii="Times New Roman" w:hAnsi="Times New Roman" w:cs="Times New Roman"/>
          <w:b/>
          <w:sz w:val="24"/>
          <w:szCs w:val="24"/>
        </w:rPr>
        <w:t>Week 14 Assignment 1: Continuing Education Plan</w:t>
      </w:r>
      <w:r w:rsidR="00684209" w:rsidRPr="00435CA9">
        <w:rPr>
          <w:rFonts w:ascii="Times New Roman" w:hAnsi="Times New Roman" w:cs="Times New Roman"/>
          <w:b/>
          <w:sz w:val="24"/>
          <w:szCs w:val="24"/>
        </w:rPr>
        <w:t xml:space="preserve"> in </w:t>
      </w:r>
      <w:bookmarkStart w:id="0" w:name="_Hlk131964388"/>
      <w:r w:rsidR="00684209" w:rsidRPr="00435CA9">
        <w:rPr>
          <w:rFonts w:ascii="Times New Roman" w:hAnsi="Times New Roman" w:cs="Times New Roman"/>
          <w:b/>
          <w:sz w:val="24"/>
          <w:szCs w:val="24"/>
        </w:rPr>
        <w:t>Psychopharmacology</w:t>
      </w:r>
      <w:bookmarkEnd w:id="0"/>
    </w:p>
    <w:p w:rsidR="000740D1" w:rsidRDefault="000740D1" w:rsidP="00435C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0D1" w:rsidRPr="0065412E" w:rsidRDefault="000740D1" w:rsidP="0043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12E">
        <w:rPr>
          <w:rFonts w:ascii="Times New Roman" w:hAnsi="Times New Roman" w:cs="Times New Roman"/>
          <w:sz w:val="24"/>
          <w:szCs w:val="24"/>
        </w:rPr>
        <w:t>Name:</w:t>
      </w:r>
    </w:p>
    <w:p w:rsidR="000740D1" w:rsidRPr="0065412E" w:rsidRDefault="0065412E" w:rsidP="0043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12E">
        <w:rPr>
          <w:rFonts w:ascii="Times New Roman" w:hAnsi="Times New Roman" w:cs="Times New Roman"/>
          <w:sz w:val="24"/>
          <w:szCs w:val="24"/>
        </w:rPr>
        <w:t>Institution</w:t>
      </w:r>
      <w:r w:rsidR="000740D1" w:rsidRPr="0065412E">
        <w:rPr>
          <w:rFonts w:ascii="Times New Roman" w:hAnsi="Times New Roman" w:cs="Times New Roman"/>
          <w:sz w:val="24"/>
          <w:szCs w:val="24"/>
        </w:rPr>
        <w:t>:</w:t>
      </w:r>
    </w:p>
    <w:p w:rsidR="000740D1" w:rsidRPr="0065412E" w:rsidRDefault="000740D1" w:rsidP="0043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12E">
        <w:rPr>
          <w:rFonts w:ascii="Times New Roman" w:hAnsi="Times New Roman" w:cs="Times New Roman"/>
          <w:sz w:val="24"/>
          <w:szCs w:val="24"/>
        </w:rPr>
        <w:t>Course:</w:t>
      </w:r>
    </w:p>
    <w:p w:rsidR="000740D1" w:rsidRPr="0065412E" w:rsidRDefault="0065412E" w:rsidP="00435C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12E">
        <w:rPr>
          <w:rFonts w:ascii="Times New Roman" w:hAnsi="Times New Roman" w:cs="Times New Roman"/>
          <w:sz w:val="24"/>
          <w:szCs w:val="24"/>
        </w:rPr>
        <w:t>Instructor:</w:t>
      </w:r>
    </w:p>
    <w:p w:rsidR="0065412E" w:rsidRPr="0065412E" w:rsidRDefault="0065412E" w:rsidP="0065412E">
      <w:pPr>
        <w:tabs>
          <w:tab w:val="center" w:pos="4680"/>
          <w:tab w:val="left" w:pos="542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412E">
        <w:rPr>
          <w:rFonts w:ascii="Times New Roman" w:hAnsi="Times New Roman" w:cs="Times New Roman"/>
          <w:sz w:val="24"/>
          <w:szCs w:val="24"/>
        </w:rPr>
        <w:tab/>
        <w:t>Date:</w:t>
      </w:r>
    </w:p>
    <w:p w:rsidR="0065412E" w:rsidRDefault="006541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412E" w:rsidRPr="00435CA9" w:rsidRDefault="0065412E" w:rsidP="0065412E">
      <w:pPr>
        <w:tabs>
          <w:tab w:val="center" w:pos="4680"/>
          <w:tab w:val="left" w:pos="5424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A9">
        <w:rPr>
          <w:rFonts w:ascii="Times New Roman" w:hAnsi="Times New Roman" w:cs="Times New Roman"/>
          <w:b/>
          <w:sz w:val="24"/>
          <w:szCs w:val="24"/>
        </w:rPr>
        <w:lastRenderedPageBreak/>
        <w:t>Continuing Education Plan in Psychopharmacology</w:t>
      </w:r>
    </w:p>
    <w:p w:rsidR="00954441" w:rsidRPr="00435CA9" w:rsidRDefault="00954441" w:rsidP="0043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CA9">
        <w:rPr>
          <w:rFonts w:ascii="Times New Roman" w:hAnsi="Times New Roman" w:cs="Times New Roman"/>
          <w:sz w:val="24"/>
          <w:szCs w:val="24"/>
        </w:rPr>
        <w:t>There is an increased role in psychopharmacology in clinical practice</w:t>
      </w:r>
      <w:r w:rsidR="00A523F6">
        <w:rPr>
          <w:rFonts w:ascii="Times New Roman" w:hAnsi="Times New Roman" w:cs="Times New Roman"/>
          <w:sz w:val="24"/>
          <w:szCs w:val="24"/>
        </w:rPr>
        <w:t>, causing psychiatric educators to change their focus to ensure psychiatric residents can</w:t>
      </w:r>
      <w:r w:rsidR="00902F98" w:rsidRPr="00435CA9">
        <w:rPr>
          <w:rFonts w:ascii="Times New Roman" w:hAnsi="Times New Roman" w:cs="Times New Roman"/>
          <w:sz w:val="24"/>
          <w:szCs w:val="24"/>
        </w:rPr>
        <w:t xml:space="preserve"> prescribe and manage </w:t>
      </w:r>
      <w:r w:rsidR="00A523F6">
        <w:rPr>
          <w:rFonts w:ascii="Times New Roman" w:hAnsi="Times New Roman" w:cs="Times New Roman"/>
          <w:sz w:val="24"/>
          <w:szCs w:val="24"/>
        </w:rPr>
        <w:t xml:space="preserve">the </w:t>
      </w:r>
      <w:r w:rsidR="00902F98" w:rsidRPr="00435CA9">
        <w:rPr>
          <w:rFonts w:ascii="Times New Roman" w:hAnsi="Times New Roman" w:cs="Times New Roman"/>
          <w:sz w:val="24"/>
          <w:szCs w:val="24"/>
        </w:rPr>
        <w:t xml:space="preserve">side effects of varying psychotropic </w:t>
      </w:r>
      <w:r w:rsidR="001D6FF5" w:rsidRPr="00435CA9">
        <w:rPr>
          <w:rFonts w:ascii="Times New Roman" w:hAnsi="Times New Roman" w:cs="Times New Roman"/>
          <w:sz w:val="24"/>
          <w:szCs w:val="24"/>
        </w:rPr>
        <w:t>medication</w:t>
      </w:r>
      <w:r w:rsidR="00A523F6">
        <w:rPr>
          <w:rFonts w:ascii="Times New Roman" w:hAnsi="Times New Roman" w:cs="Times New Roman"/>
          <w:sz w:val="24"/>
          <w:szCs w:val="24"/>
        </w:rPr>
        <w:t>s</w:t>
      </w:r>
      <w:r w:rsidR="001D6FF5" w:rsidRPr="00435CA9">
        <w:rPr>
          <w:rFonts w:ascii="Times New Roman" w:hAnsi="Times New Roman" w:cs="Times New Roman"/>
          <w:sz w:val="24"/>
          <w:szCs w:val="24"/>
        </w:rPr>
        <w:t xml:space="preserve">. For </w:t>
      </w:r>
      <w:r w:rsidR="00A523F6">
        <w:rPr>
          <w:rFonts w:ascii="Times New Roman" w:hAnsi="Times New Roman" w:cs="Times New Roman"/>
          <w:sz w:val="24"/>
          <w:szCs w:val="24"/>
        </w:rPr>
        <w:t>the last 20 years, there has been a significant increase in publications reporting innovations in psychopharmacology,</w:t>
      </w:r>
      <w:r w:rsidR="00041A03" w:rsidRPr="00435CA9">
        <w:rPr>
          <w:rFonts w:ascii="Times New Roman" w:hAnsi="Times New Roman" w:cs="Times New Roman"/>
          <w:sz w:val="24"/>
          <w:szCs w:val="24"/>
        </w:rPr>
        <w:t xml:space="preserve"> including curricula topic</w:t>
      </w:r>
      <w:r w:rsidR="00A523F6">
        <w:rPr>
          <w:rFonts w:ascii="Times New Roman" w:hAnsi="Times New Roman" w:cs="Times New Roman"/>
          <w:sz w:val="24"/>
          <w:szCs w:val="24"/>
        </w:rPr>
        <w:t>s</w:t>
      </w:r>
      <w:r w:rsidR="00041A03" w:rsidRPr="00435CA9">
        <w:rPr>
          <w:rFonts w:ascii="Times New Roman" w:hAnsi="Times New Roman" w:cs="Times New Roman"/>
          <w:sz w:val="24"/>
          <w:szCs w:val="24"/>
        </w:rPr>
        <w:t>, teaching methods, knowledge and skills assessment str</w:t>
      </w:r>
      <w:r w:rsidR="007D516B" w:rsidRPr="00435CA9">
        <w:rPr>
          <w:rFonts w:ascii="Times New Roman" w:hAnsi="Times New Roman" w:cs="Times New Roman"/>
          <w:sz w:val="24"/>
          <w:szCs w:val="24"/>
        </w:rPr>
        <w:t>ategies</w:t>
      </w:r>
      <w:r w:rsidR="00365FBC" w:rsidRPr="00435C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D5A2B" w:rsidRPr="00435CA9">
        <w:rPr>
          <w:rFonts w:ascii="Times New Roman" w:hAnsi="Times New Roman" w:cs="Times New Roman"/>
          <w:sz w:val="24"/>
          <w:szCs w:val="24"/>
        </w:rPr>
        <w:t>Rakofsky</w:t>
      </w:r>
      <w:proofErr w:type="spellEnd"/>
      <w:r w:rsidR="002D5A2B" w:rsidRPr="00435CA9">
        <w:rPr>
          <w:rFonts w:ascii="Times New Roman" w:hAnsi="Times New Roman" w:cs="Times New Roman"/>
          <w:sz w:val="24"/>
          <w:szCs w:val="24"/>
        </w:rPr>
        <w:t>, 2021</w:t>
      </w:r>
      <w:r w:rsidR="00365FBC" w:rsidRPr="00435CA9">
        <w:rPr>
          <w:rFonts w:ascii="Times New Roman" w:hAnsi="Times New Roman" w:cs="Times New Roman"/>
          <w:sz w:val="24"/>
          <w:szCs w:val="24"/>
        </w:rPr>
        <w:t>)</w:t>
      </w:r>
      <w:r w:rsidR="007D516B" w:rsidRPr="00435CA9">
        <w:rPr>
          <w:rFonts w:ascii="Times New Roman" w:hAnsi="Times New Roman" w:cs="Times New Roman"/>
          <w:sz w:val="24"/>
          <w:szCs w:val="24"/>
        </w:rPr>
        <w:t>. As such, psychiatric training programs provide significant benefits and build on innovation</w:t>
      </w:r>
      <w:r w:rsidR="00365FBC" w:rsidRPr="00435CA9">
        <w:rPr>
          <w:rFonts w:ascii="Times New Roman" w:hAnsi="Times New Roman" w:cs="Times New Roman"/>
          <w:sz w:val="24"/>
          <w:szCs w:val="24"/>
        </w:rPr>
        <w:t xml:space="preserve"> to ensure graduate physicians meet the objectives of psychopharmacology-based learning that can be measured </w:t>
      </w:r>
      <w:r w:rsidR="00A523F6">
        <w:rPr>
          <w:rFonts w:ascii="Times New Roman" w:hAnsi="Times New Roman" w:cs="Times New Roman"/>
          <w:sz w:val="24"/>
          <w:szCs w:val="24"/>
        </w:rPr>
        <w:t>validly and reliably</w:t>
      </w:r>
      <w:r w:rsidR="00365FBC" w:rsidRPr="00435CA9">
        <w:rPr>
          <w:rFonts w:ascii="Times New Roman" w:hAnsi="Times New Roman" w:cs="Times New Roman"/>
          <w:sz w:val="24"/>
          <w:szCs w:val="24"/>
        </w:rPr>
        <w:t xml:space="preserve">. </w:t>
      </w:r>
      <w:r w:rsidR="00FF0766" w:rsidRPr="00435CA9">
        <w:rPr>
          <w:rFonts w:ascii="Times New Roman" w:hAnsi="Times New Roman" w:cs="Times New Roman"/>
          <w:sz w:val="24"/>
          <w:szCs w:val="24"/>
        </w:rPr>
        <w:t xml:space="preserve">As such, there is </w:t>
      </w:r>
      <w:r w:rsidR="00A523F6">
        <w:rPr>
          <w:rFonts w:ascii="Times New Roman" w:hAnsi="Times New Roman" w:cs="Times New Roman"/>
          <w:sz w:val="24"/>
          <w:szCs w:val="24"/>
        </w:rPr>
        <w:t xml:space="preserve">a </w:t>
      </w:r>
      <w:r w:rsidR="00FF0766" w:rsidRPr="00435CA9">
        <w:rPr>
          <w:rFonts w:ascii="Times New Roman" w:hAnsi="Times New Roman" w:cs="Times New Roman"/>
          <w:sz w:val="24"/>
          <w:szCs w:val="24"/>
        </w:rPr>
        <w:t>need for continuing education plan</w:t>
      </w:r>
      <w:r w:rsidR="00A523F6">
        <w:rPr>
          <w:rFonts w:ascii="Times New Roman" w:hAnsi="Times New Roman" w:cs="Times New Roman"/>
          <w:sz w:val="24"/>
          <w:szCs w:val="24"/>
        </w:rPr>
        <w:t>s</w:t>
      </w:r>
      <w:r w:rsidR="00FF0766" w:rsidRPr="00435CA9">
        <w:rPr>
          <w:rFonts w:ascii="Times New Roman" w:hAnsi="Times New Roman" w:cs="Times New Roman"/>
          <w:sz w:val="24"/>
          <w:szCs w:val="24"/>
        </w:rPr>
        <w:t xml:space="preserve"> in psychopharmacology </w:t>
      </w:r>
      <w:r w:rsidR="002D5A2B" w:rsidRPr="00435CA9">
        <w:rPr>
          <w:rFonts w:ascii="Times New Roman" w:hAnsi="Times New Roman" w:cs="Times New Roman"/>
          <w:sz w:val="24"/>
          <w:szCs w:val="24"/>
        </w:rPr>
        <w:t>to achieve comp</w:t>
      </w:r>
      <w:r w:rsidR="006B4EA2" w:rsidRPr="00435CA9">
        <w:rPr>
          <w:rFonts w:ascii="Times New Roman" w:hAnsi="Times New Roman" w:cs="Times New Roman"/>
          <w:sz w:val="24"/>
          <w:szCs w:val="24"/>
        </w:rPr>
        <w:t>etence</w:t>
      </w:r>
      <w:r w:rsidR="001C4021" w:rsidRPr="00435CA9">
        <w:rPr>
          <w:rFonts w:ascii="Times New Roman" w:hAnsi="Times New Roman" w:cs="Times New Roman"/>
          <w:sz w:val="24"/>
          <w:szCs w:val="24"/>
        </w:rPr>
        <w:t xml:space="preserve">, </w:t>
      </w:r>
      <w:r w:rsidR="00A523F6">
        <w:rPr>
          <w:rFonts w:ascii="Times New Roman" w:hAnsi="Times New Roman" w:cs="Times New Roman"/>
          <w:sz w:val="24"/>
          <w:szCs w:val="24"/>
        </w:rPr>
        <w:t xml:space="preserve">and </w:t>
      </w:r>
      <w:r w:rsidR="006B4EA2" w:rsidRPr="00435CA9">
        <w:rPr>
          <w:rFonts w:ascii="Times New Roman" w:hAnsi="Times New Roman" w:cs="Times New Roman"/>
          <w:sz w:val="24"/>
          <w:szCs w:val="24"/>
        </w:rPr>
        <w:t>excellence</w:t>
      </w:r>
      <w:r w:rsidR="001C4021" w:rsidRPr="00435CA9">
        <w:rPr>
          <w:rFonts w:ascii="Times New Roman" w:hAnsi="Times New Roman" w:cs="Times New Roman"/>
          <w:sz w:val="24"/>
          <w:szCs w:val="24"/>
        </w:rPr>
        <w:t xml:space="preserve">, </w:t>
      </w:r>
      <w:r w:rsidR="009B0C01" w:rsidRPr="00435CA9">
        <w:rPr>
          <w:rFonts w:ascii="Times New Roman" w:hAnsi="Times New Roman" w:cs="Times New Roman"/>
          <w:sz w:val="24"/>
          <w:szCs w:val="24"/>
        </w:rPr>
        <w:t xml:space="preserve">protecting the standards and reputation of </w:t>
      </w:r>
      <w:r w:rsidR="001C4021" w:rsidRPr="00435CA9">
        <w:rPr>
          <w:rFonts w:ascii="Times New Roman" w:hAnsi="Times New Roman" w:cs="Times New Roman"/>
          <w:sz w:val="24"/>
          <w:szCs w:val="24"/>
        </w:rPr>
        <w:t>psychopharmacology</w:t>
      </w:r>
      <w:r w:rsidR="009B0C01" w:rsidRPr="00435CA9">
        <w:rPr>
          <w:rFonts w:ascii="Times New Roman" w:hAnsi="Times New Roman" w:cs="Times New Roman"/>
          <w:sz w:val="24"/>
          <w:szCs w:val="24"/>
        </w:rPr>
        <w:t xml:space="preserve">. </w:t>
      </w:r>
      <w:r w:rsidR="00A523F6">
        <w:rPr>
          <w:rFonts w:ascii="Times New Roman" w:hAnsi="Times New Roman" w:cs="Times New Roman"/>
          <w:sz w:val="24"/>
          <w:szCs w:val="24"/>
        </w:rPr>
        <w:t>M</w:t>
      </w:r>
      <w:r w:rsidR="001C4021" w:rsidRPr="00435CA9">
        <w:rPr>
          <w:rFonts w:ascii="Times New Roman" w:hAnsi="Times New Roman" w:cs="Times New Roman"/>
          <w:sz w:val="24"/>
          <w:szCs w:val="24"/>
        </w:rPr>
        <w:t xml:space="preserve">y ultimate goal in continuing education </w:t>
      </w:r>
      <w:r w:rsidR="00B148DB" w:rsidRPr="00435CA9">
        <w:rPr>
          <w:rFonts w:ascii="Times New Roman" w:hAnsi="Times New Roman" w:cs="Times New Roman"/>
          <w:sz w:val="24"/>
          <w:szCs w:val="24"/>
        </w:rPr>
        <w:t xml:space="preserve">is </w:t>
      </w:r>
      <w:r w:rsidR="00A523F6">
        <w:rPr>
          <w:rFonts w:ascii="Times New Roman" w:hAnsi="Times New Roman" w:cs="Times New Roman"/>
          <w:sz w:val="24"/>
          <w:szCs w:val="24"/>
        </w:rPr>
        <w:t xml:space="preserve">to </w:t>
      </w:r>
      <w:r w:rsidR="00B148DB" w:rsidRPr="00435CA9">
        <w:rPr>
          <w:rFonts w:ascii="Times New Roman" w:hAnsi="Times New Roman" w:cs="Times New Roman"/>
          <w:sz w:val="24"/>
          <w:szCs w:val="24"/>
        </w:rPr>
        <w:t xml:space="preserve">remain updated and keep up with knowledge, skills, data, </w:t>
      </w:r>
      <w:r w:rsidR="00BC55DB" w:rsidRPr="00435CA9">
        <w:rPr>
          <w:rFonts w:ascii="Times New Roman" w:hAnsi="Times New Roman" w:cs="Times New Roman"/>
          <w:sz w:val="24"/>
          <w:szCs w:val="24"/>
        </w:rPr>
        <w:t xml:space="preserve">and </w:t>
      </w:r>
      <w:r w:rsidR="00B148DB" w:rsidRPr="00435CA9">
        <w:rPr>
          <w:rFonts w:ascii="Times New Roman" w:hAnsi="Times New Roman" w:cs="Times New Roman"/>
          <w:sz w:val="24"/>
          <w:szCs w:val="24"/>
        </w:rPr>
        <w:t xml:space="preserve">emerging </w:t>
      </w:r>
      <w:r w:rsidR="00BC55DB" w:rsidRPr="00435CA9">
        <w:rPr>
          <w:rFonts w:ascii="Times New Roman" w:hAnsi="Times New Roman" w:cs="Times New Roman"/>
          <w:sz w:val="24"/>
          <w:szCs w:val="24"/>
        </w:rPr>
        <w:t>innovation to avoid compromising psychopharmacology (</w:t>
      </w:r>
      <w:proofErr w:type="spellStart"/>
      <w:r w:rsidR="00BC55DB" w:rsidRPr="00435CA9">
        <w:rPr>
          <w:rFonts w:ascii="Times New Roman" w:hAnsi="Times New Roman" w:cs="Times New Roman"/>
          <w:sz w:val="24"/>
          <w:szCs w:val="24"/>
        </w:rPr>
        <w:t>Rakofsky</w:t>
      </w:r>
      <w:proofErr w:type="spellEnd"/>
      <w:r w:rsidR="00BC55DB" w:rsidRPr="00435CA9">
        <w:rPr>
          <w:rFonts w:ascii="Times New Roman" w:hAnsi="Times New Roman" w:cs="Times New Roman"/>
          <w:sz w:val="24"/>
          <w:szCs w:val="24"/>
        </w:rPr>
        <w:t xml:space="preserve">, 2021). </w:t>
      </w:r>
    </w:p>
    <w:p w:rsidR="008A56C2" w:rsidRPr="00435CA9" w:rsidRDefault="0078676C" w:rsidP="0043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CA9">
        <w:rPr>
          <w:rFonts w:ascii="Times New Roman" w:hAnsi="Times New Roman" w:cs="Times New Roman"/>
          <w:sz w:val="24"/>
          <w:szCs w:val="24"/>
        </w:rPr>
        <w:t>Upon reviewing varying learning resources, m</w:t>
      </w:r>
      <w:r w:rsidR="00A523F6">
        <w:rPr>
          <w:rFonts w:ascii="Times New Roman" w:hAnsi="Times New Roman" w:cs="Times New Roman"/>
          <w:sz w:val="24"/>
          <w:szCs w:val="24"/>
        </w:rPr>
        <w:t>y</w:t>
      </w:r>
      <w:r w:rsidRPr="00435CA9">
        <w:rPr>
          <w:rFonts w:ascii="Times New Roman" w:hAnsi="Times New Roman" w:cs="Times New Roman"/>
          <w:sz w:val="24"/>
          <w:szCs w:val="24"/>
        </w:rPr>
        <w:t xml:space="preserve"> ultimate goal in continuing education is </w:t>
      </w:r>
      <w:r w:rsidR="00A523F6">
        <w:rPr>
          <w:rFonts w:ascii="Times New Roman" w:hAnsi="Times New Roman" w:cs="Times New Roman"/>
          <w:sz w:val="24"/>
          <w:szCs w:val="24"/>
        </w:rPr>
        <w:t>to seek</w:t>
      </w:r>
      <w:r w:rsidRPr="00435CA9">
        <w:rPr>
          <w:rFonts w:ascii="Times New Roman" w:hAnsi="Times New Roman" w:cs="Times New Roman"/>
          <w:sz w:val="24"/>
          <w:szCs w:val="24"/>
        </w:rPr>
        <w:t xml:space="preserve"> opportunities to improve </w:t>
      </w:r>
      <w:r w:rsidR="00A523F6">
        <w:rPr>
          <w:rFonts w:ascii="Times New Roman" w:hAnsi="Times New Roman" w:cs="Times New Roman"/>
          <w:sz w:val="24"/>
          <w:szCs w:val="24"/>
        </w:rPr>
        <w:t>psychopharmacology knowledge and skills, including reference books, journals, clinical journals, editorial reviews, professional association articles, online forums and conferences</w:t>
      </w:r>
      <w:r w:rsidR="0072612B" w:rsidRPr="00435CA9">
        <w:rPr>
          <w:rFonts w:ascii="Times New Roman" w:hAnsi="Times New Roman" w:cs="Times New Roman"/>
          <w:sz w:val="24"/>
          <w:szCs w:val="24"/>
        </w:rPr>
        <w:t>. These resources provide significant information needed in continuing education plan</w:t>
      </w:r>
      <w:r w:rsidR="00A523F6">
        <w:rPr>
          <w:rFonts w:ascii="Times New Roman" w:hAnsi="Times New Roman" w:cs="Times New Roman"/>
          <w:sz w:val="24"/>
          <w:szCs w:val="24"/>
        </w:rPr>
        <w:t>s</w:t>
      </w:r>
      <w:r w:rsidR="0072612B" w:rsidRPr="00435CA9">
        <w:rPr>
          <w:rFonts w:ascii="Times New Roman" w:hAnsi="Times New Roman" w:cs="Times New Roman"/>
          <w:sz w:val="24"/>
          <w:szCs w:val="24"/>
        </w:rPr>
        <w:t xml:space="preserve"> in psychopharmacology</w:t>
      </w:r>
      <w:r w:rsidR="004359FB" w:rsidRPr="00435CA9">
        <w:rPr>
          <w:rFonts w:ascii="Times New Roman" w:hAnsi="Times New Roman" w:cs="Times New Roman"/>
          <w:sz w:val="24"/>
          <w:szCs w:val="24"/>
        </w:rPr>
        <w:t xml:space="preserve">. In addition, enrolling in U.S. </w:t>
      </w:r>
      <w:r w:rsidR="00B53390" w:rsidRPr="00435CA9">
        <w:rPr>
          <w:rFonts w:ascii="Times New Roman" w:hAnsi="Times New Roman" w:cs="Times New Roman"/>
          <w:sz w:val="24"/>
          <w:szCs w:val="24"/>
        </w:rPr>
        <w:t xml:space="preserve">psychiatric residency programs provides access to </w:t>
      </w:r>
      <w:r w:rsidR="00687BC3" w:rsidRPr="00435CA9">
        <w:rPr>
          <w:rFonts w:ascii="Times New Roman" w:hAnsi="Times New Roman" w:cs="Times New Roman"/>
          <w:sz w:val="24"/>
          <w:szCs w:val="24"/>
        </w:rPr>
        <w:t xml:space="preserve">explore and experience </w:t>
      </w:r>
      <w:r w:rsidR="00A523F6">
        <w:rPr>
          <w:rFonts w:ascii="Times New Roman" w:hAnsi="Times New Roman" w:cs="Times New Roman"/>
          <w:sz w:val="24"/>
          <w:szCs w:val="24"/>
        </w:rPr>
        <w:t xml:space="preserve">a </w:t>
      </w:r>
      <w:r w:rsidR="00687BC3" w:rsidRPr="00435CA9">
        <w:rPr>
          <w:rFonts w:ascii="Times New Roman" w:hAnsi="Times New Roman" w:cs="Times New Roman"/>
          <w:sz w:val="24"/>
          <w:szCs w:val="24"/>
        </w:rPr>
        <w:t>range of topics contained in the American Society of Clinical Psychopharmacology (ASCP) Model Psychopharmacology Curriculum (</w:t>
      </w:r>
      <w:proofErr w:type="spellStart"/>
      <w:r w:rsidR="00FF220E" w:rsidRPr="00435CA9">
        <w:rPr>
          <w:rFonts w:ascii="Times New Roman" w:hAnsi="Times New Roman" w:cs="Times New Roman"/>
          <w:sz w:val="24"/>
          <w:szCs w:val="24"/>
        </w:rPr>
        <w:t>Rakofsky</w:t>
      </w:r>
      <w:proofErr w:type="spellEnd"/>
      <w:r w:rsidR="00FF220E" w:rsidRPr="00435CA9">
        <w:rPr>
          <w:rFonts w:ascii="Times New Roman" w:hAnsi="Times New Roman" w:cs="Times New Roman"/>
          <w:sz w:val="24"/>
          <w:szCs w:val="24"/>
        </w:rPr>
        <w:t>, 2021</w:t>
      </w:r>
      <w:r w:rsidR="00687BC3" w:rsidRPr="00435CA9">
        <w:rPr>
          <w:rFonts w:ascii="Times New Roman" w:hAnsi="Times New Roman" w:cs="Times New Roman"/>
          <w:sz w:val="24"/>
          <w:szCs w:val="24"/>
        </w:rPr>
        <w:t xml:space="preserve">). These topics include </w:t>
      </w:r>
      <w:r w:rsidR="00FF220E" w:rsidRPr="00435CA9">
        <w:rPr>
          <w:rFonts w:ascii="Times New Roman" w:hAnsi="Times New Roman" w:cs="Times New Roman"/>
          <w:sz w:val="24"/>
          <w:szCs w:val="24"/>
        </w:rPr>
        <w:t>psychodynamics of psychopharmacology, biological psychiatry, treatment aspects of psychopharmacological intervention</w:t>
      </w:r>
      <w:r w:rsidR="001156BC" w:rsidRPr="00435CA9">
        <w:rPr>
          <w:rFonts w:ascii="Times New Roman" w:hAnsi="Times New Roman" w:cs="Times New Roman"/>
          <w:sz w:val="24"/>
          <w:szCs w:val="24"/>
        </w:rPr>
        <w:t xml:space="preserve">, evaluation of clinical trials, medication adherence and process of informed consent. Some of the lectures can be accessed on </w:t>
      </w:r>
      <w:r w:rsidR="00A523F6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0D5528" w:rsidRPr="00435CA9">
        <w:rPr>
          <w:rFonts w:ascii="Times New Roman" w:hAnsi="Times New Roman" w:cs="Times New Roman"/>
          <w:sz w:val="24"/>
          <w:szCs w:val="24"/>
        </w:rPr>
        <w:t>ASCP website (</w:t>
      </w:r>
      <w:hyperlink r:id="rId6" w:history="1">
        <w:r w:rsidR="000D5528" w:rsidRPr="00435CA9">
          <w:rPr>
            <w:rStyle w:val="Hyperlink"/>
            <w:rFonts w:ascii="Times New Roman" w:hAnsi="Times New Roman" w:cs="Times New Roman"/>
            <w:sz w:val="24"/>
            <w:szCs w:val="24"/>
          </w:rPr>
          <w:t>https://ascpp.org/resources/educational-resource/ascp-model-psychopharmacology-curriculum-seventh-edition</w:t>
        </w:r>
      </w:hyperlink>
      <w:r w:rsidR="000D5528" w:rsidRPr="00435CA9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A523F6" w:rsidRDefault="000D5528" w:rsidP="0043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CA9">
        <w:rPr>
          <w:rFonts w:ascii="Times New Roman" w:hAnsi="Times New Roman" w:cs="Times New Roman"/>
          <w:sz w:val="24"/>
          <w:szCs w:val="24"/>
        </w:rPr>
        <w:t xml:space="preserve">Another outstanding </w:t>
      </w:r>
      <w:r w:rsidR="000333F2" w:rsidRPr="00435CA9">
        <w:rPr>
          <w:rFonts w:ascii="Times New Roman" w:hAnsi="Times New Roman" w:cs="Times New Roman"/>
          <w:sz w:val="24"/>
          <w:szCs w:val="24"/>
        </w:rPr>
        <w:t>resource</w:t>
      </w:r>
      <w:r w:rsidR="00DD7A01" w:rsidRPr="00435CA9">
        <w:rPr>
          <w:rFonts w:ascii="Times New Roman" w:hAnsi="Times New Roman" w:cs="Times New Roman"/>
          <w:sz w:val="24"/>
          <w:szCs w:val="24"/>
        </w:rPr>
        <w:t xml:space="preserve"> is </w:t>
      </w:r>
      <w:r w:rsidR="00A523F6">
        <w:rPr>
          <w:rFonts w:ascii="Times New Roman" w:hAnsi="Times New Roman" w:cs="Times New Roman"/>
          <w:sz w:val="24"/>
          <w:szCs w:val="24"/>
        </w:rPr>
        <w:t xml:space="preserve">the </w:t>
      </w:r>
      <w:r w:rsidR="00DD7A01" w:rsidRPr="00435CA9">
        <w:rPr>
          <w:rFonts w:ascii="Times New Roman" w:hAnsi="Times New Roman" w:cs="Times New Roman"/>
          <w:sz w:val="24"/>
          <w:szCs w:val="24"/>
        </w:rPr>
        <w:t>use of peer</w:t>
      </w:r>
      <w:r w:rsidR="00A523F6">
        <w:rPr>
          <w:rFonts w:ascii="Times New Roman" w:hAnsi="Times New Roman" w:cs="Times New Roman"/>
          <w:sz w:val="24"/>
          <w:szCs w:val="24"/>
        </w:rPr>
        <w:t>-</w:t>
      </w:r>
      <w:r w:rsidR="00DD7A01" w:rsidRPr="00435CA9">
        <w:rPr>
          <w:rFonts w:ascii="Times New Roman" w:hAnsi="Times New Roman" w:cs="Times New Roman"/>
          <w:sz w:val="24"/>
          <w:szCs w:val="24"/>
        </w:rPr>
        <w:t xml:space="preserve">reviewed articles and recommended education health </w:t>
      </w:r>
      <w:r w:rsidR="000333F2" w:rsidRPr="00435CA9">
        <w:rPr>
          <w:rFonts w:ascii="Times New Roman" w:hAnsi="Times New Roman" w:cs="Times New Roman"/>
          <w:sz w:val="24"/>
          <w:szCs w:val="24"/>
        </w:rPr>
        <w:t xml:space="preserve">science journals </w:t>
      </w:r>
      <w:r w:rsidR="00A523F6">
        <w:rPr>
          <w:rFonts w:ascii="Times New Roman" w:hAnsi="Times New Roman" w:cs="Times New Roman"/>
          <w:sz w:val="24"/>
          <w:szCs w:val="24"/>
        </w:rPr>
        <w:t>routinely</w:t>
      </w:r>
      <w:r w:rsidR="000333F2" w:rsidRPr="00435CA9">
        <w:rPr>
          <w:rFonts w:ascii="Times New Roman" w:hAnsi="Times New Roman" w:cs="Times New Roman"/>
          <w:sz w:val="24"/>
          <w:szCs w:val="24"/>
        </w:rPr>
        <w:t xml:space="preserve"> in clinical practice. </w:t>
      </w:r>
      <w:r w:rsidR="00B17696" w:rsidRPr="00435CA9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193C37" w:rsidRPr="00435CA9">
        <w:rPr>
          <w:rFonts w:ascii="Times New Roman" w:hAnsi="Times New Roman" w:cs="Times New Roman"/>
          <w:sz w:val="24"/>
          <w:szCs w:val="24"/>
        </w:rPr>
        <w:t>the link below provide</w:t>
      </w:r>
      <w:r w:rsidR="00A523F6">
        <w:rPr>
          <w:rFonts w:ascii="Times New Roman" w:hAnsi="Times New Roman" w:cs="Times New Roman"/>
          <w:sz w:val="24"/>
          <w:szCs w:val="24"/>
        </w:rPr>
        <w:t>s access to numerous articles and podcasts from experts in psychopharmacology journals:</w:t>
      </w:r>
      <w:r w:rsidR="00180427" w:rsidRPr="00435CA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80427" w:rsidRPr="00435CA9">
          <w:rPr>
            <w:rStyle w:val="Hyperlink"/>
            <w:rFonts w:ascii="Times New Roman" w:hAnsi="Times New Roman" w:cs="Times New Roman"/>
            <w:sz w:val="24"/>
            <w:szCs w:val="24"/>
          </w:rPr>
          <w:t>https://journals.lww.com/psychopharmacology/pages/default.aspx</w:t>
        </w:r>
      </w:hyperlink>
      <w:r w:rsidR="00180427" w:rsidRPr="00435CA9">
        <w:rPr>
          <w:rFonts w:ascii="Times New Roman" w:hAnsi="Times New Roman" w:cs="Times New Roman"/>
          <w:sz w:val="24"/>
          <w:szCs w:val="24"/>
        </w:rPr>
        <w:t xml:space="preserve">. </w:t>
      </w:r>
      <w:r w:rsidR="006208DD" w:rsidRPr="00435CA9">
        <w:rPr>
          <w:rFonts w:ascii="Times New Roman" w:hAnsi="Times New Roman" w:cs="Times New Roman"/>
          <w:sz w:val="24"/>
          <w:szCs w:val="24"/>
        </w:rPr>
        <w:t>I embark on joining the American Psychological Association</w:t>
      </w:r>
      <w:r w:rsidR="00C409F6" w:rsidRPr="00435CA9">
        <w:rPr>
          <w:rFonts w:ascii="Times New Roman" w:hAnsi="Times New Roman" w:cs="Times New Roman"/>
          <w:sz w:val="24"/>
          <w:szCs w:val="24"/>
        </w:rPr>
        <w:t xml:space="preserve"> (APA)</w:t>
      </w:r>
      <w:r w:rsidR="006208DD" w:rsidRPr="00435CA9">
        <w:rPr>
          <w:rFonts w:ascii="Times New Roman" w:hAnsi="Times New Roman" w:cs="Times New Roman"/>
          <w:sz w:val="24"/>
          <w:szCs w:val="24"/>
        </w:rPr>
        <w:t xml:space="preserve"> professional body to remain updated </w:t>
      </w:r>
      <w:r w:rsidR="00CF52AC" w:rsidRPr="00435CA9">
        <w:rPr>
          <w:rFonts w:ascii="Times New Roman" w:hAnsi="Times New Roman" w:cs="Times New Roman"/>
          <w:sz w:val="24"/>
          <w:szCs w:val="24"/>
        </w:rPr>
        <w:t xml:space="preserve">on </w:t>
      </w:r>
      <w:r w:rsidR="00A523F6">
        <w:rPr>
          <w:rFonts w:ascii="Times New Roman" w:hAnsi="Times New Roman" w:cs="Times New Roman"/>
          <w:sz w:val="24"/>
          <w:szCs w:val="24"/>
        </w:rPr>
        <w:t>various</w:t>
      </w:r>
      <w:r w:rsidR="00CF52AC" w:rsidRPr="00435CA9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6208DD" w:rsidRPr="00435CA9">
        <w:rPr>
          <w:rFonts w:ascii="Times New Roman" w:hAnsi="Times New Roman" w:cs="Times New Roman"/>
          <w:sz w:val="24"/>
          <w:szCs w:val="24"/>
        </w:rPr>
        <w:t xml:space="preserve"> </w:t>
      </w:r>
      <w:r w:rsidR="00483CFE" w:rsidRPr="00435CA9">
        <w:rPr>
          <w:rFonts w:ascii="Times New Roman" w:hAnsi="Times New Roman" w:cs="Times New Roman"/>
          <w:sz w:val="24"/>
          <w:szCs w:val="24"/>
        </w:rPr>
        <w:t xml:space="preserve">on recognized </w:t>
      </w:r>
      <w:proofErr w:type="spellStart"/>
      <w:r w:rsidR="00483CFE" w:rsidRPr="00435CA9">
        <w:rPr>
          <w:rFonts w:ascii="Times New Roman" w:hAnsi="Times New Roman" w:cs="Times New Roman"/>
          <w:sz w:val="24"/>
          <w:szCs w:val="24"/>
        </w:rPr>
        <w:t>special</w:t>
      </w:r>
      <w:r w:rsidR="00A523F6">
        <w:rPr>
          <w:rFonts w:ascii="Times New Roman" w:hAnsi="Times New Roman" w:cs="Times New Roman"/>
          <w:sz w:val="24"/>
          <w:szCs w:val="24"/>
        </w:rPr>
        <w:t>i</w:t>
      </w:r>
      <w:r w:rsidR="00483CFE" w:rsidRPr="00435CA9">
        <w:rPr>
          <w:rFonts w:ascii="Times New Roman" w:hAnsi="Times New Roman" w:cs="Times New Roman"/>
          <w:sz w:val="24"/>
          <w:szCs w:val="24"/>
        </w:rPr>
        <w:t>ties</w:t>
      </w:r>
      <w:proofErr w:type="spellEnd"/>
      <w:r w:rsidR="00483CFE" w:rsidRPr="00435CA9">
        <w:rPr>
          <w:rFonts w:ascii="Times New Roman" w:hAnsi="Times New Roman" w:cs="Times New Roman"/>
          <w:sz w:val="24"/>
          <w:szCs w:val="24"/>
        </w:rPr>
        <w:t xml:space="preserve"> </w:t>
      </w:r>
      <w:r w:rsidR="00B32C0E" w:rsidRPr="00435CA9">
        <w:rPr>
          <w:rFonts w:ascii="Times New Roman" w:hAnsi="Times New Roman" w:cs="Times New Roman"/>
          <w:sz w:val="24"/>
          <w:szCs w:val="24"/>
        </w:rPr>
        <w:t xml:space="preserve">and </w:t>
      </w:r>
      <w:r w:rsidR="00483CFE" w:rsidRPr="00435CA9">
        <w:rPr>
          <w:rFonts w:ascii="Times New Roman" w:hAnsi="Times New Roman" w:cs="Times New Roman"/>
          <w:sz w:val="24"/>
          <w:szCs w:val="24"/>
        </w:rPr>
        <w:t>proficiencies</w:t>
      </w:r>
      <w:r w:rsidR="00B32C0E" w:rsidRPr="00435CA9">
        <w:rPr>
          <w:rFonts w:ascii="Times New Roman" w:hAnsi="Times New Roman" w:cs="Times New Roman"/>
          <w:sz w:val="24"/>
          <w:szCs w:val="24"/>
        </w:rPr>
        <w:t>.</w:t>
      </w:r>
      <w:r w:rsidR="00483CFE" w:rsidRPr="00435CA9">
        <w:rPr>
          <w:rFonts w:ascii="Times New Roman" w:hAnsi="Times New Roman" w:cs="Times New Roman"/>
          <w:sz w:val="24"/>
          <w:szCs w:val="24"/>
        </w:rPr>
        <w:t xml:space="preserve"> </w:t>
      </w:r>
      <w:r w:rsidR="00B32C0E" w:rsidRPr="00435CA9">
        <w:rPr>
          <w:rFonts w:ascii="Times New Roman" w:hAnsi="Times New Roman" w:cs="Times New Roman"/>
          <w:sz w:val="24"/>
          <w:szCs w:val="24"/>
        </w:rPr>
        <w:t xml:space="preserve">The association provides </w:t>
      </w:r>
      <w:r w:rsidR="00483CFE" w:rsidRPr="00435CA9">
        <w:rPr>
          <w:rFonts w:ascii="Times New Roman" w:hAnsi="Times New Roman" w:cs="Times New Roman"/>
          <w:sz w:val="24"/>
          <w:szCs w:val="24"/>
        </w:rPr>
        <w:t>advanced psychology</w:t>
      </w:r>
      <w:r w:rsidR="00B32C0E" w:rsidRPr="00435CA9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483CFE" w:rsidRPr="00435CA9">
        <w:rPr>
          <w:rFonts w:ascii="Times New Roman" w:hAnsi="Times New Roman" w:cs="Times New Roman"/>
          <w:sz w:val="24"/>
          <w:szCs w:val="24"/>
        </w:rPr>
        <w:t xml:space="preserve"> to </w:t>
      </w:r>
      <w:r w:rsidR="00A523F6">
        <w:rPr>
          <w:rFonts w:ascii="Times New Roman" w:hAnsi="Times New Roman" w:cs="Times New Roman"/>
          <w:sz w:val="24"/>
          <w:szCs w:val="24"/>
        </w:rPr>
        <w:t xml:space="preserve">improve society's lives through access to </w:t>
      </w:r>
      <w:r w:rsidR="006D4C11" w:rsidRPr="00435CA9">
        <w:rPr>
          <w:rFonts w:ascii="Times New Roman" w:hAnsi="Times New Roman" w:cs="Times New Roman"/>
          <w:sz w:val="24"/>
          <w:szCs w:val="24"/>
        </w:rPr>
        <w:t xml:space="preserve">journals, videos, articles, </w:t>
      </w:r>
      <w:r w:rsidR="00B32C0E" w:rsidRPr="00435CA9">
        <w:rPr>
          <w:rFonts w:ascii="Times New Roman" w:hAnsi="Times New Roman" w:cs="Times New Roman"/>
          <w:sz w:val="24"/>
          <w:szCs w:val="24"/>
        </w:rPr>
        <w:t xml:space="preserve">and </w:t>
      </w:r>
      <w:r w:rsidR="00A523F6">
        <w:rPr>
          <w:rFonts w:ascii="Times New Roman" w:hAnsi="Times New Roman" w:cs="Times New Roman"/>
          <w:sz w:val="24"/>
          <w:szCs w:val="24"/>
        </w:rPr>
        <w:t>i</w:t>
      </w:r>
      <w:r w:rsidR="006D4C11" w:rsidRPr="00435CA9">
        <w:rPr>
          <w:rFonts w:ascii="Times New Roman" w:hAnsi="Times New Roman" w:cs="Times New Roman"/>
          <w:sz w:val="24"/>
          <w:szCs w:val="24"/>
        </w:rPr>
        <w:t xml:space="preserve">magination </w:t>
      </w:r>
      <w:r w:rsidR="00B32C0E" w:rsidRPr="00435CA9">
        <w:rPr>
          <w:rFonts w:ascii="Times New Roman" w:hAnsi="Times New Roman" w:cs="Times New Roman"/>
          <w:sz w:val="24"/>
          <w:szCs w:val="24"/>
        </w:rPr>
        <w:t xml:space="preserve">press. </w:t>
      </w:r>
    </w:p>
    <w:p w:rsidR="008A56C2" w:rsidRPr="00435CA9" w:rsidRDefault="00B32C0E" w:rsidP="0043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CA9">
        <w:rPr>
          <w:rFonts w:ascii="Times New Roman" w:hAnsi="Times New Roman" w:cs="Times New Roman"/>
          <w:sz w:val="24"/>
          <w:szCs w:val="24"/>
        </w:rPr>
        <w:t>The</w:t>
      </w:r>
      <w:r w:rsidR="00A8448A" w:rsidRPr="00435CA9">
        <w:rPr>
          <w:rFonts w:ascii="Times New Roman" w:hAnsi="Times New Roman" w:cs="Times New Roman"/>
          <w:sz w:val="24"/>
          <w:szCs w:val="24"/>
        </w:rPr>
        <w:t xml:space="preserve"> APA website provides continuing education </w:t>
      </w:r>
      <w:r w:rsidR="00736E7E" w:rsidRPr="00435CA9">
        <w:rPr>
          <w:rFonts w:ascii="Times New Roman" w:hAnsi="Times New Roman" w:cs="Times New Roman"/>
          <w:sz w:val="24"/>
          <w:szCs w:val="24"/>
        </w:rPr>
        <w:t>opportunities to</w:t>
      </w:r>
      <w:r w:rsidR="00A8448A" w:rsidRPr="00435CA9">
        <w:rPr>
          <w:rFonts w:ascii="Times New Roman" w:hAnsi="Times New Roman" w:cs="Times New Roman"/>
          <w:sz w:val="24"/>
          <w:szCs w:val="24"/>
        </w:rPr>
        <w:t xml:space="preserve"> expand skills and earn credit on varying topics</w:t>
      </w:r>
      <w:r w:rsidR="00736E7E" w:rsidRPr="00435CA9">
        <w:rPr>
          <w:rFonts w:ascii="Times New Roman" w:hAnsi="Times New Roman" w:cs="Times New Roman"/>
          <w:sz w:val="24"/>
          <w:szCs w:val="24"/>
        </w:rPr>
        <w:t xml:space="preserve">. The </w:t>
      </w:r>
      <w:r w:rsidR="00A523F6">
        <w:rPr>
          <w:rFonts w:ascii="Times New Roman" w:hAnsi="Times New Roman" w:cs="Times New Roman"/>
          <w:sz w:val="24"/>
          <w:szCs w:val="24"/>
        </w:rPr>
        <w:t>O</w:t>
      </w:r>
      <w:r w:rsidR="00736E7E" w:rsidRPr="00435CA9">
        <w:rPr>
          <w:rFonts w:ascii="Times New Roman" w:hAnsi="Times New Roman" w:cs="Times New Roman"/>
          <w:sz w:val="24"/>
          <w:szCs w:val="24"/>
        </w:rPr>
        <w:t xml:space="preserve">ffice </w:t>
      </w:r>
      <w:r w:rsidR="00CB35EC" w:rsidRPr="00435CA9">
        <w:rPr>
          <w:rFonts w:ascii="Times New Roman" w:hAnsi="Times New Roman" w:cs="Times New Roman"/>
          <w:sz w:val="24"/>
          <w:szCs w:val="24"/>
        </w:rPr>
        <w:t>of continuing education oversees</w:t>
      </w:r>
      <w:r w:rsidR="00736E7E" w:rsidRPr="00435CA9">
        <w:rPr>
          <w:rFonts w:ascii="Times New Roman" w:hAnsi="Times New Roman" w:cs="Times New Roman"/>
          <w:sz w:val="24"/>
          <w:szCs w:val="24"/>
        </w:rPr>
        <w:t>, reviews and approves workshops, sessions and annual convention</w:t>
      </w:r>
      <w:r w:rsidR="00A523F6">
        <w:rPr>
          <w:rFonts w:ascii="Times New Roman" w:hAnsi="Times New Roman" w:cs="Times New Roman"/>
          <w:sz w:val="24"/>
          <w:szCs w:val="24"/>
        </w:rPr>
        <w:t>s</w:t>
      </w:r>
      <w:r w:rsidR="00736E7E" w:rsidRPr="00435CA9">
        <w:rPr>
          <w:rFonts w:ascii="Times New Roman" w:hAnsi="Times New Roman" w:cs="Times New Roman"/>
          <w:sz w:val="24"/>
          <w:szCs w:val="24"/>
        </w:rPr>
        <w:t xml:space="preserve"> on matters related to psychopharmacology</w:t>
      </w:r>
      <w:r w:rsidR="001F5BB8" w:rsidRPr="00435CA9">
        <w:rPr>
          <w:rFonts w:ascii="Times New Roman" w:hAnsi="Times New Roman" w:cs="Times New Roman"/>
          <w:sz w:val="24"/>
          <w:szCs w:val="24"/>
        </w:rPr>
        <w:t xml:space="preserve"> (</w:t>
      </w:r>
      <w:r w:rsidR="001F5BB8" w:rsidRPr="0043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APA, n.d.</w:t>
      </w:r>
      <w:r w:rsidR="001F5BB8" w:rsidRPr="00435CA9">
        <w:rPr>
          <w:rFonts w:ascii="Times New Roman" w:hAnsi="Times New Roman" w:cs="Times New Roman"/>
          <w:sz w:val="24"/>
          <w:szCs w:val="24"/>
        </w:rPr>
        <w:t>)</w:t>
      </w:r>
      <w:r w:rsidR="00736E7E" w:rsidRPr="00435CA9">
        <w:rPr>
          <w:rFonts w:ascii="Times New Roman" w:hAnsi="Times New Roman" w:cs="Times New Roman"/>
          <w:sz w:val="24"/>
          <w:szCs w:val="24"/>
        </w:rPr>
        <w:t xml:space="preserve">. </w:t>
      </w:r>
      <w:r w:rsidR="00CB35EC" w:rsidRPr="00435CA9">
        <w:rPr>
          <w:rFonts w:ascii="Times New Roman" w:hAnsi="Times New Roman" w:cs="Times New Roman"/>
          <w:sz w:val="24"/>
          <w:szCs w:val="24"/>
        </w:rPr>
        <w:t xml:space="preserve">The APA website for continuing education is </w:t>
      </w:r>
      <w:hyperlink r:id="rId8" w:history="1">
        <w:r w:rsidR="00CB35EC" w:rsidRPr="00435CA9">
          <w:rPr>
            <w:rStyle w:val="Hyperlink"/>
            <w:rFonts w:ascii="Times New Roman" w:hAnsi="Times New Roman" w:cs="Times New Roman"/>
            <w:sz w:val="24"/>
            <w:szCs w:val="24"/>
          </w:rPr>
          <w:t>https://www.apa.org/ed/ce</w:t>
        </w:r>
      </w:hyperlink>
      <w:r w:rsidR="00CB35EC" w:rsidRPr="00435CA9">
        <w:rPr>
          <w:rFonts w:ascii="Times New Roman" w:hAnsi="Times New Roman" w:cs="Times New Roman"/>
          <w:sz w:val="24"/>
          <w:szCs w:val="24"/>
        </w:rPr>
        <w:t xml:space="preserve">. Another crucial </w:t>
      </w:r>
      <w:r w:rsidR="00806B7E" w:rsidRPr="00435CA9">
        <w:rPr>
          <w:rFonts w:ascii="Times New Roman" w:hAnsi="Times New Roman" w:cs="Times New Roman"/>
          <w:sz w:val="24"/>
          <w:szCs w:val="24"/>
        </w:rPr>
        <w:t xml:space="preserve">organization or association vital for in-depth learning related to educational and </w:t>
      </w:r>
      <w:r w:rsidR="00873D9F" w:rsidRPr="00435CA9">
        <w:rPr>
          <w:rFonts w:ascii="Times New Roman" w:hAnsi="Times New Roman" w:cs="Times New Roman"/>
          <w:sz w:val="24"/>
          <w:szCs w:val="24"/>
        </w:rPr>
        <w:t>professional</w:t>
      </w:r>
      <w:r w:rsidR="00806B7E" w:rsidRPr="00435CA9">
        <w:rPr>
          <w:rFonts w:ascii="Times New Roman" w:hAnsi="Times New Roman" w:cs="Times New Roman"/>
          <w:sz w:val="24"/>
          <w:szCs w:val="24"/>
        </w:rPr>
        <w:t xml:space="preserve"> </w:t>
      </w:r>
      <w:r w:rsidR="00873D9F" w:rsidRPr="00435CA9">
        <w:rPr>
          <w:rFonts w:ascii="Times New Roman" w:hAnsi="Times New Roman" w:cs="Times New Roman"/>
          <w:sz w:val="24"/>
          <w:szCs w:val="24"/>
        </w:rPr>
        <w:t xml:space="preserve">articles is </w:t>
      </w:r>
      <w:r w:rsidR="00A523F6">
        <w:rPr>
          <w:rFonts w:ascii="Times New Roman" w:hAnsi="Times New Roman" w:cs="Times New Roman"/>
          <w:sz w:val="24"/>
          <w:szCs w:val="24"/>
        </w:rPr>
        <w:t xml:space="preserve">the </w:t>
      </w:r>
      <w:r w:rsidR="00873D9F" w:rsidRPr="00435CA9">
        <w:rPr>
          <w:rFonts w:ascii="Times New Roman" w:hAnsi="Times New Roman" w:cs="Times New Roman"/>
          <w:sz w:val="24"/>
          <w:szCs w:val="24"/>
        </w:rPr>
        <w:t>International Council of Nurses (ICN)</w:t>
      </w:r>
      <w:r w:rsidR="001D0A02" w:rsidRPr="00435CA9">
        <w:rPr>
          <w:rFonts w:ascii="Times New Roman" w:hAnsi="Times New Roman" w:cs="Times New Roman"/>
          <w:sz w:val="24"/>
          <w:szCs w:val="24"/>
        </w:rPr>
        <w:t xml:space="preserve"> to network, engage in campaigns</w:t>
      </w:r>
      <w:r w:rsidR="009A4D74" w:rsidRPr="00435CA9">
        <w:rPr>
          <w:rFonts w:ascii="Times New Roman" w:hAnsi="Times New Roman" w:cs="Times New Roman"/>
          <w:sz w:val="24"/>
          <w:szCs w:val="24"/>
        </w:rPr>
        <w:t xml:space="preserve">, have opportunities in vacancies, specialist affiliates and consult widely </w:t>
      </w:r>
      <w:hyperlink r:id="rId9" w:history="1">
        <w:r w:rsidR="009A4D74" w:rsidRPr="00435CA9">
          <w:rPr>
            <w:rStyle w:val="Hyperlink"/>
            <w:rFonts w:ascii="Times New Roman" w:hAnsi="Times New Roman" w:cs="Times New Roman"/>
            <w:sz w:val="24"/>
            <w:szCs w:val="24"/>
          </w:rPr>
          <w:t>https://www.icn.ch/</w:t>
        </w:r>
      </w:hyperlink>
      <w:r w:rsidR="00684A21" w:rsidRPr="00435CA9">
        <w:rPr>
          <w:rFonts w:ascii="Times New Roman" w:hAnsi="Times New Roman" w:cs="Times New Roman"/>
          <w:sz w:val="24"/>
          <w:szCs w:val="24"/>
        </w:rPr>
        <w:t xml:space="preserve">. The resources are feasible, reliable, accessible, cheap and readily </w:t>
      </w:r>
      <w:r w:rsidR="00D00AC8" w:rsidRPr="00435CA9">
        <w:rPr>
          <w:rFonts w:ascii="Times New Roman" w:hAnsi="Times New Roman" w:cs="Times New Roman"/>
          <w:sz w:val="24"/>
          <w:szCs w:val="24"/>
        </w:rPr>
        <w:t xml:space="preserve">available. As a health practitioner, I have </w:t>
      </w:r>
      <w:r w:rsidR="00A523F6">
        <w:rPr>
          <w:rFonts w:ascii="Times New Roman" w:hAnsi="Times New Roman" w:cs="Times New Roman"/>
          <w:sz w:val="24"/>
          <w:szCs w:val="24"/>
        </w:rPr>
        <w:t xml:space="preserve">the </w:t>
      </w:r>
      <w:r w:rsidR="00D00AC8" w:rsidRPr="00435CA9">
        <w:rPr>
          <w:rFonts w:ascii="Times New Roman" w:hAnsi="Times New Roman" w:cs="Times New Roman"/>
          <w:sz w:val="24"/>
          <w:szCs w:val="24"/>
        </w:rPr>
        <w:t>option o</w:t>
      </w:r>
      <w:r w:rsidR="00A523F6">
        <w:rPr>
          <w:rFonts w:ascii="Times New Roman" w:hAnsi="Times New Roman" w:cs="Times New Roman"/>
          <w:sz w:val="24"/>
          <w:szCs w:val="24"/>
        </w:rPr>
        <w:t>f</w:t>
      </w:r>
      <w:r w:rsidR="00D00AC8" w:rsidRPr="00435CA9">
        <w:rPr>
          <w:rFonts w:ascii="Times New Roman" w:hAnsi="Times New Roman" w:cs="Times New Roman"/>
          <w:sz w:val="24"/>
          <w:szCs w:val="24"/>
        </w:rPr>
        <w:t xml:space="preserve"> what information to read a button away to purchase an online article</w:t>
      </w:r>
      <w:r w:rsidR="00A523F6">
        <w:rPr>
          <w:rFonts w:ascii="Times New Roman" w:hAnsi="Times New Roman" w:cs="Times New Roman"/>
          <w:sz w:val="24"/>
          <w:szCs w:val="24"/>
        </w:rPr>
        <w:t>. S</w:t>
      </w:r>
      <w:r w:rsidR="00D00AC8" w:rsidRPr="00435CA9">
        <w:rPr>
          <w:rFonts w:ascii="Times New Roman" w:hAnsi="Times New Roman" w:cs="Times New Roman"/>
          <w:sz w:val="24"/>
          <w:szCs w:val="24"/>
        </w:rPr>
        <w:t xml:space="preserve">ome journals are accessible for free </w:t>
      </w:r>
      <w:r w:rsidR="00A523F6">
        <w:rPr>
          <w:rFonts w:ascii="Times New Roman" w:hAnsi="Times New Roman" w:cs="Times New Roman"/>
          <w:sz w:val="24"/>
          <w:szCs w:val="24"/>
        </w:rPr>
        <w:t>o</w:t>
      </w:r>
      <w:r w:rsidR="00D00AC8" w:rsidRPr="00435CA9">
        <w:rPr>
          <w:rFonts w:ascii="Times New Roman" w:hAnsi="Times New Roman" w:cs="Times New Roman"/>
          <w:sz w:val="24"/>
          <w:szCs w:val="24"/>
        </w:rPr>
        <w:t>n some websites</w:t>
      </w:r>
      <w:r w:rsidR="00A523F6">
        <w:rPr>
          <w:rFonts w:ascii="Times New Roman" w:hAnsi="Times New Roman" w:cs="Times New Roman"/>
          <w:sz w:val="24"/>
          <w:szCs w:val="24"/>
        </w:rPr>
        <w:t>, and some need</w:t>
      </w:r>
      <w:r w:rsidR="00A31E3B" w:rsidRPr="00435CA9">
        <w:rPr>
          <w:rFonts w:ascii="Times New Roman" w:hAnsi="Times New Roman" w:cs="Times New Roman"/>
          <w:sz w:val="24"/>
          <w:szCs w:val="24"/>
        </w:rPr>
        <w:t xml:space="preserve"> one to be a member. </w:t>
      </w:r>
    </w:p>
    <w:p w:rsidR="008A56C2" w:rsidRPr="00435CA9" w:rsidRDefault="005A26C6" w:rsidP="0043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CA9">
        <w:rPr>
          <w:rFonts w:ascii="Times New Roman" w:hAnsi="Times New Roman" w:cs="Times New Roman"/>
          <w:sz w:val="24"/>
          <w:szCs w:val="24"/>
        </w:rPr>
        <w:t xml:space="preserve">My plan for continuing education involves </w:t>
      </w:r>
      <w:r w:rsidR="007714EE" w:rsidRPr="00435CA9">
        <w:rPr>
          <w:rFonts w:ascii="Times New Roman" w:hAnsi="Times New Roman" w:cs="Times New Roman"/>
          <w:sz w:val="24"/>
          <w:szCs w:val="24"/>
        </w:rPr>
        <w:t xml:space="preserve">researching widely using scholarly journals </w:t>
      </w:r>
      <w:r w:rsidR="00A523F6">
        <w:rPr>
          <w:rFonts w:ascii="Times New Roman" w:hAnsi="Times New Roman" w:cs="Times New Roman"/>
          <w:sz w:val="24"/>
          <w:szCs w:val="24"/>
        </w:rPr>
        <w:t>routinely in providing</w:t>
      </w:r>
      <w:r w:rsidR="007714EE" w:rsidRPr="00435CA9">
        <w:rPr>
          <w:rFonts w:ascii="Times New Roman" w:hAnsi="Times New Roman" w:cs="Times New Roman"/>
          <w:sz w:val="24"/>
          <w:szCs w:val="24"/>
        </w:rPr>
        <w:t xml:space="preserve"> care. </w:t>
      </w:r>
      <w:r w:rsidR="00655FB8" w:rsidRPr="00435CA9">
        <w:rPr>
          <w:rFonts w:ascii="Times New Roman" w:hAnsi="Times New Roman" w:cs="Times New Roman"/>
          <w:sz w:val="24"/>
          <w:szCs w:val="24"/>
        </w:rPr>
        <w:t>Scholarly</w:t>
      </w:r>
      <w:r w:rsidR="007714EE" w:rsidRPr="00435CA9">
        <w:rPr>
          <w:rFonts w:ascii="Times New Roman" w:hAnsi="Times New Roman" w:cs="Times New Roman"/>
          <w:sz w:val="24"/>
          <w:szCs w:val="24"/>
        </w:rPr>
        <w:t xml:space="preserve"> articles are </w:t>
      </w:r>
      <w:r w:rsidR="00655FB8" w:rsidRPr="00435CA9">
        <w:rPr>
          <w:rFonts w:ascii="Times New Roman" w:hAnsi="Times New Roman" w:cs="Times New Roman"/>
          <w:sz w:val="24"/>
          <w:szCs w:val="24"/>
        </w:rPr>
        <w:t>easily accessible and readily available. In case of difficulties or challenges in clinical practice, I embark on subscribing to on</w:t>
      </w:r>
      <w:r w:rsidR="00794F10" w:rsidRPr="00435CA9">
        <w:rPr>
          <w:rFonts w:ascii="Times New Roman" w:hAnsi="Times New Roman" w:cs="Times New Roman"/>
          <w:sz w:val="24"/>
          <w:szCs w:val="24"/>
        </w:rPr>
        <w:t xml:space="preserve">line articles from </w:t>
      </w:r>
      <w:r w:rsidR="00794F10" w:rsidRPr="00435CA9">
        <w:rPr>
          <w:rFonts w:ascii="Times New Roman" w:hAnsi="Times New Roman" w:cs="Times New Roman"/>
          <w:sz w:val="24"/>
          <w:szCs w:val="24"/>
        </w:rPr>
        <w:lastRenderedPageBreak/>
        <w:t>various professional organizations and institutions</w:t>
      </w:r>
      <w:r w:rsidR="00A523F6">
        <w:rPr>
          <w:rFonts w:ascii="Times New Roman" w:hAnsi="Times New Roman" w:cs="Times New Roman"/>
          <w:sz w:val="24"/>
          <w:szCs w:val="24"/>
        </w:rPr>
        <w:t>,</w:t>
      </w:r>
      <w:r w:rsidR="00794F10" w:rsidRPr="00435CA9">
        <w:rPr>
          <w:rFonts w:ascii="Times New Roman" w:hAnsi="Times New Roman" w:cs="Times New Roman"/>
          <w:sz w:val="24"/>
          <w:szCs w:val="24"/>
        </w:rPr>
        <w:t xml:space="preserve"> including the APA</w:t>
      </w:r>
      <w:r w:rsidR="00A0191C" w:rsidRPr="00435CA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0191C" w:rsidRPr="00435CA9">
        <w:rPr>
          <w:rFonts w:ascii="Times New Roman" w:hAnsi="Times New Roman" w:cs="Times New Roman"/>
          <w:sz w:val="24"/>
          <w:szCs w:val="24"/>
        </w:rPr>
        <w:t>enrol</w:t>
      </w:r>
      <w:proofErr w:type="spellEnd"/>
      <w:r w:rsidR="00A0191C" w:rsidRPr="00435CA9">
        <w:rPr>
          <w:rFonts w:ascii="Times New Roman" w:hAnsi="Times New Roman" w:cs="Times New Roman"/>
          <w:sz w:val="24"/>
          <w:szCs w:val="24"/>
        </w:rPr>
        <w:t xml:space="preserve"> for online courses</w:t>
      </w:r>
      <w:r w:rsidR="00B720E0" w:rsidRPr="00435CA9">
        <w:rPr>
          <w:rFonts w:ascii="Times New Roman" w:hAnsi="Times New Roman" w:cs="Times New Roman"/>
          <w:sz w:val="24"/>
          <w:szCs w:val="24"/>
        </w:rPr>
        <w:t xml:space="preserve"> such as book-based programs, article</w:t>
      </w:r>
      <w:r w:rsidR="00A523F6">
        <w:rPr>
          <w:rFonts w:ascii="Times New Roman" w:hAnsi="Times New Roman" w:cs="Times New Roman"/>
          <w:sz w:val="24"/>
          <w:szCs w:val="24"/>
        </w:rPr>
        <w:t>-</w:t>
      </w:r>
      <w:r w:rsidR="00B720E0" w:rsidRPr="00435CA9">
        <w:rPr>
          <w:rFonts w:ascii="Times New Roman" w:hAnsi="Times New Roman" w:cs="Times New Roman"/>
          <w:sz w:val="24"/>
          <w:szCs w:val="24"/>
        </w:rPr>
        <w:t>based articles and online course/video</w:t>
      </w:r>
      <w:r w:rsidR="00A523F6">
        <w:rPr>
          <w:rFonts w:ascii="Times New Roman" w:hAnsi="Times New Roman" w:cs="Times New Roman"/>
          <w:sz w:val="24"/>
          <w:szCs w:val="24"/>
        </w:rPr>
        <w:t>-</w:t>
      </w:r>
      <w:r w:rsidR="00B720E0" w:rsidRPr="00435CA9">
        <w:rPr>
          <w:rFonts w:ascii="Times New Roman" w:hAnsi="Times New Roman" w:cs="Times New Roman"/>
          <w:sz w:val="24"/>
          <w:szCs w:val="24"/>
        </w:rPr>
        <w:t>on</w:t>
      </w:r>
      <w:r w:rsidR="00910284" w:rsidRPr="00435CA9">
        <w:rPr>
          <w:rFonts w:ascii="Times New Roman" w:hAnsi="Times New Roman" w:cs="Times New Roman"/>
          <w:sz w:val="24"/>
          <w:szCs w:val="24"/>
        </w:rPr>
        <w:t>-</w:t>
      </w:r>
      <w:r w:rsidR="00B720E0" w:rsidRPr="00435CA9">
        <w:rPr>
          <w:rFonts w:ascii="Times New Roman" w:hAnsi="Times New Roman" w:cs="Times New Roman"/>
          <w:sz w:val="24"/>
          <w:szCs w:val="24"/>
        </w:rPr>
        <w:t>demand</w:t>
      </w:r>
      <w:r w:rsidR="00910284" w:rsidRPr="00435CA9">
        <w:rPr>
          <w:rFonts w:ascii="Times New Roman" w:hAnsi="Times New Roman" w:cs="Times New Roman"/>
          <w:sz w:val="24"/>
          <w:szCs w:val="24"/>
        </w:rPr>
        <w:t xml:space="preserve"> either weekly or </w:t>
      </w:r>
      <w:r w:rsidR="00A523F6">
        <w:rPr>
          <w:rFonts w:ascii="Times New Roman" w:hAnsi="Times New Roman" w:cs="Times New Roman"/>
          <w:sz w:val="24"/>
          <w:szCs w:val="24"/>
        </w:rPr>
        <w:t>monthly</w:t>
      </w:r>
      <w:r w:rsidR="00910284" w:rsidRPr="00435CA9">
        <w:rPr>
          <w:rFonts w:ascii="Times New Roman" w:hAnsi="Times New Roman" w:cs="Times New Roman"/>
          <w:sz w:val="24"/>
          <w:szCs w:val="24"/>
        </w:rPr>
        <w:t xml:space="preserve"> from </w:t>
      </w:r>
      <w:hyperlink r:id="rId10" w:history="1">
        <w:r w:rsidR="00910284" w:rsidRPr="00435CA9">
          <w:rPr>
            <w:rStyle w:val="Hyperlink"/>
            <w:rFonts w:ascii="Times New Roman" w:hAnsi="Times New Roman" w:cs="Times New Roman"/>
            <w:sz w:val="24"/>
            <w:szCs w:val="24"/>
          </w:rPr>
          <w:t>https://www.apa.org/ed/ce</w:t>
        </w:r>
      </w:hyperlink>
      <w:r w:rsidR="00910284" w:rsidRPr="00435CA9">
        <w:rPr>
          <w:rFonts w:ascii="Times New Roman" w:hAnsi="Times New Roman" w:cs="Times New Roman"/>
          <w:sz w:val="24"/>
          <w:szCs w:val="24"/>
        </w:rPr>
        <w:t xml:space="preserve"> (</w:t>
      </w:r>
      <w:r w:rsidR="00910284" w:rsidRPr="0043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APA, n.d.</w:t>
      </w:r>
      <w:r w:rsidR="00910284" w:rsidRPr="00435CA9">
        <w:rPr>
          <w:rFonts w:ascii="Times New Roman" w:hAnsi="Times New Roman" w:cs="Times New Roman"/>
          <w:sz w:val="24"/>
          <w:szCs w:val="24"/>
        </w:rPr>
        <w:t xml:space="preserve">). Besides, I </w:t>
      </w:r>
      <w:r w:rsidR="00A523F6">
        <w:rPr>
          <w:rFonts w:ascii="Times New Roman" w:hAnsi="Times New Roman" w:cs="Times New Roman"/>
          <w:sz w:val="24"/>
          <w:szCs w:val="24"/>
        </w:rPr>
        <w:t>look</w:t>
      </w:r>
      <w:r w:rsidR="00910284" w:rsidRPr="00435CA9">
        <w:rPr>
          <w:rFonts w:ascii="Times New Roman" w:hAnsi="Times New Roman" w:cs="Times New Roman"/>
          <w:sz w:val="24"/>
          <w:szCs w:val="24"/>
        </w:rPr>
        <w:t xml:space="preserve"> forward to </w:t>
      </w:r>
      <w:r w:rsidR="00B22E23" w:rsidRPr="00435CA9">
        <w:rPr>
          <w:rFonts w:ascii="Times New Roman" w:hAnsi="Times New Roman" w:cs="Times New Roman"/>
          <w:sz w:val="24"/>
          <w:szCs w:val="24"/>
        </w:rPr>
        <w:t xml:space="preserve">attending booking and attending annual conferences to meet and share with people with similar interests from different backgrounds </w:t>
      </w:r>
      <w:r w:rsidR="00FE0DBE" w:rsidRPr="00435CA9">
        <w:rPr>
          <w:rFonts w:ascii="Times New Roman" w:hAnsi="Times New Roman" w:cs="Times New Roman"/>
          <w:sz w:val="24"/>
          <w:szCs w:val="24"/>
        </w:rPr>
        <w:t>and share common discipline</w:t>
      </w:r>
      <w:r w:rsidR="00A523F6">
        <w:rPr>
          <w:rFonts w:ascii="Times New Roman" w:hAnsi="Times New Roman" w:cs="Times New Roman"/>
          <w:sz w:val="24"/>
          <w:szCs w:val="24"/>
        </w:rPr>
        <w:t>s</w:t>
      </w:r>
      <w:r w:rsidR="00FE0DBE" w:rsidRPr="00435CA9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FE0DBE" w:rsidRPr="00435CA9">
        <w:rPr>
          <w:rFonts w:ascii="Times New Roman" w:hAnsi="Times New Roman" w:cs="Times New Roman"/>
          <w:sz w:val="24"/>
          <w:szCs w:val="24"/>
        </w:rPr>
        <w:t>special</w:t>
      </w:r>
      <w:r w:rsidR="00A523F6">
        <w:rPr>
          <w:rFonts w:ascii="Times New Roman" w:hAnsi="Times New Roman" w:cs="Times New Roman"/>
          <w:sz w:val="24"/>
          <w:szCs w:val="24"/>
        </w:rPr>
        <w:t>i</w:t>
      </w:r>
      <w:r w:rsidR="00FE0DBE" w:rsidRPr="00435CA9">
        <w:rPr>
          <w:rFonts w:ascii="Times New Roman" w:hAnsi="Times New Roman" w:cs="Times New Roman"/>
          <w:sz w:val="24"/>
          <w:szCs w:val="24"/>
        </w:rPr>
        <w:t>t</w:t>
      </w:r>
      <w:r w:rsidR="00A523F6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FE0DBE" w:rsidRPr="00435CA9">
        <w:rPr>
          <w:rFonts w:ascii="Times New Roman" w:hAnsi="Times New Roman" w:cs="Times New Roman"/>
          <w:sz w:val="24"/>
          <w:szCs w:val="24"/>
        </w:rPr>
        <w:t xml:space="preserve">. The opportunity provides a chance to share ideas, network, </w:t>
      </w:r>
      <w:r w:rsidR="00A523F6">
        <w:rPr>
          <w:rFonts w:ascii="Times New Roman" w:hAnsi="Times New Roman" w:cs="Times New Roman"/>
          <w:sz w:val="24"/>
          <w:szCs w:val="24"/>
        </w:rPr>
        <w:t>and learn how to apply acquired knowledge in clinical practice and face challenges encountered in various psychopharmacology scenarios</w:t>
      </w:r>
      <w:r w:rsidR="00CB6E1B" w:rsidRPr="00435CA9">
        <w:rPr>
          <w:rFonts w:ascii="Times New Roman" w:hAnsi="Times New Roman" w:cs="Times New Roman"/>
          <w:sz w:val="24"/>
          <w:szCs w:val="24"/>
        </w:rPr>
        <w:t xml:space="preserve">. </w:t>
      </w:r>
      <w:r w:rsidR="009B323A" w:rsidRPr="00435CA9">
        <w:rPr>
          <w:rFonts w:ascii="Times New Roman" w:hAnsi="Times New Roman" w:cs="Times New Roman"/>
          <w:sz w:val="24"/>
          <w:szCs w:val="24"/>
        </w:rPr>
        <w:t xml:space="preserve">Numerous </w:t>
      </w:r>
      <w:r w:rsidR="00B5110A" w:rsidRPr="00435CA9">
        <w:rPr>
          <w:rFonts w:ascii="Times New Roman" w:hAnsi="Times New Roman" w:cs="Times New Roman"/>
          <w:sz w:val="24"/>
          <w:szCs w:val="24"/>
        </w:rPr>
        <w:t>articles</w:t>
      </w:r>
      <w:r w:rsidR="009B323A" w:rsidRPr="00435CA9">
        <w:rPr>
          <w:rFonts w:ascii="Times New Roman" w:hAnsi="Times New Roman" w:cs="Times New Roman"/>
          <w:sz w:val="24"/>
          <w:szCs w:val="24"/>
        </w:rPr>
        <w:t xml:space="preserve"> from varying professional bodies</w:t>
      </w:r>
      <w:r w:rsidR="00CB6E1B" w:rsidRPr="00435CA9">
        <w:rPr>
          <w:rFonts w:ascii="Times New Roman" w:hAnsi="Times New Roman" w:cs="Times New Roman"/>
          <w:sz w:val="24"/>
          <w:szCs w:val="24"/>
        </w:rPr>
        <w:t xml:space="preserve"> </w:t>
      </w:r>
      <w:r w:rsidR="007407B9" w:rsidRPr="00435CA9">
        <w:rPr>
          <w:rFonts w:ascii="Times New Roman" w:hAnsi="Times New Roman" w:cs="Times New Roman"/>
          <w:sz w:val="24"/>
          <w:szCs w:val="24"/>
        </w:rPr>
        <w:t>offer</w:t>
      </w:r>
      <w:r w:rsidR="009B323A" w:rsidRPr="00435CA9">
        <w:rPr>
          <w:rFonts w:ascii="Times New Roman" w:hAnsi="Times New Roman" w:cs="Times New Roman"/>
          <w:sz w:val="24"/>
          <w:szCs w:val="24"/>
        </w:rPr>
        <w:t xml:space="preserve"> information on</w:t>
      </w:r>
      <w:r w:rsidR="007407B9" w:rsidRPr="00435CA9">
        <w:rPr>
          <w:rFonts w:ascii="Times New Roman" w:hAnsi="Times New Roman" w:cs="Times New Roman"/>
          <w:sz w:val="24"/>
          <w:szCs w:val="24"/>
        </w:rPr>
        <w:t xml:space="preserve"> updates, </w:t>
      </w:r>
      <w:r w:rsidR="009B323A" w:rsidRPr="00435CA9">
        <w:rPr>
          <w:rFonts w:ascii="Times New Roman" w:hAnsi="Times New Roman" w:cs="Times New Roman"/>
          <w:sz w:val="24"/>
          <w:szCs w:val="24"/>
        </w:rPr>
        <w:t xml:space="preserve">emerging technologies, innovations and </w:t>
      </w:r>
      <w:r w:rsidR="00B5110A" w:rsidRPr="00435CA9">
        <w:rPr>
          <w:rFonts w:ascii="Times New Roman" w:hAnsi="Times New Roman" w:cs="Times New Roman"/>
          <w:sz w:val="24"/>
          <w:szCs w:val="24"/>
        </w:rPr>
        <w:t xml:space="preserve">recommendations that </w:t>
      </w:r>
      <w:r w:rsidR="00A523F6">
        <w:rPr>
          <w:rFonts w:ascii="Times New Roman" w:hAnsi="Times New Roman" w:cs="Times New Roman"/>
          <w:sz w:val="24"/>
          <w:szCs w:val="24"/>
        </w:rPr>
        <w:t>guide clinical decision-making</w:t>
      </w:r>
      <w:r w:rsidR="00B5110A" w:rsidRPr="00435CA9">
        <w:rPr>
          <w:rFonts w:ascii="Times New Roman" w:hAnsi="Times New Roman" w:cs="Times New Roman"/>
          <w:sz w:val="24"/>
          <w:szCs w:val="24"/>
        </w:rPr>
        <w:t xml:space="preserve">, provision of care, prescription, safety information, regulations and </w:t>
      </w:r>
      <w:r w:rsidR="001239B9" w:rsidRPr="00435CA9">
        <w:rPr>
          <w:rFonts w:ascii="Times New Roman" w:hAnsi="Times New Roman" w:cs="Times New Roman"/>
          <w:sz w:val="24"/>
          <w:szCs w:val="24"/>
        </w:rPr>
        <w:t>treatment</w:t>
      </w:r>
      <w:r w:rsidR="00C409F6" w:rsidRPr="00435CA9">
        <w:rPr>
          <w:rFonts w:ascii="Times New Roman" w:hAnsi="Times New Roman" w:cs="Times New Roman"/>
          <w:sz w:val="24"/>
          <w:szCs w:val="24"/>
        </w:rPr>
        <w:t xml:space="preserve"> (APA, 2023)</w:t>
      </w:r>
      <w:r w:rsidR="00650E51" w:rsidRPr="00435CA9">
        <w:rPr>
          <w:rFonts w:ascii="Times New Roman" w:hAnsi="Times New Roman" w:cs="Times New Roman"/>
          <w:sz w:val="24"/>
          <w:szCs w:val="24"/>
        </w:rPr>
        <w:t xml:space="preserve">. </w:t>
      </w:r>
      <w:r w:rsidR="006973EC" w:rsidRPr="00435CA9">
        <w:rPr>
          <w:rFonts w:ascii="Times New Roman" w:hAnsi="Times New Roman" w:cs="Times New Roman"/>
          <w:sz w:val="24"/>
          <w:szCs w:val="24"/>
        </w:rPr>
        <w:t xml:space="preserve">An example of a link that </w:t>
      </w:r>
      <w:r w:rsidR="00A523F6">
        <w:rPr>
          <w:rFonts w:ascii="Times New Roman" w:hAnsi="Times New Roman" w:cs="Times New Roman"/>
          <w:sz w:val="24"/>
          <w:szCs w:val="24"/>
        </w:rPr>
        <w:t>health professionals use cab</w:t>
      </w:r>
      <w:r w:rsidR="006973EC" w:rsidRPr="00435CA9">
        <w:rPr>
          <w:rFonts w:ascii="Times New Roman" w:hAnsi="Times New Roman" w:cs="Times New Roman"/>
          <w:sz w:val="24"/>
          <w:szCs w:val="24"/>
        </w:rPr>
        <w:t xml:space="preserve"> </w:t>
      </w:r>
      <w:r w:rsidR="00DC3A57" w:rsidRPr="00435CA9">
        <w:rPr>
          <w:rFonts w:ascii="Times New Roman" w:hAnsi="Times New Roman" w:cs="Times New Roman"/>
          <w:sz w:val="24"/>
          <w:szCs w:val="24"/>
        </w:rPr>
        <w:t xml:space="preserve">for guidance in clinical practice is </w:t>
      </w:r>
      <w:hyperlink r:id="rId11" w:history="1">
        <w:r w:rsidR="00DC3A57" w:rsidRPr="00435CA9">
          <w:rPr>
            <w:rStyle w:val="Hyperlink"/>
            <w:rFonts w:ascii="Times New Roman" w:hAnsi="Times New Roman" w:cs="Times New Roman"/>
            <w:sz w:val="24"/>
            <w:szCs w:val="24"/>
          </w:rPr>
          <w:t>https://www.psychiatry.org/psychiatrists/practice/clinical-practice-guidelines</w:t>
        </w:r>
      </w:hyperlink>
      <w:r w:rsidR="00DC3A57" w:rsidRPr="00435CA9">
        <w:rPr>
          <w:rFonts w:ascii="Times New Roman" w:hAnsi="Times New Roman" w:cs="Times New Roman"/>
          <w:sz w:val="24"/>
          <w:szCs w:val="24"/>
        </w:rPr>
        <w:t xml:space="preserve">. </w:t>
      </w:r>
      <w:r w:rsidR="005332C7" w:rsidRPr="00435CA9">
        <w:rPr>
          <w:rFonts w:ascii="Times New Roman" w:hAnsi="Times New Roman" w:cs="Times New Roman"/>
          <w:sz w:val="24"/>
          <w:szCs w:val="24"/>
        </w:rPr>
        <w:t>In addition, I will exploit the World Health Organization website to seek information and gain deeper insight</w:t>
      </w:r>
      <w:r w:rsidR="009E5031" w:rsidRPr="00435CA9">
        <w:rPr>
          <w:rFonts w:ascii="Times New Roman" w:hAnsi="Times New Roman" w:cs="Times New Roman"/>
          <w:sz w:val="24"/>
          <w:szCs w:val="24"/>
        </w:rPr>
        <w:t xml:space="preserve"> </w:t>
      </w:r>
      <w:r w:rsidR="00A523F6">
        <w:rPr>
          <w:rFonts w:ascii="Times New Roman" w:hAnsi="Times New Roman" w:cs="Times New Roman"/>
          <w:sz w:val="24"/>
          <w:szCs w:val="24"/>
        </w:rPr>
        <w:t>into</w:t>
      </w:r>
      <w:r w:rsidR="009E5031" w:rsidRPr="00435CA9">
        <w:rPr>
          <w:rFonts w:ascii="Times New Roman" w:hAnsi="Times New Roman" w:cs="Times New Roman"/>
          <w:sz w:val="24"/>
          <w:szCs w:val="24"/>
        </w:rPr>
        <w:t xml:space="preserve"> governmental policies and remain updated on matters related to psychopharmacological data. </w:t>
      </w:r>
    </w:p>
    <w:p w:rsidR="008A56C2" w:rsidRPr="00435CA9" w:rsidRDefault="00A07882" w:rsidP="00435CA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5CA9">
        <w:rPr>
          <w:rFonts w:ascii="Times New Roman" w:hAnsi="Times New Roman" w:cs="Times New Roman"/>
          <w:sz w:val="24"/>
          <w:szCs w:val="24"/>
        </w:rPr>
        <w:t xml:space="preserve">In conclusion, the selected resources support and align with learning goals. </w:t>
      </w:r>
      <w:r w:rsidR="00A523F6">
        <w:rPr>
          <w:rFonts w:ascii="Times New Roman" w:hAnsi="Times New Roman" w:cs="Times New Roman"/>
          <w:sz w:val="24"/>
          <w:szCs w:val="24"/>
        </w:rPr>
        <w:t>T</w:t>
      </w:r>
      <w:r w:rsidRPr="00435CA9">
        <w:rPr>
          <w:rFonts w:ascii="Times New Roman" w:hAnsi="Times New Roman" w:cs="Times New Roman"/>
          <w:sz w:val="24"/>
          <w:szCs w:val="24"/>
        </w:rPr>
        <w:t>he continuing education plan aims to</w:t>
      </w:r>
      <w:r w:rsidR="0086359F" w:rsidRPr="00435CA9">
        <w:rPr>
          <w:rFonts w:ascii="Times New Roman" w:hAnsi="Times New Roman" w:cs="Times New Roman"/>
          <w:sz w:val="24"/>
          <w:szCs w:val="24"/>
        </w:rPr>
        <w:t xml:space="preserve"> enhance knowledge and skills</w:t>
      </w:r>
      <w:r w:rsidR="00A523F6">
        <w:rPr>
          <w:rFonts w:ascii="Times New Roman" w:hAnsi="Times New Roman" w:cs="Times New Roman"/>
          <w:sz w:val="24"/>
          <w:szCs w:val="24"/>
        </w:rPr>
        <w:t>,</w:t>
      </w:r>
      <w:r w:rsidR="0086359F" w:rsidRPr="00435CA9">
        <w:rPr>
          <w:rFonts w:ascii="Times New Roman" w:hAnsi="Times New Roman" w:cs="Times New Roman"/>
          <w:sz w:val="24"/>
          <w:szCs w:val="24"/>
        </w:rPr>
        <w:t xml:space="preserve"> working towards gaining competence and excellence in clinical practice. As such, the developed plan is effective as a learning strateg</w:t>
      </w:r>
      <w:r w:rsidR="00AA6E4F" w:rsidRPr="00435CA9">
        <w:rPr>
          <w:rFonts w:ascii="Times New Roman" w:hAnsi="Times New Roman" w:cs="Times New Roman"/>
          <w:sz w:val="24"/>
          <w:szCs w:val="24"/>
        </w:rPr>
        <w:t>y, gain</w:t>
      </w:r>
      <w:r w:rsidR="00A523F6">
        <w:rPr>
          <w:rFonts w:ascii="Times New Roman" w:hAnsi="Times New Roman" w:cs="Times New Roman"/>
          <w:sz w:val="24"/>
          <w:szCs w:val="24"/>
        </w:rPr>
        <w:t>ing</w:t>
      </w:r>
      <w:r w:rsidR="00AA6E4F" w:rsidRPr="00435CA9">
        <w:rPr>
          <w:rFonts w:ascii="Times New Roman" w:hAnsi="Times New Roman" w:cs="Times New Roman"/>
          <w:sz w:val="24"/>
          <w:szCs w:val="24"/>
        </w:rPr>
        <w:t xml:space="preserve"> generic skills, values, and attitudes as a significant foundation in lifelong learning. The learning resources also assist in </w:t>
      </w:r>
      <w:r w:rsidR="00783868" w:rsidRPr="00435CA9">
        <w:rPr>
          <w:rFonts w:ascii="Times New Roman" w:hAnsi="Times New Roman" w:cs="Times New Roman"/>
          <w:sz w:val="24"/>
          <w:szCs w:val="24"/>
        </w:rPr>
        <w:t>addressing and adapting to the volatile psychopharmacological scope of practice</w:t>
      </w:r>
      <w:r w:rsidR="00A523F6">
        <w:rPr>
          <w:rFonts w:ascii="Times New Roman" w:hAnsi="Times New Roman" w:cs="Times New Roman"/>
          <w:sz w:val="24"/>
          <w:szCs w:val="24"/>
        </w:rPr>
        <w:t>,</w:t>
      </w:r>
      <w:r w:rsidR="00783868" w:rsidRPr="00435CA9">
        <w:rPr>
          <w:rFonts w:ascii="Times New Roman" w:hAnsi="Times New Roman" w:cs="Times New Roman"/>
          <w:sz w:val="24"/>
          <w:szCs w:val="24"/>
        </w:rPr>
        <w:t xml:space="preserve"> </w:t>
      </w:r>
      <w:r w:rsidR="009219FE" w:rsidRPr="00435CA9">
        <w:rPr>
          <w:rFonts w:ascii="Times New Roman" w:hAnsi="Times New Roman" w:cs="Times New Roman"/>
          <w:sz w:val="24"/>
          <w:szCs w:val="24"/>
        </w:rPr>
        <w:t>emphasi</w:t>
      </w:r>
      <w:r w:rsidR="00A523F6">
        <w:rPr>
          <w:rFonts w:ascii="Times New Roman" w:hAnsi="Times New Roman" w:cs="Times New Roman"/>
          <w:sz w:val="24"/>
          <w:szCs w:val="24"/>
        </w:rPr>
        <w:t>zing</w:t>
      </w:r>
      <w:r w:rsidR="009219FE" w:rsidRPr="00435CA9">
        <w:rPr>
          <w:rFonts w:ascii="Times New Roman" w:hAnsi="Times New Roman" w:cs="Times New Roman"/>
          <w:sz w:val="24"/>
          <w:szCs w:val="24"/>
        </w:rPr>
        <w:t xml:space="preserve"> neuroscience and interdisciplinary care in </w:t>
      </w:r>
      <w:r w:rsidR="00A523F6">
        <w:rPr>
          <w:rFonts w:ascii="Times New Roman" w:hAnsi="Times New Roman" w:cs="Times New Roman"/>
          <w:sz w:val="24"/>
          <w:szCs w:val="24"/>
        </w:rPr>
        <w:t xml:space="preserve">the </w:t>
      </w:r>
      <w:r w:rsidR="009339B6" w:rsidRPr="00435CA9">
        <w:rPr>
          <w:rFonts w:ascii="Times New Roman" w:hAnsi="Times New Roman" w:cs="Times New Roman"/>
          <w:sz w:val="24"/>
          <w:szCs w:val="24"/>
        </w:rPr>
        <w:t>curricula</w:t>
      </w:r>
      <w:r w:rsidR="009219FE" w:rsidRPr="00435CA9">
        <w:rPr>
          <w:rFonts w:ascii="Times New Roman" w:hAnsi="Times New Roman" w:cs="Times New Roman"/>
          <w:sz w:val="24"/>
          <w:szCs w:val="24"/>
        </w:rPr>
        <w:t xml:space="preserve"> model to address immediate </w:t>
      </w:r>
      <w:r w:rsidR="009339B6" w:rsidRPr="00435CA9">
        <w:rPr>
          <w:rFonts w:ascii="Times New Roman" w:hAnsi="Times New Roman" w:cs="Times New Roman"/>
          <w:sz w:val="24"/>
          <w:szCs w:val="24"/>
        </w:rPr>
        <w:t>psychiatric</w:t>
      </w:r>
      <w:r w:rsidR="009219FE" w:rsidRPr="00435CA9">
        <w:rPr>
          <w:rFonts w:ascii="Times New Roman" w:hAnsi="Times New Roman" w:cs="Times New Roman"/>
          <w:sz w:val="24"/>
          <w:szCs w:val="24"/>
        </w:rPr>
        <w:t xml:space="preserve"> needs</w:t>
      </w:r>
      <w:r w:rsidR="009339B6" w:rsidRPr="00435CA9">
        <w:rPr>
          <w:rFonts w:ascii="Times New Roman" w:hAnsi="Times New Roman" w:cs="Times New Roman"/>
          <w:sz w:val="24"/>
          <w:szCs w:val="24"/>
        </w:rPr>
        <w:t xml:space="preserve"> in education and professional practice in </w:t>
      </w:r>
      <w:r w:rsidR="00A523F6">
        <w:rPr>
          <w:rFonts w:ascii="Times New Roman" w:hAnsi="Times New Roman" w:cs="Times New Roman"/>
          <w:sz w:val="24"/>
          <w:szCs w:val="24"/>
        </w:rPr>
        <w:t xml:space="preserve">the </w:t>
      </w:r>
      <w:r w:rsidR="009339B6" w:rsidRPr="00435CA9">
        <w:rPr>
          <w:rFonts w:ascii="Times New Roman" w:hAnsi="Times New Roman" w:cs="Times New Roman"/>
          <w:sz w:val="24"/>
          <w:szCs w:val="24"/>
        </w:rPr>
        <w:t>21</w:t>
      </w:r>
      <w:r w:rsidR="009339B6" w:rsidRPr="00435CA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339B6" w:rsidRPr="00435CA9">
        <w:rPr>
          <w:rFonts w:ascii="Times New Roman" w:hAnsi="Times New Roman" w:cs="Times New Roman"/>
          <w:sz w:val="24"/>
          <w:szCs w:val="24"/>
        </w:rPr>
        <w:t xml:space="preserve"> century</w:t>
      </w:r>
      <w:r w:rsidR="009219FE" w:rsidRPr="00435CA9">
        <w:rPr>
          <w:rFonts w:ascii="Times New Roman" w:hAnsi="Times New Roman" w:cs="Times New Roman"/>
          <w:sz w:val="24"/>
          <w:szCs w:val="24"/>
        </w:rPr>
        <w:t xml:space="preserve"> (</w:t>
      </w:r>
      <w:r w:rsidR="009339B6" w:rsidRPr="00435CA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Rodriguez-Menendez et al., 2022</w:t>
      </w:r>
      <w:r w:rsidR="009219FE" w:rsidRPr="00435CA9">
        <w:rPr>
          <w:rFonts w:ascii="Times New Roman" w:hAnsi="Times New Roman" w:cs="Times New Roman"/>
          <w:sz w:val="24"/>
          <w:szCs w:val="24"/>
        </w:rPr>
        <w:t>)</w:t>
      </w:r>
      <w:r w:rsidR="009339B6" w:rsidRPr="00435CA9">
        <w:rPr>
          <w:rFonts w:ascii="Times New Roman" w:hAnsi="Times New Roman" w:cs="Times New Roman"/>
          <w:sz w:val="24"/>
          <w:szCs w:val="24"/>
        </w:rPr>
        <w:t xml:space="preserve">. It is crucial to explore data and statistics </w:t>
      </w:r>
      <w:r w:rsidR="00AF13B2" w:rsidRPr="00435CA9">
        <w:rPr>
          <w:rFonts w:ascii="Times New Roman" w:hAnsi="Times New Roman" w:cs="Times New Roman"/>
          <w:sz w:val="24"/>
          <w:szCs w:val="24"/>
        </w:rPr>
        <w:t>as a resource to gain relevant information related to psychopharmacology</w:t>
      </w:r>
      <w:r w:rsidR="00A523F6">
        <w:rPr>
          <w:rFonts w:ascii="Times New Roman" w:hAnsi="Times New Roman" w:cs="Times New Roman"/>
          <w:sz w:val="24"/>
          <w:szCs w:val="24"/>
        </w:rPr>
        <w:t>,</w:t>
      </w:r>
      <w:r w:rsidR="00AF13B2" w:rsidRPr="00435CA9">
        <w:rPr>
          <w:rFonts w:ascii="Times New Roman" w:hAnsi="Times New Roman" w:cs="Times New Roman"/>
          <w:sz w:val="24"/>
          <w:szCs w:val="24"/>
        </w:rPr>
        <w:t xml:space="preserve"> such as </w:t>
      </w:r>
      <w:r w:rsidR="00A523F6">
        <w:rPr>
          <w:rFonts w:ascii="Times New Roman" w:hAnsi="Times New Roman" w:cs="Times New Roman"/>
          <w:sz w:val="24"/>
          <w:szCs w:val="24"/>
        </w:rPr>
        <w:t xml:space="preserve">the </w:t>
      </w:r>
      <w:r w:rsidR="00B00FD6" w:rsidRPr="00435CA9">
        <w:rPr>
          <w:rFonts w:ascii="Times New Roman" w:hAnsi="Times New Roman" w:cs="Times New Roman"/>
          <w:sz w:val="24"/>
          <w:szCs w:val="24"/>
        </w:rPr>
        <w:lastRenderedPageBreak/>
        <w:t>epidemiology</w:t>
      </w:r>
      <w:r w:rsidR="00AF13B2" w:rsidRPr="00435CA9">
        <w:rPr>
          <w:rFonts w:ascii="Times New Roman" w:hAnsi="Times New Roman" w:cs="Times New Roman"/>
          <w:sz w:val="24"/>
          <w:szCs w:val="24"/>
        </w:rPr>
        <w:t xml:space="preserve"> of </w:t>
      </w:r>
      <w:r w:rsidR="00B00FD6" w:rsidRPr="00435CA9">
        <w:rPr>
          <w:rFonts w:ascii="Times New Roman" w:hAnsi="Times New Roman" w:cs="Times New Roman"/>
          <w:sz w:val="24"/>
          <w:szCs w:val="24"/>
        </w:rPr>
        <w:t>varying</w:t>
      </w:r>
      <w:r w:rsidR="00AF13B2" w:rsidRPr="00435CA9">
        <w:rPr>
          <w:rFonts w:ascii="Times New Roman" w:hAnsi="Times New Roman" w:cs="Times New Roman"/>
          <w:sz w:val="24"/>
          <w:szCs w:val="24"/>
        </w:rPr>
        <w:t xml:space="preserve"> mental health illnesses</w:t>
      </w:r>
      <w:r w:rsidR="00B00FD6" w:rsidRPr="00435CA9">
        <w:rPr>
          <w:rFonts w:ascii="Times New Roman" w:hAnsi="Times New Roman" w:cs="Times New Roman"/>
          <w:sz w:val="24"/>
          <w:szCs w:val="24"/>
        </w:rPr>
        <w:t xml:space="preserve"> and data on medication errors from a health organization.</w:t>
      </w:r>
      <w:r w:rsidR="00AF13B2" w:rsidRPr="00435CA9">
        <w:rPr>
          <w:rFonts w:ascii="Times New Roman" w:hAnsi="Times New Roman" w:cs="Times New Roman"/>
          <w:sz w:val="24"/>
          <w:szCs w:val="24"/>
        </w:rPr>
        <w:t xml:space="preserve"> </w:t>
      </w:r>
      <w:r w:rsidR="00B00FD6" w:rsidRPr="00435CA9">
        <w:rPr>
          <w:rFonts w:ascii="Times New Roman" w:hAnsi="Times New Roman" w:cs="Times New Roman"/>
          <w:sz w:val="24"/>
          <w:szCs w:val="24"/>
        </w:rPr>
        <w:t xml:space="preserve">Finally, </w:t>
      </w:r>
      <w:r w:rsidR="00AF6FA6" w:rsidRPr="00435CA9">
        <w:rPr>
          <w:rFonts w:ascii="Times New Roman" w:hAnsi="Times New Roman" w:cs="Times New Roman"/>
          <w:sz w:val="24"/>
          <w:szCs w:val="24"/>
        </w:rPr>
        <w:t>scholarly</w:t>
      </w:r>
      <w:r w:rsidR="00B00FD6" w:rsidRPr="00435CA9">
        <w:rPr>
          <w:rFonts w:ascii="Times New Roman" w:hAnsi="Times New Roman" w:cs="Times New Roman"/>
          <w:sz w:val="24"/>
          <w:szCs w:val="24"/>
        </w:rPr>
        <w:t xml:space="preserve"> journal</w:t>
      </w:r>
      <w:r w:rsidR="00A523F6">
        <w:rPr>
          <w:rFonts w:ascii="Times New Roman" w:hAnsi="Times New Roman" w:cs="Times New Roman"/>
          <w:sz w:val="24"/>
          <w:szCs w:val="24"/>
        </w:rPr>
        <w:t>s</w:t>
      </w:r>
      <w:r w:rsidR="00B00FD6" w:rsidRPr="00435CA9">
        <w:rPr>
          <w:rFonts w:ascii="Times New Roman" w:hAnsi="Times New Roman" w:cs="Times New Roman"/>
          <w:sz w:val="24"/>
          <w:szCs w:val="24"/>
        </w:rPr>
        <w:t xml:space="preserve"> and articles from professional associations or organizations provide </w:t>
      </w:r>
      <w:r w:rsidR="00AF6FA6" w:rsidRPr="00435CA9">
        <w:rPr>
          <w:rFonts w:ascii="Times New Roman" w:hAnsi="Times New Roman" w:cs="Times New Roman"/>
          <w:sz w:val="24"/>
          <w:szCs w:val="24"/>
        </w:rPr>
        <w:t xml:space="preserve">broad and diverse knowledge on a singular topic. All these various resources are predominantly used to enhance </w:t>
      </w:r>
      <w:r w:rsidR="00435CA9" w:rsidRPr="00435CA9">
        <w:rPr>
          <w:rFonts w:ascii="Times New Roman" w:hAnsi="Times New Roman" w:cs="Times New Roman"/>
          <w:sz w:val="24"/>
          <w:szCs w:val="24"/>
        </w:rPr>
        <w:t>continuous</w:t>
      </w:r>
      <w:r w:rsidR="00AF6FA6" w:rsidRPr="00435CA9">
        <w:rPr>
          <w:rFonts w:ascii="Times New Roman" w:hAnsi="Times New Roman" w:cs="Times New Roman"/>
          <w:sz w:val="24"/>
          <w:szCs w:val="24"/>
        </w:rPr>
        <w:t xml:space="preserve"> education learning at </w:t>
      </w:r>
      <w:r w:rsidR="00A523F6">
        <w:rPr>
          <w:rFonts w:ascii="Times New Roman" w:hAnsi="Times New Roman" w:cs="Times New Roman"/>
          <w:sz w:val="24"/>
          <w:szCs w:val="24"/>
        </w:rPr>
        <w:t xml:space="preserve">a </w:t>
      </w:r>
      <w:r w:rsidR="00AF6FA6" w:rsidRPr="00435CA9">
        <w:rPr>
          <w:rFonts w:ascii="Times New Roman" w:hAnsi="Times New Roman" w:cs="Times New Roman"/>
          <w:sz w:val="24"/>
          <w:szCs w:val="24"/>
        </w:rPr>
        <w:t xml:space="preserve">personal and professional level. </w:t>
      </w:r>
    </w:p>
    <w:p w:rsidR="0065412E" w:rsidRDefault="006541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A56C2" w:rsidRPr="00435CA9" w:rsidRDefault="008A56C2" w:rsidP="00435CA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A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35CA9" w:rsidRPr="000740D1" w:rsidRDefault="00435CA9" w:rsidP="00435CA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American Psychological Association. (2023). </w:t>
      </w:r>
      <w:r w:rsidRPr="000740D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Clinical Practice Guidelines</w:t>
      </w: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12" w:history="1">
        <w:r w:rsidRPr="000740D1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https://www.psychiatry.org/psychiatrists/practice/clinical-practice-guidelines</w:t>
        </w:r>
      </w:hyperlink>
    </w:p>
    <w:p w:rsidR="00435CA9" w:rsidRPr="000740D1" w:rsidRDefault="00435CA9" w:rsidP="00435CA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American Psychological Association. (APA) (n.d.). </w:t>
      </w:r>
      <w:r w:rsidRPr="000740D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Office of continuing education in psychology</w:t>
      </w: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. https://www.apa.org. </w:t>
      </w:r>
      <w:hyperlink r:id="rId13" w:history="1">
        <w:r w:rsidRPr="000740D1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https://www.apa.org/ed/ce</w:t>
        </w:r>
      </w:hyperlink>
    </w:p>
    <w:p w:rsidR="00435CA9" w:rsidRPr="000740D1" w:rsidRDefault="00435CA9" w:rsidP="00435CA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1974359"/>
      <w:proofErr w:type="spellStart"/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Rakofsky</w:t>
      </w:r>
      <w:proofErr w:type="spellEnd"/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, J. (2021</w:t>
      </w:r>
      <w:bookmarkEnd w:id="1"/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). Innovations in psychopharmacology education in U</w:t>
      </w:r>
      <w:r w:rsidR="00A523F6">
        <w:rPr>
          <w:rFonts w:ascii="Times New Roman" w:hAnsi="Times New Roman" w:cs="Times New Roman"/>
          <w:sz w:val="24"/>
          <w:szCs w:val="24"/>
          <w:shd w:val="clear" w:color="auto" w:fill="FFFFFF"/>
        </w:rPr>
        <w:t>.S.</w:t>
      </w: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psychiatric residency programs. </w:t>
      </w:r>
      <w:r w:rsidRPr="000740D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Focus</w:t>
      </w: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740D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46-49. </w:t>
      </w:r>
      <w:hyperlink r:id="rId14" w:history="1">
        <w:r w:rsidRPr="000740D1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https://doi.org/10.1176/appi.focus.20200037</w:t>
        </w:r>
      </w:hyperlink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35CA9" w:rsidRPr="000740D1" w:rsidRDefault="00435CA9" w:rsidP="00435CA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Rodriguez-Menendez, G., Shelton, S., Steinman, J., Barr, M., Cunningham, A., Glaser, D., ... &amp; </w:t>
      </w:r>
      <w:bookmarkStart w:id="2" w:name="_GoBack"/>
      <w:bookmarkEnd w:id="2"/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Rom-</w:t>
      </w:r>
      <w:proofErr w:type="spellStart"/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Rymer</w:t>
      </w:r>
      <w:proofErr w:type="spellEnd"/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, B. N. (2022). Toward a new predoctoral model: Education and training in clinical psychopharmacology. </w:t>
      </w:r>
      <w:r w:rsidRPr="000740D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Experimental and Clinical Psychopharmacology</w:t>
      </w: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0740D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30</w:t>
      </w:r>
      <w:r w:rsidRPr="000740D1">
        <w:rPr>
          <w:rFonts w:ascii="Times New Roman" w:hAnsi="Times New Roman" w:cs="Times New Roman"/>
          <w:sz w:val="24"/>
          <w:szCs w:val="24"/>
          <w:shd w:val="clear" w:color="auto" w:fill="FFFFFF"/>
        </w:rPr>
        <w:t>(1), 93.</w:t>
      </w:r>
      <w:r w:rsidRPr="000740D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0740D1" w:rsidRPr="000740D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https://psycnet.apa.org/doi/10.1037/pha0000514</w:t>
        </w:r>
      </w:hyperlink>
      <w:r w:rsidR="000740D1" w:rsidRPr="000740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35CA9" w:rsidRPr="000740D1" w:rsidSect="000A1E7A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ABE" w:rsidRDefault="00D84ABE" w:rsidP="000740D1">
      <w:pPr>
        <w:spacing w:after="0" w:line="240" w:lineRule="auto"/>
      </w:pPr>
      <w:r>
        <w:separator/>
      </w:r>
    </w:p>
  </w:endnote>
  <w:endnote w:type="continuationSeparator" w:id="0">
    <w:p w:rsidR="00D84ABE" w:rsidRDefault="00D84ABE" w:rsidP="0007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ABE" w:rsidRDefault="00D84ABE" w:rsidP="000740D1">
      <w:pPr>
        <w:spacing w:after="0" w:line="240" w:lineRule="auto"/>
      </w:pPr>
      <w:r>
        <w:separator/>
      </w:r>
    </w:p>
  </w:footnote>
  <w:footnote w:type="continuationSeparator" w:id="0">
    <w:p w:rsidR="00D84ABE" w:rsidRDefault="00D84ABE" w:rsidP="0007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6065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740D1" w:rsidRPr="000740D1" w:rsidRDefault="000740D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740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40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40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40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40D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40D1" w:rsidRDefault="000740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1NbCwNLA0NjG2NDFV0lEKTi0uzszPAykwrAUAU/WwOywAAAA="/>
  </w:docVars>
  <w:rsids>
    <w:rsidRoot w:val="00967EAE"/>
    <w:rsid w:val="000333F2"/>
    <w:rsid w:val="00041A03"/>
    <w:rsid w:val="000740D1"/>
    <w:rsid w:val="000A1E7A"/>
    <w:rsid w:val="000D5528"/>
    <w:rsid w:val="001156BC"/>
    <w:rsid w:val="001239B9"/>
    <w:rsid w:val="00175FD8"/>
    <w:rsid w:val="00180427"/>
    <w:rsid w:val="00193C37"/>
    <w:rsid w:val="001C4021"/>
    <w:rsid w:val="001D0A02"/>
    <w:rsid w:val="001D6FF5"/>
    <w:rsid w:val="001F5BB8"/>
    <w:rsid w:val="0028217B"/>
    <w:rsid w:val="002D5A2B"/>
    <w:rsid w:val="0030378D"/>
    <w:rsid w:val="00304FC9"/>
    <w:rsid w:val="00365FBC"/>
    <w:rsid w:val="00426688"/>
    <w:rsid w:val="004359FB"/>
    <w:rsid w:val="00435CA9"/>
    <w:rsid w:val="00441F24"/>
    <w:rsid w:val="00483CFE"/>
    <w:rsid w:val="005332C7"/>
    <w:rsid w:val="005A26C6"/>
    <w:rsid w:val="006208DD"/>
    <w:rsid w:val="00650E51"/>
    <w:rsid w:val="0065412E"/>
    <w:rsid w:val="00655FB8"/>
    <w:rsid w:val="00684209"/>
    <w:rsid w:val="00684A21"/>
    <w:rsid w:val="00687BC3"/>
    <w:rsid w:val="006973EC"/>
    <w:rsid w:val="006B4EA2"/>
    <w:rsid w:val="006D4C11"/>
    <w:rsid w:val="0072612B"/>
    <w:rsid w:val="00736E7E"/>
    <w:rsid w:val="007407B9"/>
    <w:rsid w:val="00753CD7"/>
    <w:rsid w:val="007714EE"/>
    <w:rsid w:val="00783868"/>
    <w:rsid w:val="0078676C"/>
    <w:rsid w:val="00794F10"/>
    <w:rsid w:val="007B68CE"/>
    <w:rsid w:val="007D516B"/>
    <w:rsid w:val="00806B7E"/>
    <w:rsid w:val="0086359F"/>
    <w:rsid w:val="00873D9F"/>
    <w:rsid w:val="008A56C2"/>
    <w:rsid w:val="00902F98"/>
    <w:rsid w:val="00910284"/>
    <w:rsid w:val="009219FE"/>
    <w:rsid w:val="009339B6"/>
    <w:rsid w:val="00954441"/>
    <w:rsid w:val="00967EAE"/>
    <w:rsid w:val="00991196"/>
    <w:rsid w:val="009A4D74"/>
    <w:rsid w:val="009B0C01"/>
    <w:rsid w:val="009B323A"/>
    <w:rsid w:val="009E5031"/>
    <w:rsid w:val="00A0191C"/>
    <w:rsid w:val="00A07882"/>
    <w:rsid w:val="00A31E3B"/>
    <w:rsid w:val="00A523F6"/>
    <w:rsid w:val="00A8448A"/>
    <w:rsid w:val="00AA6E4F"/>
    <w:rsid w:val="00AF13B2"/>
    <w:rsid w:val="00AF6FA6"/>
    <w:rsid w:val="00B00FD6"/>
    <w:rsid w:val="00B148DB"/>
    <w:rsid w:val="00B17696"/>
    <w:rsid w:val="00B22E23"/>
    <w:rsid w:val="00B32C0E"/>
    <w:rsid w:val="00B5110A"/>
    <w:rsid w:val="00B53390"/>
    <w:rsid w:val="00B720E0"/>
    <w:rsid w:val="00BC55DB"/>
    <w:rsid w:val="00C409F6"/>
    <w:rsid w:val="00CB35EC"/>
    <w:rsid w:val="00CB6E1B"/>
    <w:rsid w:val="00CD1760"/>
    <w:rsid w:val="00CF52AC"/>
    <w:rsid w:val="00D00AC8"/>
    <w:rsid w:val="00D84ABE"/>
    <w:rsid w:val="00DC3A57"/>
    <w:rsid w:val="00DD7A01"/>
    <w:rsid w:val="00FE0DBE"/>
    <w:rsid w:val="00FF0766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CBFF"/>
  <w15:chartTrackingRefBased/>
  <w15:docId w15:val="{D6AF27FA-EC47-44AD-9232-C4D61903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A2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911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0D1"/>
  </w:style>
  <w:style w:type="paragraph" w:styleId="Footer">
    <w:name w:val="footer"/>
    <w:basedOn w:val="Normal"/>
    <w:link w:val="FooterChar"/>
    <w:uiPriority w:val="99"/>
    <w:unhideWhenUsed/>
    <w:rsid w:val="00074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org/ed/ce" TargetMode="External"/><Relationship Id="rId13" Type="http://schemas.openxmlformats.org/officeDocument/2006/relationships/hyperlink" Target="https://www.apa.org/ed/c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ournals.lww.com/psychopharmacology/pages/default.aspx" TargetMode="External"/><Relationship Id="rId12" Type="http://schemas.openxmlformats.org/officeDocument/2006/relationships/hyperlink" Target="https://www.psychiatry.org/psychiatrists/practice/clinical-practice-guideline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ascpp.org/resources/educational-resource/ascp-model-psychopharmacology-curriculum-seventh-edition" TargetMode="External"/><Relationship Id="rId11" Type="http://schemas.openxmlformats.org/officeDocument/2006/relationships/hyperlink" Target="https://www.psychiatry.org/psychiatrists/practice/clinical-practice-guideline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sycnet.apa.org/doi/10.1037/pha0000514" TargetMode="External"/><Relationship Id="rId10" Type="http://schemas.openxmlformats.org/officeDocument/2006/relationships/hyperlink" Target="https://www.apa.org/ed/c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cn.ch/" TargetMode="External"/><Relationship Id="rId14" Type="http://schemas.openxmlformats.org/officeDocument/2006/relationships/hyperlink" Target="https://doi.org/10.1176/appi.focus.20200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2023-04-09T17:11:00Z</dcterms:created>
  <dcterms:modified xsi:type="dcterms:W3CDTF">2023-04-09T22:01:00Z</dcterms:modified>
</cp:coreProperties>
</file>