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8D24A9" w14:textId="77777777" w:rsidR="009A2F5E" w:rsidRPr="009A2F5E" w:rsidRDefault="0029551B" w:rsidP="009A2F5E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2F5E">
        <w:rPr>
          <w:rFonts w:ascii="Times New Roman" w:hAnsi="Times New Roman" w:cs="Times New Roman"/>
          <w:b/>
          <w:bCs/>
          <w:sz w:val="24"/>
          <w:szCs w:val="24"/>
        </w:rPr>
        <w:t>NU 664 Week 14 DQ</w:t>
      </w:r>
    </w:p>
    <w:p w14:paraId="5686F157" w14:textId="1BC77494" w:rsidR="009A2F5E" w:rsidRDefault="00985250" w:rsidP="009A2F5E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9A2F5E">
        <w:rPr>
          <w:rFonts w:ascii="Times New Roman" w:hAnsi="Times New Roman" w:cs="Times New Roman"/>
          <w:sz w:val="24"/>
          <w:szCs w:val="24"/>
        </w:rPr>
        <w:t>Notably, attention deficit hyperactivity disorder (ADHD) is a neurodevelopmental illness that affects children and adults.</w:t>
      </w:r>
      <w:r w:rsidR="009A2F5E">
        <w:rPr>
          <w:rFonts w:ascii="Times New Roman" w:hAnsi="Times New Roman" w:cs="Times New Roman"/>
          <w:sz w:val="24"/>
          <w:szCs w:val="24"/>
        </w:rPr>
        <w:t xml:space="preserve"> The hallmarks of ADHD include p</w:t>
      </w:r>
      <w:r w:rsidRPr="009A2F5E">
        <w:rPr>
          <w:rFonts w:ascii="Times New Roman" w:hAnsi="Times New Roman" w:cs="Times New Roman"/>
          <w:sz w:val="24"/>
          <w:szCs w:val="24"/>
        </w:rPr>
        <w:t xml:space="preserve">ersistent </w:t>
      </w:r>
      <w:r w:rsidR="009A2F5E">
        <w:rPr>
          <w:rFonts w:ascii="Times New Roman" w:hAnsi="Times New Roman" w:cs="Times New Roman"/>
          <w:sz w:val="24"/>
          <w:szCs w:val="24"/>
        </w:rPr>
        <w:t>inattention, impulsivity, and hyperactivity patterns</w:t>
      </w:r>
      <w:r w:rsidRPr="009A2F5E">
        <w:rPr>
          <w:rFonts w:ascii="Times New Roman" w:hAnsi="Times New Roman" w:cs="Times New Roman"/>
          <w:sz w:val="24"/>
          <w:szCs w:val="24"/>
        </w:rPr>
        <w:t xml:space="preserve"> that significantly interfere with a person's functioning or development</w:t>
      </w:r>
      <w:r w:rsidR="009A2F5E">
        <w:rPr>
          <w:rFonts w:ascii="Times New Roman" w:hAnsi="Times New Roman" w:cs="Times New Roman"/>
          <w:sz w:val="24"/>
          <w:szCs w:val="24"/>
        </w:rPr>
        <w:t xml:space="preserve"> (Kazda et al., 2021)</w:t>
      </w:r>
      <w:r w:rsidRPr="009A2F5E">
        <w:rPr>
          <w:rFonts w:ascii="Times New Roman" w:hAnsi="Times New Roman" w:cs="Times New Roman"/>
          <w:sz w:val="24"/>
          <w:szCs w:val="24"/>
        </w:rPr>
        <w:t>.</w:t>
      </w:r>
      <w:r w:rsidRPr="009A2F5E">
        <w:rPr>
          <w:rFonts w:ascii="Times New Roman" w:hAnsi="Times New Roman" w:cs="Times New Roman"/>
          <w:sz w:val="24"/>
          <w:szCs w:val="24"/>
        </w:rPr>
        <w:t xml:space="preserve"> </w:t>
      </w:r>
      <w:r w:rsidR="009A2F5E">
        <w:rPr>
          <w:rFonts w:ascii="Times New Roman" w:hAnsi="Times New Roman" w:cs="Times New Roman"/>
          <w:sz w:val="24"/>
          <w:szCs w:val="24"/>
        </w:rPr>
        <w:t>T</w:t>
      </w:r>
      <w:r w:rsidRPr="009A2F5E">
        <w:rPr>
          <w:rFonts w:ascii="Times New Roman" w:hAnsi="Times New Roman" w:cs="Times New Roman"/>
          <w:sz w:val="24"/>
          <w:szCs w:val="24"/>
        </w:rPr>
        <w:t>o receive an ADHD diagnosis, individuals, whether children or adults, must fulfill the criteria specified in the DSM-5</w:t>
      </w:r>
      <w:r w:rsidRPr="009A2F5E">
        <w:rPr>
          <w:rFonts w:ascii="Times New Roman" w:hAnsi="Times New Roman" w:cs="Times New Roman"/>
          <w:sz w:val="24"/>
          <w:szCs w:val="24"/>
        </w:rPr>
        <w:t xml:space="preserve"> or </w:t>
      </w:r>
      <w:r w:rsidRPr="009A2F5E">
        <w:rPr>
          <w:rFonts w:ascii="Times New Roman" w:hAnsi="Times New Roman" w:cs="Times New Roman"/>
          <w:sz w:val="24"/>
          <w:szCs w:val="24"/>
        </w:rPr>
        <w:t xml:space="preserve">ICD-10. </w:t>
      </w:r>
      <w:r w:rsidR="009A2F5E">
        <w:rPr>
          <w:rFonts w:ascii="Times New Roman" w:hAnsi="Times New Roman" w:cs="Times New Roman"/>
          <w:sz w:val="24"/>
          <w:szCs w:val="24"/>
        </w:rPr>
        <w:t>Thus</w:t>
      </w:r>
      <w:r w:rsidR="009A2F5E" w:rsidRPr="009A2F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A2F5E" w:rsidRPr="009A2F5E">
        <w:rPr>
          <w:rFonts w:ascii="Times New Roman" w:hAnsi="Times New Roman" w:cs="Times New Roman"/>
          <w:sz w:val="24"/>
          <w:szCs w:val="24"/>
        </w:rPr>
        <w:t>overdiagnosi</w:t>
      </w:r>
      <w:r w:rsidR="009A2F5E">
        <w:rPr>
          <w:rFonts w:ascii="Times New Roman" w:hAnsi="Times New Roman" w:cs="Times New Roman"/>
          <w:sz w:val="24"/>
          <w:szCs w:val="24"/>
        </w:rPr>
        <w:t>ng</w:t>
      </w:r>
      <w:proofErr w:type="spellEnd"/>
      <w:r w:rsidR="009A2F5E" w:rsidRPr="009A2F5E">
        <w:rPr>
          <w:rFonts w:ascii="Times New Roman" w:hAnsi="Times New Roman" w:cs="Times New Roman"/>
          <w:sz w:val="24"/>
          <w:szCs w:val="24"/>
        </w:rPr>
        <w:t xml:space="preserve"> ADHD can occur due to diagnostic </w:t>
      </w:r>
      <w:r w:rsidR="009A2F5E">
        <w:rPr>
          <w:rFonts w:ascii="Times New Roman" w:hAnsi="Times New Roman" w:cs="Times New Roman"/>
          <w:sz w:val="24"/>
          <w:szCs w:val="24"/>
        </w:rPr>
        <w:t>inflation</w:t>
      </w:r>
      <w:r w:rsidR="009A2F5E" w:rsidRPr="009A2F5E">
        <w:rPr>
          <w:rFonts w:ascii="Times New Roman" w:hAnsi="Times New Roman" w:cs="Times New Roman"/>
          <w:sz w:val="24"/>
          <w:szCs w:val="24"/>
        </w:rPr>
        <w:t>, wherein the definition is broadened to encompass mild or vague symptoms or by explicit changes in the diagnostic criteria</w:t>
      </w:r>
      <w:r w:rsidR="009A2F5E">
        <w:rPr>
          <w:rFonts w:ascii="Times New Roman" w:hAnsi="Times New Roman" w:cs="Times New Roman"/>
          <w:sz w:val="24"/>
          <w:szCs w:val="24"/>
        </w:rPr>
        <w:t xml:space="preserve"> (Fabiano &amp; Haslam, 2020)</w:t>
      </w:r>
      <w:r w:rsidR="009A2F5E" w:rsidRPr="009A2F5E">
        <w:rPr>
          <w:rFonts w:ascii="Times New Roman" w:hAnsi="Times New Roman" w:cs="Times New Roman"/>
          <w:sz w:val="24"/>
          <w:szCs w:val="24"/>
        </w:rPr>
        <w:t xml:space="preserve">. Controversies surrounding diagnostic criteria, subjective judgment, and potential misdiagnosis </w:t>
      </w:r>
      <w:r w:rsidR="009A2F5E">
        <w:rPr>
          <w:rFonts w:ascii="Times New Roman" w:hAnsi="Times New Roman" w:cs="Times New Roman"/>
          <w:sz w:val="24"/>
          <w:szCs w:val="24"/>
        </w:rPr>
        <w:t>fuel</w:t>
      </w:r>
      <w:r w:rsidR="009A2F5E" w:rsidRPr="009A2F5E">
        <w:rPr>
          <w:rFonts w:ascii="Times New Roman" w:hAnsi="Times New Roman" w:cs="Times New Roman"/>
          <w:sz w:val="24"/>
          <w:szCs w:val="24"/>
        </w:rPr>
        <w:t xml:space="preserve"> the discussion. </w:t>
      </w:r>
      <w:r w:rsidR="009A2F5E">
        <w:rPr>
          <w:rFonts w:ascii="Times New Roman" w:hAnsi="Times New Roman" w:cs="Times New Roman"/>
          <w:sz w:val="24"/>
          <w:szCs w:val="24"/>
        </w:rPr>
        <w:t>For example</w:t>
      </w:r>
      <w:r w:rsidR="009A2F5E" w:rsidRPr="009A2F5E">
        <w:rPr>
          <w:rFonts w:ascii="Times New Roman" w:hAnsi="Times New Roman" w:cs="Times New Roman"/>
          <w:sz w:val="24"/>
          <w:szCs w:val="24"/>
        </w:rPr>
        <w:t>, the broadening</w:t>
      </w:r>
      <w:r w:rsidR="009A2F5E">
        <w:rPr>
          <w:rFonts w:ascii="Times New Roman" w:hAnsi="Times New Roman" w:cs="Times New Roman"/>
          <w:sz w:val="24"/>
          <w:szCs w:val="24"/>
        </w:rPr>
        <w:t xml:space="preserve"> and expanding</w:t>
      </w:r>
      <w:r w:rsidR="009A2F5E" w:rsidRPr="009A2F5E">
        <w:rPr>
          <w:rFonts w:ascii="Times New Roman" w:hAnsi="Times New Roman" w:cs="Times New Roman"/>
          <w:sz w:val="24"/>
          <w:szCs w:val="24"/>
        </w:rPr>
        <w:t xml:space="preserve"> diagnostic criteria for ADHD ha</w:t>
      </w:r>
      <w:r w:rsidR="009A2F5E">
        <w:rPr>
          <w:rFonts w:ascii="Times New Roman" w:hAnsi="Times New Roman" w:cs="Times New Roman"/>
          <w:sz w:val="24"/>
          <w:szCs w:val="24"/>
        </w:rPr>
        <w:t>ve</w:t>
      </w:r>
      <w:r w:rsidR="009A2F5E" w:rsidRPr="009A2F5E">
        <w:rPr>
          <w:rFonts w:ascii="Times New Roman" w:hAnsi="Times New Roman" w:cs="Times New Roman"/>
          <w:sz w:val="24"/>
          <w:szCs w:val="24"/>
        </w:rPr>
        <w:t xml:space="preserve"> contributed to the rising prevalence of the disorder. Such changes may lead to confusion between ADHD symptoms and normal developmental processes, raising concerns about potential overdiagnosis</w:t>
      </w:r>
      <w:r w:rsidR="009A2F5E">
        <w:rPr>
          <w:rFonts w:ascii="Times New Roman" w:hAnsi="Times New Roman" w:cs="Times New Roman"/>
          <w:sz w:val="24"/>
          <w:szCs w:val="24"/>
        </w:rPr>
        <w:t xml:space="preserve"> (Kazda et al., 2021)</w:t>
      </w:r>
      <w:r w:rsidR="009A2F5E" w:rsidRPr="009A2F5E">
        <w:rPr>
          <w:rFonts w:ascii="Times New Roman" w:hAnsi="Times New Roman" w:cs="Times New Roman"/>
          <w:sz w:val="24"/>
          <w:szCs w:val="24"/>
        </w:rPr>
        <w:t>.</w:t>
      </w:r>
    </w:p>
    <w:p w14:paraId="6DE055FC" w14:textId="0CBD480A" w:rsidR="009A2F5E" w:rsidRDefault="00985250" w:rsidP="009A2F5E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9A2F5E">
        <w:rPr>
          <w:rFonts w:ascii="Times New Roman" w:hAnsi="Times New Roman" w:cs="Times New Roman"/>
          <w:sz w:val="24"/>
          <w:szCs w:val="24"/>
        </w:rPr>
        <w:t xml:space="preserve">It is </w:t>
      </w:r>
      <w:r w:rsidR="009A2F5E">
        <w:rPr>
          <w:rFonts w:ascii="Times New Roman" w:hAnsi="Times New Roman" w:cs="Times New Roman"/>
          <w:sz w:val="24"/>
          <w:szCs w:val="24"/>
        </w:rPr>
        <w:t>essential</w:t>
      </w:r>
      <w:r w:rsidRPr="009A2F5E">
        <w:rPr>
          <w:rFonts w:ascii="Times New Roman" w:hAnsi="Times New Roman" w:cs="Times New Roman"/>
          <w:sz w:val="24"/>
          <w:szCs w:val="24"/>
        </w:rPr>
        <w:t xml:space="preserve"> to acknowledge that </w:t>
      </w:r>
      <w:r w:rsidR="009A2F5E" w:rsidRPr="009A2F5E">
        <w:rPr>
          <w:rFonts w:ascii="Times New Roman" w:hAnsi="Times New Roman" w:cs="Times New Roman"/>
          <w:sz w:val="24"/>
          <w:szCs w:val="24"/>
        </w:rPr>
        <w:t xml:space="preserve">the </w:t>
      </w:r>
      <w:r w:rsidR="009A2F5E" w:rsidRPr="009A2F5E">
        <w:rPr>
          <w:rFonts w:ascii="Times New Roman" w:hAnsi="Times New Roman" w:cs="Times New Roman"/>
          <w:sz w:val="24"/>
          <w:szCs w:val="24"/>
        </w:rPr>
        <w:t>rise in ADHD diagnosis rates has sparked public discussions regarding its appropriateness</w:t>
      </w:r>
      <w:r w:rsidR="009A2F5E" w:rsidRPr="009A2F5E">
        <w:rPr>
          <w:rFonts w:ascii="Times New Roman" w:hAnsi="Times New Roman" w:cs="Times New Roman"/>
          <w:sz w:val="24"/>
          <w:szCs w:val="24"/>
        </w:rPr>
        <w:t xml:space="preserve"> and </w:t>
      </w:r>
      <w:r w:rsidR="009A2F5E" w:rsidRPr="009A2F5E">
        <w:rPr>
          <w:rFonts w:ascii="Times New Roman" w:hAnsi="Times New Roman" w:cs="Times New Roman"/>
          <w:sz w:val="24"/>
          <w:szCs w:val="24"/>
        </w:rPr>
        <w:t>whether the increased diagnoses are due to actual higher prevalence, better detection methods, or possibly misdiagnosis and overdiagnosis.</w:t>
      </w:r>
      <w:r w:rsidR="009A2F5E" w:rsidRPr="009A2F5E">
        <w:rPr>
          <w:rFonts w:ascii="Times New Roman" w:hAnsi="Times New Roman" w:cs="Times New Roman"/>
          <w:sz w:val="24"/>
          <w:szCs w:val="24"/>
        </w:rPr>
        <w:t xml:space="preserve"> </w:t>
      </w:r>
      <w:r w:rsidR="009A2F5E">
        <w:rPr>
          <w:rFonts w:ascii="Times New Roman" w:hAnsi="Times New Roman" w:cs="Times New Roman"/>
          <w:sz w:val="24"/>
          <w:szCs w:val="24"/>
        </w:rPr>
        <w:t>The high</w:t>
      </w:r>
      <w:r w:rsidR="009A2F5E" w:rsidRPr="009A2F5E">
        <w:rPr>
          <w:rFonts w:ascii="Times New Roman" w:hAnsi="Times New Roman" w:cs="Times New Roman"/>
          <w:sz w:val="24"/>
          <w:szCs w:val="24"/>
        </w:rPr>
        <w:t xml:space="preserve"> prevalence, especially in children</w:t>
      </w:r>
      <w:r w:rsidR="009A2F5E">
        <w:rPr>
          <w:rFonts w:ascii="Times New Roman" w:hAnsi="Times New Roman" w:cs="Times New Roman"/>
          <w:sz w:val="24"/>
          <w:szCs w:val="24"/>
        </w:rPr>
        <w:t>,</w:t>
      </w:r>
      <w:r w:rsidR="009A2F5E" w:rsidRPr="009A2F5E">
        <w:rPr>
          <w:rFonts w:ascii="Times New Roman" w:hAnsi="Times New Roman" w:cs="Times New Roman"/>
          <w:sz w:val="24"/>
          <w:szCs w:val="24"/>
        </w:rPr>
        <w:t xml:space="preserve"> can lead to heightened opinions and discourses regarding its diagnosis, treatment, and management. Conspicuously, </w:t>
      </w:r>
      <w:r w:rsidR="009A2F5E" w:rsidRPr="009A2F5E">
        <w:rPr>
          <w:rFonts w:ascii="Times New Roman" w:hAnsi="Times New Roman" w:cs="Times New Roman"/>
          <w:sz w:val="24"/>
          <w:szCs w:val="24"/>
        </w:rPr>
        <w:t xml:space="preserve">the increase in diagnoses </w:t>
      </w:r>
      <w:r w:rsidR="009A2F5E">
        <w:rPr>
          <w:rFonts w:ascii="Times New Roman" w:hAnsi="Times New Roman" w:cs="Times New Roman"/>
          <w:sz w:val="24"/>
          <w:szCs w:val="24"/>
        </w:rPr>
        <w:t>has</w:t>
      </w:r>
      <w:r w:rsidR="009A2F5E" w:rsidRPr="009A2F5E">
        <w:rPr>
          <w:rFonts w:ascii="Times New Roman" w:hAnsi="Times New Roman" w:cs="Times New Roman"/>
          <w:sz w:val="24"/>
          <w:szCs w:val="24"/>
        </w:rPr>
        <w:t xml:space="preserve"> sparked debates </w:t>
      </w:r>
      <w:r w:rsidR="009A2F5E">
        <w:rPr>
          <w:rFonts w:ascii="Times New Roman" w:hAnsi="Times New Roman" w:cs="Times New Roman"/>
          <w:sz w:val="24"/>
          <w:szCs w:val="24"/>
        </w:rPr>
        <w:t xml:space="preserve">about </w:t>
      </w:r>
      <w:proofErr w:type="spellStart"/>
      <w:r w:rsidR="009A2F5E">
        <w:rPr>
          <w:rFonts w:ascii="Times New Roman" w:hAnsi="Times New Roman" w:cs="Times New Roman"/>
          <w:sz w:val="24"/>
          <w:szCs w:val="24"/>
        </w:rPr>
        <w:t>overdiagnosing</w:t>
      </w:r>
      <w:proofErr w:type="spellEnd"/>
      <w:r w:rsidR="009A2F5E">
        <w:rPr>
          <w:rFonts w:ascii="Times New Roman" w:hAnsi="Times New Roman" w:cs="Times New Roman"/>
          <w:sz w:val="24"/>
          <w:szCs w:val="24"/>
        </w:rPr>
        <w:t xml:space="preserve"> ADHD in children.</w:t>
      </w:r>
      <w:r w:rsidR="009A2F5E" w:rsidRPr="009A2F5E">
        <w:rPr>
          <w:rFonts w:ascii="Times New Roman" w:hAnsi="Times New Roman" w:cs="Times New Roman"/>
          <w:sz w:val="24"/>
          <w:szCs w:val="24"/>
        </w:rPr>
        <w:t xml:space="preserve"> Another crucial factor to consider is the </w:t>
      </w:r>
      <w:r w:rsidR="009A2F5E" w:rsidRPr="009A2F5E">
        <w:rPr>
          <w:rFonts w:ascii="Times New Roman" w:hAnsi="Times New Roman" w:cs="Times New Roman"/>
          <w:sz w:val="24"/>
          <w:szCs w:val="24"/>
        </w:rPr>
        <w:t>increased</w:t>
      </w:r>
      <w:r w:rsidR="009A2F5E" w:rsidRPr="009A2F5E">
        <w:rPr>
          <w:rFonts w:ascii="Times New Roman" w:hAnsi="Times New Roman" w:cs="Times New Roman"/>
          <w:sz w:val="24"/>
          <w:szCs w:val="24"/>
        </w:rPr>
        <w:t xml:space="preserve"> awareness of ADHD</w:t>
      </w:r>
      <w:r w:rsidR="009A2F5E">
        <w:rPr>
          <w:rFonts w:ascii="Times New Roman" w:hAnsi="Times New Roman" w:cs="Times New Roman"/>
          <w:sz w:val="24"/>
          <w:szCs w:val="24"/>
        </w:rPr>
        <w:t xml:space="preserve"> (Kazda et al., 2021)</w:t>
      </w:r>
      <w:r w:rsidR="009A2F5E" w:rsidRPr="009A2F5E">
        <w:rPr>
          <w:rFonts w:ascii="Times New Roman" w:hAnsi="Times New Roman" w:cs="Times New Roman"/>
          <w:sz w:val="24"/>
          <w:szCs w:val="24"/>
        </w:rPr>
        <w:t xml:space="preserve">. </w:t>
      </w:r>
      <w:r w:rsidR="009A2F5E" w:rsidRPr="009A2F5E">
        <w:rPr>
          <w:rFonts w:ascii="Times New Roman" w:hAnsi="Times New Roman" w:cs="Times New Roman"/>
          <w:sz w:val="24"/>
          <w:szCs w:val="24"/>
        </w:rPr>
        <w:t>In this light,</w:t>
      </w:r>
      <w:r w:rsidR="009A2F5E" w:rsidRPr="009A2F5E">
        <w:rPr>
          <w:rFonts w:ascii="Times New Roman" w:hAnsi="Times New Roman" w:cs="Times New Roman"/>
          <w:sz w:val="24"/>
          <w:szCs w:val="24"/>
        </w:rPr>
        <w:t xml:space="preserve"> parents, caregivers, and healthcare professionals may actively search for inattentive symptoms, leading to more individuals with mild symptoms receiving an ADHD diagnosis.</w:t>
      </w:r>
      <w:r w:rsidR="009A2F5E" w:rsidRPr="009A2F5E">
        <w:rPr>
          <w:rFonts w:ascii="Times New Roman" w:hAnsi="Times New Roman" w:cs="Times New Roman"/>
          <w:sz w:val="24"/>
          <w:szCs w:val="24"/>
        </w:rPr>
        <w:t xml:space="preserve"> </w:t>
      </w:r>
      <w:r w:rsidR="009A2F5E" w:rsidRPr="009A2F5E">
        <w:rPr>
          <w:rFonts w:ascii="Times New Roman" w:hAnsi="Times New Roman" w:cs="Times New Roman"/>
          <w:sz w:val="24"/>
          <w:szCs w:val="24"/>
        </w:rPr>
        <w:t xml:space="preserve">The demands of the modern </w:t>
      </w:r>
      <w:r w:rsidR="009A2F5E" w:rsidRPr="009A2F5E">
        <w:rPr>
          <w:rFonts w:ascii="Times New Roman" w:hAnsi="Times New Roman" w:cs="Times New Roman"/>
          <w:sz w:val="24"/>
          <w:szCs w:val="24"/>
        </w:rPr>
        <w:lastRenderedPageBreak/>
        <w:t xml:space="preserve">educational system often require children to sit still, pay attention for extended periods, and follow a structured routine. </w:t>
      </w:r>
    </w:p>
    <w:p w14:paraId="02BE6F42" w14:textId="3F79432F" w:rsidR="00985250" w:rsidRPr="009A2F5E" w:rsidRDefault="009A2F5E" w:rsidP="009A2F5E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9A2F5E">
        <w:rPr>
          <w:rFonts w:ascii="Times New Roman" w:hAnsi="Times New Roman" w:cs="Times New Roman"/>
          <w:sz w:val="24"/>
          <w:szCs w:val="24"/>
        </w:rPr>
        <w:t xml:space="preserve">Children with ADHD may find it challenging to meet these expectations, leading to disruptive </w:t>
      </w:r>
      <w:proofErr w:type="spellStart"/>
      <w:r w:rsidRPr="009A2F5E">
        <w:rPr>
          <w:rFonts w:ascii="Times New Roman" w:hAnsi="Times New Roman" w:cs="Times New Roman"/>
          <w:sz w:val="24"/>
          <w:szCs w:val="24"/>
        </w:rPr>
        <w:t>behavio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9A2F5E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Pr="009A2F5E">
        <w:rPr>
          <w:rFonts w:ascii="Times New Roman" w:hAnsi="Times New Roman" w:cs="Times New Roman"/>
          <w:sz w:val="24"/>
          <w:szCs w:val="24"/>
        </w:rPr>
        <w:t xml:space="preserve"> and academic struggles</w:t>
      </w:r>
      <w:r>
        <w:rPr>
          <w:rFonts w:ascii="Times New Roman" w:hAnsi="Times New Roman" w:cs="Times New Roman"/>
          <w:sz w:val="24"/>
          <w:szCs w:val="24"/>
        </w:rPr>
        <w:t xml:space="preserve"> (Ramer et al., 2021)</w:t>
      </w:r>
      <w:r w:rsidRPr="009A2F5E">
        <w:rPr>
          <w:rFonts w:ascii="Times New Roman" w:hAnsi="Times New Roman" w:cs="Times New Roman"/>
          <w:sz w:val="24"/>
          <w:szCs w:val="24"/>
        </w:rPr>
        <w:t>. This situation can lead to debates about whether the educational system exacerbates or contributes to the development of ADHD-like symptoms in some children.</w:t>
      </w:r>
      <w:r w:rsidRPr="009A2F5E">
        <w:rPr>
          <w:rFonts w:ascii="Times New Roman" w:hAnsi="Times New Roman" w:cs="Times New Roman"/>
          <w:sz w:val="24"/>
          <w:szCs w:val="24"/>
        </w:rPr>
        <w:t xml:space="preserve"> </w:t>
      </w:r>
      <w:r w:rsidRPr="009A2F5E">
        <w:rPr>
          <w:rFonts w:ascii="Times New Roman" w:hAnsi="Times New Roman" w:cs="Times New Roman"/>
          <w:sz w:val="24"/>
          <w:szCs w:val="24"/>
        </w:rPr>
        <w:t xml:space="preserve">The </w:t>
      </w:r>
      <w:r w:rsidRPr="009A2F5E">
        <w:rPr>
          <w:rFonts w:ascii="Times New Roman" w:hAnsi="Times New Roman" w:cs="Times New Roman"/>
          <w:sz w:val="24"/>
          <w:szCs w:val="24"/>
        </w:rPr>
        <w:t>lack of</w:t>
      </w:r>
      <w:r w:rsidRPr="009A2F5E">
        <w:rPr>
          <w:rFonts w:ascii="Times New Roman" w:hAnsi="Times New Roman" w:cs="Times New Roman"/>
          <w:sz w:val="24"/>
          <w:szCs w:val="24"/>
        </w:rPr>
        <w:t xml:space="preserve"> physical activity among children due to </w:t>
      </w:r>
      <w:r>
        <w:rPr>
          <w:rFonts w:ascii="Times New Roman" w:hAnsi="Times New Roman" w:cs="Times New Roman"/>
          <w:sz w:val="24"/>
          <w:szCs w:val="24"/>
        </w:rPr>
        <w:t>increased screen time, digital use and decreased outdoor play have been discussed concerning</w:t>
      </w:r>
      <w:r w:rsidRPr="009A2F5E">
        <w:rPr>
          <w:rFonts w:ascii="Times New Roman" w:hAnsi="Times New Roman" w:cs="Times New Roman"/>
          <w:sz w:val="24"/>
          <w:szCs w:val="24"/>
        </w:rPr>
        <w:t xml:space="preserve"> ADHD prevalence and symptom severity</w:t>
      </w:r>
      <w:r w:rsidRPr="009A2F5E">
        <w:rPr>
          <w:rFonts w:ascii="Times New Roman" w:hAnsi="Times New Roman" w:cs="Times New Roman"/>
          <w:sz w:val="24"/>
          <w:szCs w:val="24"/>
        </w:rPr>
        <w:t xml:space="preserve"> (</w:t>
      </w:r>
      <w:r w:rsidRPr="009A2F5E">
        <w:rPr>
          <w:rFonts w:ascii="Times New Roman" w:hAnsi="Times New Roman" w:cs="Times New Roman"/>
          <w:sz w:val="24"/>
          <w:szCs w:val="24"/>
          <w:lang w:val="en-KE"/>
        </w:rPr>
        <w:t>Thorell</w:t>
      </w:r>
      <w:r w:rsidRPr="009A2F5E">
        <w:rPr>
          <w:rFonts w:ascii="Times New Roman" w:hAnsi="Times New Roman" w:cs="Times New Roman"/>
          <w:sz w:val="24"/>
          <w:szCs w:val="24"/>
        </w:rPr>
        <w:t xml:space="preserve"> et al., 2022)</w:t>
      </w:r>
      <w:r w:rsidRPr="009A2F5E">
        <w:rPr>
          <w:rFonts w:ascii="Times New Roman" w:hAnsi="Times New Roman" w:cs="Times New Roman"/>
          <w:sz w:val="24"/>
          <w:szCs w:val="24"/>
        </w:rPr>
        <w:t>.</w:t>
      </w:r>
      <w:r w:rsidRPr="009A2F5E">
        <w:rPr>
          <w:rFonts w:ascii="Times New Roman" w:hAnsi="Times New Roman" w:cs="Times New Roman"/>
          <w:sz w:val="24"/>
          <w:szCs w:val="24"/>
        </w:rPr>
        <w:t xml:space="preserve"> For instance, children </w:t>
      </w:r>
      <w:r w:rsidRPr="009A2F5E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>ith</w:t>
      </w:r>
      <w:r w:rsidRPr="009A2F5E">
        <w:rPr>
          <w:rFonts w:ascii="Times New Roman" w:hAnsi="Times New Roman" w:cs="Times New Roman"/>
          <w:sz w:val="24"/>
          <w:szCs w:val="24"/>
        </w:rPr>
        <w:t xml:space="preserve"> excessive screen time may face difficulties focusing on less engaging activities, </w:t>
      </w:r>
      <w:r w:rsidRPr="009A2F5E">
        <w:rPr>
          <w:rFonts w:ascii="Times New Roman" w:hAnsi="Times New Roman" w:cs="Times New Roman"/>
          <w:sz w:val="24"/>
          <w:szCs w:val="24"/>
        </w:rPr>
        <w:t xml:space="preserve">leading to habituation and challenges in engaging in activities with lower arousal levels. </w:t>
      </w:r>
      <w:r w:rsidRPr="009A2F5E">
        <w:rPr>
          <w:rFonts w:ascii="Times New Roman" w:hAnsi="Times New Roman" w:cs="Times New Roman"/>
          <w:sz w:val="24"/>
          <w:szCs w:val="24"/>
        </w:rPr>
        <w:t>Research exploring the link between nutrition and ADHD has also fueled debates.</w:t>
      </w:r>
      <w:r w:rsidRPr="009A2F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San Mauro Martín et al. (2018) state</w:t>
      </w:r>
      <w:r w:rsidRPr="009A2F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that there is a correlation between </w:t>
      </w:r>
      <w:r w:rsidRPr="009A2F5E">
        <w:rPr>
          <w:rFonts w:ascii="Times New Roman" w:hAnsi="Times New Roman" w:cs="Times New Roman"/>
          <w:sz w:val="24"/>
          <w:szCs w:val="24"/>
        </w:rPr>
        <w:t xml:space="preserve">ADHD </w:t>
      </w:r>
      <w:r>
        <w:rPr>
          <w:rFonts w:ascii="Times New Roman" w:hAnsi="Times New Roman" w:cs="Times New Roman"/>
          <w:sz w:val="24"/>
          <w:szCs w:val="24"/>
        </w:rPr>
        <w:t xml:space="preserve">and </w:t>
      </w:r>
      <w:r w:rsidRPr="009A2F5E">
        <w:rPr>
          <w:rFonts w:ascii="Times New Roman" w:hAnsi="Times New Roman" w:cs="Times New Roman"/>
          <w:sz w:val="24"/>
          <w:szCs w:val="24"/>
        </w:rPr>
        <w:t xml:space="preserve"> nutrient deficiencies </w:t>
      </w:r>
      <w:r>
        <w:rPr>
          <w:rFonts w:ascii="Times New Roman" w:hAnsi="Times New Roman" w:cs="Times New Roman"/>
          <w:sz w:val="24"/>
          <w:szCs w:val="24"/>
        </w:rPr>
        <w:t xml:space="preserve">as well as </w:t>
      </w:r>
      <w:r w:rsidRPr="009A2F5E">
        <w:rPr>
          <w:rFonts w:ascii="Times New Roman" w:hAnsi="Times New Roman" w:cs="Times New Roman"/>
          <w:sz w:val="24"/>
          <w:szCs w:val="24"/>
        </w:rPr>
        <w:t xml:space="preserve">unhealthy diets. Furthermore, </w:t>
      </w:r>
      <w:r w:rsidRPr="009A2F5E">
        <w:rPr>
          <w:rFonts w:ascii="Times New Roman" w:hAnsi="Times New Roman" w:cs="Times New Roman"/>
          <w:sz w:val="24"/>
          <w:szCs w:val="24"/>
        </w:rPr>
        <w:t xml:space="preserve">dietary factors, </w:t>
      </w:r>
      <w:r w:rsidRPr="009A2F5E">
        <w:rPr>
          <w:rFonts w:ascii="Times New Roman" w:hAnsi="Times New Roman" w:cs="Times New Roman"/>
          <w:sz w:val="24"/>
          <w:szCs w:val="24"/>
        </w:rPr>
        <w:t>like</w:t>
      </w:r>
      <w:r w:rsidRPr="009A2F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sugar intake</w:t>
      </w:r>
      <w:r w:rsidRPr="009A2F5E">
        <w:rPr>
          <w:rFonts w:ascii="Times New Roman" w:hAnsi="Times New Roman" w:cs="Times New Roman"/>
          <w:sz w:val="24"/>
          <w:szCs w:val="24"/>
        </w:rPr>
        <w:t xml:space="preserve">, artificial additives, and omega-3 fatty acids, may </w:t>
      </w:r>
      <w:r w:rsidRPr="009A2F5E">
        <w:rPr>
          <w:rFonts w:ascii="Times New Roman" w:hAnsi="Times New Roman" w:cs="Times New Roman"/>
          <w:sz w:val="24"/>
          <w:szCs w:val="24"/>
        </w:rPr>
        <w:t>impact</w:t>
      </w:r>
      <w:r w:rsidRPr="009A2F5E">
        <w:rPr>
          <w:rFonts w:ascii="Times New Roman" w:hAnsi="Times New Roman" w:cs="Times New Roman"/>
          <w:sz w:val="24"/>
          <w:szCs w:val="24"/>
        </w:rPr>
        <w:t xml:space="preserve"> ADHD symptomatology.</w:t>
      </w:r>
      <w:r w:rsidRPr="009A2F5E">
        <w:rPr>
          <w:rFonts w:ascii="Times New Roman" w:hAnsi="Times New Roman" w:cs="Times New Roman"/>
          <w:sz w:val="24"/>
          <w:szCs w:val="24"/>
        </w:rPr>
        <w:t xml:space="preserve"> Therefore, such concepts have led to further discussions and opinions about ADHD than other disorders.</w:t>
      </w:r>
    </w:p>
    <w:p w14:paraId="542F7E71" w14:textId="77777777" w:rsidR="009A2F5E" w:rsidRDefault="009A2F5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5EBEF2D8" w14:textId="524FA310" w:rsidR="00985250" w:rsidRPr="009A2F5E" w:rsidRDefault="009A2F5E" w:rsidP="009A2F5E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2F5E">
        <w:rPr>
          <w:rFonts w:ascii="Times New Roman" w:hAnsi="Times New Roman" w:cs="Times New Roman"/>
          <w:b/>
          <w:bCs/>
          <w:sz w:val="24"/>
          <w:szCs w:val="24"/>
        </w:rPr>
        <w:t>References</w:t>
      </w:r>
    </w:p>
    <w:p w14:paraId="577D5D70" w14:textId="25755DD8" w:rsidR="009A2F5E" w:rsidRDefault="009A2F5E" w:rsidP="009A2F5E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  <w:lang w:val="en-KE"/>
        </w:rPr>
      </w:pPr>
      <w:r w:rsidRPr="009A2F5E">
        <w:rPr>
          <w:rFonts w:ascii="Times New Roman" w:hAnsi="Times New Roman" w:cs="Times New Roman"/>
          <w:sz w:val="24"/>
          <w:szCs w:val="24"/>
          <w:lang w:val="en-KE"/>
        </w:rPr>
        <w:t xml:space="preserve">Fabiano, F., &amp; Haslam, N. (2020). Diagnostic inflation in the DSM: A meta-analysis of changes in the stringency of psychiatric diagnosis from DSM-III to DSM-5. </w:t>
      </w:r>
      <w:r w:rsidRPr="009A2F5E">
        <w:rPr>
          <w:rFonts w:ascii="Times New Roman" w:hAnsi="Times New Roman" w:cs="Times New Roman"/>
          <w:i/>
          <w:iCs/>
          <w:sz w:val="24"/>
          <w:szCs w:val="24"/>
          <w:lang w:val="en-KE"/>
        </w:rPr>
        <w:t xml:space="preserve">Clinical </w:t>
      </w:r>
      <w:r>
        <w:rPr>
          <w:rFonts w:ascii="Times New Roman" w:hAnsi="Times New Roman" w:cs="Times New Roman"/>
          <w:i/>
          <w:iCs/>
          <w:sz w:val="24"/>
          <w:szCs w:val="24"/>
        </w:rPr>
        <w:t>P</w:t>
      </w:r>
      <w:proofErr w:type="spellStart"/>
      <w:r w:rsidRPr="009A2F5E">
        <w:rPr>
          <w:rFonts w:ascii="Times New Roman" w:hAnsi="Times New Roman" w:cs="Times New Roman"/>
          <w:i/>
          <w:iCs/>
          <w:sz w:val="24"/>
          <w:szCs w:val="24"/>
          <w:lang w:val="en-KE"/>
        </w:rPr>
        <w:t>sychology</w:t>
      </w:r>
      <w:proofErr w:type="spellEnd"/>
      <w:r w:rsidRPr="009A2F5E">
        <w:rPr>
          <w:rFonts w:ascii="Times New Roman" w:hAnsi="Times New Roman" w:cs="Times New Roman"/>
          <w:i/>
          <w:iCs/>
          <w:sz w:val="24"/>
          <w:szCs w:val="24"/>
          <w:lang w:val="en-KE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R</w:t>
      </w:r>
      <w:proofErr w:type="spellStart"/>
      <w:r w:rsidRPr="009A2F5E">
        <w:rPr>
          <w:rFonts w:ascii="Times New Roman" w:hAnsi="Times New Roman" w:cs="Times New Roman"/>
          <w:i/>
          <w:iCs/>
          <w:sz w:val="24"/>
          <w:szCs w:val="24"/>
          <w:lang w:val="en-KE"/>
        </w:rPr>
        <w:t>eview</w:t>
      </w:r>
      <w:proofErr w:type="spellEnd"/>
      <w:r w:rsidRPr="009A2F5E">
        <w:rPr>
          <w:rFonts w:ascii="Times New Roman" w:hAnsi="Times New Roman" w:cs="Times New Roman"/>
          <w:i/>
          <w:iCs/>
          <w:sz w:val="24"/>
          <w:szCs w:val="24"/>
          <w:lang w:val="en-KE"/>
        </w:rPr>
        <w:t>, 80,</w:t>
      </w:r>
      <w:r w:rsidRPr="009A2F5E">
        <w:rPr>
          <w:rFonts w:ascii="Times New Roman" w:hAnsi="Times New Roman" w:cs="Times New Roman"/>
          <w:sz w:val="24"/>
          <w:szCs w:val="24"/>
          <w:lang w:val="en-KE"/>
        </w:rPr>
        <w:t xml:space="preserve"> 101889. </w:t>
      </w:r>
      <w:hyperlink r:id="rId6" w:history="1">
        <w:r w:rsidRPr="009E1FCA">
          <w:rPr>
            <w:rStyle w:val="Hyperlink"/>
            <w:rFonts w:ascii="Times New Roman" w:hAnsi="Times New Roman" w:cs="Times New Roman"/>
            <w:sz w:val="24"/>
            <w:szCs w:val="24"/>
            <w:lang w:val="en-KE"/>
          </w:rPr>
          <w:t>https://doi.org/10.1016/j.cpr.2020.101889</w:t>
        </w:r>
      </w:hyperlink>
    </w:p>
    <w:p w14:paraId="6F8E728C" w14:textId="7FD566FA" w:rsidR="009A2F5E" w:rsidRDefault="009A2F5E" w:rsidP="009A2F5E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  <w:lang w:val="en-KE"/>
        </w:rPr>
      </w:pPr>
      <w:r w:rsidRPr="009A2F5E">
        <w:rPr>
          <w:rFonts w:ascii="Times New Roman" w:hAnsi="Times New Roman" w:cs="Times New Roman"/>
          <w:sz w:val="24"/>
          <w:szCs w:val="24"/>
          <w:lang w:val="en-KE"/>
        </w:rPr>
        <w:t xml:space="preserve">Kazda, L., Bell, K., Thomas, R., McGeechan, K., Sims, R., &amp; Barratt, A. (2021). Overdiagnosis </w:t>
      </w:r>
      <w:r w:rsidRPr="009A2F5E">
        <w:rPr>
          <w:rFonts w:ascii="Times New Roman" w:hAnsi="Times New Roman" w:cs="Times New Roman"/>
          <w:sz w:val="24"/>
          <w:szCs w:val="24"/>
          <w:lang w:val="en-KE"/>
        </w:rPr>
        <w:t xml:space="preserve">of attention-deficit/hyperactivity disorder in children and adolescents: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9A2F5E">
        <w:rPr>
          <w:rFonts w:ascii="Times New Roman" w:hAnsi="Times New Roman" w:cs="Times New Roman"/>
          <w:sz w:val="24"/>
          <w:szCs w:val="24"/>
          <w:lang w:val="en-KE"/>
        </w:rPr>
        <w:t xml:space="preserve"> systematic scoping review</w:t>
      </w:r>
      <w:r w:rsidRPr="009A2F5E">
        <w:rPr>
          <w:rFonts w:ascii="Times New Roman" w:hAnsi="Times New Roman" w:cs="Times New Roman"/>
          <w:sz w:val="24"/>
          <w:szCs w:val="24"/>
          <w:lang w:val="en-KE"/>
        </w:rPr>
        <w:t xml:space="preserve">. </w:t>
      </w:r>
      <w:r w:rsidRPr="009A2F5E">
        <w:rPr>
          <w:rFonts w:ascii="Times New Roman" w:hAnsi="Times New Roman" w:cs="Times New Roman"/>
          <w:i/>
          <w:iCs/>
          <w:sz w:val="24"/>
          <w:szCs w:val="24"/>
          <w:lang w:val="en-KE"/>
        </w:rPr>
        <w:t>JAMA Network Open, 4(4).</w:t>
      </w:r>
      <w:r w:rsidRPr="009A2F5E">
        <w:rPr>
          <w:rFonts w:ascii="Times New Roman" w:hAnsi="Times New Roman" w:cs="Times New Roman"/>
          <w:sz w:val="24"/>
          <w:szCs w:val="24"/>
          <w:lang w:val="en-KE"/>
        </w:rPr>
        <w:t xml:space="preserve"> </w:t>
      </w:r>
      <w:hyperlink r:id="rId7" w:history="1">
        <w:r w:rsidRPr="009E1FCA">
          <w:rPr>
            <w:rStyle w:val="Hyperlink"/>
            <w:rFonts w:ascii="Times New Roman" w:hAnsi="Times New Roman" w:cs="Times New Roman"/>
            <w:sz w:val="24"/>
            <w:szCs w:val="24"/>
            <w:lang w:val="en-KE"/>
          </w:rPr>
          <w:t>https://doi.org/10.1001/jamanetworkopen.2021.5335</w:t>
        </w:r>
      </w:hyperlink>
    </w:p>
    <w:p w14:paraId="0F1124D7" w14:textId="4DE544D5" w:rsidR="009A2F5E" w:rsidRDefault="009A2F5E" w:rsidP="009A2F5E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  <w:lang w:val="en-KE"/>
        </w:rPr>
      </w:pPr>
      <w:r w:rsidRPr="009A2F5E">
        <w:rPr>
          <w:rFonts w:ascii="Times New Roman" w:hAnsi="Times New Roman" w:cs="Times New Roman"/>
          <w:sz w:val="24"/>
          <w:szCs w:val="24"/>
          <w:lang w:val="en-KE"/>
        </w:rPr>
        <w:t>Ramer, J. D., Santiago-Rodríguez, M. E., Davis, C. L., Marquez, D. X., Frazier, S. L., &amp; Bustamante, E. E. (202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9A2F5E">
        <w:rPr>
          <w:rFonts w:ascii="Times New Roman" w:hAnsi="Times New Roman" w:cs="Times New Roman"/>
          <w:sz w:val="24"/>
          <w:szCs w:val="24"/>
          <w:lang w:val="en-KE"/>
        </w:rPr>
        <w:t xml:space="preserve">). Exercise and </w:t>
      </w:r>
      <w:r w:rsidRPr="009A2F5E">
        <w:rPr>
          <w:rFonts w:ascii="Times New Roman" w:hAnsi="Times New Roman" w:cs="Times New Roman"/>
          <w:sz w:val="24"/>
          <w:szCs w:val="24"/>
          <w:lang w:val="en-KE"/>
        </w:rPr>
        <w:t>academic performance among children with attention-deficit hyperactivity disorder and disruptive behaviour disorders</w:t>
      </w:r>
      <w:r w:rsidRPr="009A2F5E">
        <w:rPr>
          <w:rFonts w:ascii="Times New Roman" w:hAnsi="Times New Roman" w:cs="Times New Roman"/>
          <w:sz w:val="24"/>
          <w:szCs w:val="24"/>
          <w:lang w:val="en-KE"/>
        </w:rPr>
        <w:t xml:space="preserve">: A Randomized </w:t>
      </w:r>
      <w:r>
        <w:rPr>
          <w:rFonts w:ascii="Times New Roman" w:hAnsi="Times New Roman" w:cs="Times New Roman"/>
          <w:sz w:val="24"/>
          <w:szCs w:val="24"/>
        </w:rPr>
        <w:t>c</w:t>
      </w:r>
      <w:proofErr w:type="spellStart"/>
      <w:r w:rsidRPr="009A2F5E">
        <w:rPr>
          <w:rFonts w:ascii="Times New Roman" w:hAnsi="Times New Roman" w:cs="Times New Roman"/>
          <w:sz w:val="24"/>
          <w:szCs w:val="24"/>
          <w:lang w:val="en-KE"/>
        </w:rPr>
        <w:t>ontrolled</w:t>
      </w:r>
      <w:proofErr w:type="spellEnd"/>
      <w:r w:rsidRPr="009A2F5E">
        <w:rPr>
          <w:rFonts w:ascii="Times New Roman" w:hAnsi="Times New Roman" w:cs="Times New Roman"/>
          <w:sz w:val="24"/>
          <w:szCs w:val="24"/>
          <w:lang w:val="en-K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9A2F5E">
        <w:rPr>
          <w:rFonts w:ascii="Times New Roman" w:hAnsi="Times New Roman" w:cs="Times New Roman"/>
          <w:sz w:val="24"/>
          <w:szCs w:val="24"/>
          <w:lang w:val="en-KE"/>
        </w:rPr>
        <w:t xml:space="preserve">rial. </w:t>
      </w:r>
      <w:proofErr w:type="spellStart"/>
      <w:r w:rsidRPr="009A2F5E">
        <w:rPr>
          <w:rFonts w:ascii="Times New Roman" w:hAnsi="Times New Roman" w:cs="Times New Roman"/>
          <w:i/>
          <w:iCs/>
          <w:sz w:val="24"/>
          <w:szCs w:val="24"/>
          <w:lang w:val="en-KE"/>
        </w:rPr>
        <w:t>Pediatric</w:t>
      </w:r>
      <w:proofErr w:type="spellEnd"/>
      <w:r w:rsidRPr="009A2F5E">
        <w:rPr>
          <w:rFonts w:ascii="Times New Roman" w:hAnsi="Times New Roman" w:cs="Times New Roman"/>
          <w:i/>
          <w:iCs/>
          <w:sz w:val="24"/>
          <w:szCs w:val="24"/>
          <w:lang w:val="en-KE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E</w:t>
      </w:r>
      <w:proofErr w:type="spellStart"/>
      <w:r w:rsidRPr="009A2F5E">
        <w:rPr>
          <w:rFonts w:ascii="Times New Roman" w:hAnsi="Times New Roman" w:cs="Times New Roman"/>
          <w:i/>
          <w:iCs/>
          <w:sz w:val="24"/>
          <w:szCs w:val="24"/>
          <w:lang w:val="en-KE"/>
        </w:rPr>
        <w:t>xercise</w:t>
      </w:r>
      <w:proofErr w:type="spellEnd"/>
      <w:r w:rsidRPr="009A2F5E">
        <w:rPr>
          <w:rFonts w:ascii="Times New Roman" w:hAnsi="Times New Roman" w:cs="Times New Roman"/>
          <w:i/>
          <w:iCs/>
          <w:sz w:val="24"/>
          <w:szCs w:val="24"/>
          <w:lang w:val="en-KE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S</w:t>
      </w:r>
      <w:proofErr w:type="spellStart"/>
      <w:r w:rsidRPr="009A2F5E">
        <w:rPr>
          <w:rFonts w:ascii="Times New Roman" w:hAnsi="Times New Roman" w:cs="Times New Roman"/>
          <w:i/>
          <w:iCs/>
          <w:sz w:val="24"/>
          <w:szCs w:val="24"/>
          <w:lang w:val="en-KE"/>
        </w:rPr>
        <w:t>cience</w:t>
      </w:r>
      <w:proofErr w:type="spellEnd"/>
      <w:r w:rsidRPr="009A2F5E">
        <w:rPr>
          <w:rFonts w:ascii="Times New Roman" w:hAnsi="Times New Roman" w:cs="Times New Roman"/>
          <w:i/>
          <w:iCs/>
          <w:sz w:val="24"/>
          <w:szCs w:val="24"/>
          <w:lang w:val="en-KE"/>
        </w:rPr>
        <w:t>, 32(3),</w:t>
      </w:r>
      <w:r w:rsidRPr="009A2F5E">
        <w:rPr>
          <w:rFonts w:ascii="Times New Roman" w:hAnsi="Times New Roman" w:cs="Times New Roman"/>
          <w:sz w:val="24"/>
          <w:szCs w:val="24"/>
          <w:lang w:val="en-KE"/>
        </w:rPr>
        <w:t xml:space="preserve"> 140. </w:t>
      </w:r>
      <w:hyperlink r:id="rId8" w:history="1">
        <w:r w:rsidRPr="009E1FCA">
          <w:rPr>
            <w:rStyle w:val="Hyperlink"/>
            <w:rFonts w:ascii="Times New Roman" w:hAnsi="Times New Roman" w:cs="Times New Roman"/>
            <w:sz w:val="24"/>
            <w:szCs w:val="24"/>
            <w:lang w:val="en-KE"/>
          </w:rPr>
          <w:t>https://doi.org/10.1123/pes.2019-0224</w:t>
        </w:r>
      </w:hyperlink>
    </w:p>
    <w:p w14:paraId="46ABA03B" w14:textId="372D7CFB" w:rsidR="009A2F5E" w:rsidRPr="009A2F5E" w:rsidRDefault="009A2F5E" w:rsidP="009A2F5E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  <w:lang w:val="en-KE"/>
        </w:rPr>
      </w:pPr>
      <w:r w:rsidRPr="009A2F5E">
        <w:rPr>
          <w:rFonts w:ascii="Times New Roman" w:hAnsi="Times New Roman" w:cs="Times New Roman"/>
          <w:sz w:val="24"/>
          <w:szCs w:val="24"/>
          <w:lang w:val="en-KE"/>
        </w:rPr>
        <w:t xml:space="preserve">San Mauro Martín, I., Blumenfeld Olivares, J. A., </w:t>
      </w:r>
      <w:proofErr w:type="spellStart"/>
      <w:r w:rsidRPr="009A2F5E">
        <w:rPr>
          <w:rFonts w:ascii="Times New Roman" w:hAnsi="Times New Roman" w:cs="Times New Roman"/>
          <w:sz w:val="24"/>
          <w:szCs w:val="24"/>
          <w:lang w:val="en-KE"/>
        </w:rPr>
        <w:t>Garicano</w:t>
      </w:r>
      <w:proofErr w:type="spellEnd"/>
      <w:r w:rsidRPr="009A2F5E">
        <w:rPr>
          <w:rFonts w:ascii="Times New Roman" w:hAnsi="Times New Roman" w:cs="Times New Roman"/>
          <w:sz w:val="24"/>
          <w:szCs w:val="24"/>
          <w:lang w:val="en-KE"/>
        </w:rPr>
        <w:t xml:space="preserve"> Vilar, E., Echeverry López, M., García Bernat, M., Quevedo Santos, Y., Blanco López, M., </w:t>
      </w:r>
      <w:proofErr w:type="spellStart"/>
      <w:r w:rsidRPr="009A2F5E">
        <w:rPr>
          <w:rFonts w:ascii="Times New Roman" w:hAnsi="Times New Roman" w:cs="Times New Roman"/>
          <w:sz w:val="24"/>
          <w:szCs w:val="24"/>
          <w:lang w:val="en-KE"/>
        </w:rPr>
        <w:t>Elortegui</w:t>
      </w:r>
      <w:proofErr w:type="spellEnd"/>
      <w:r w:rsidRPr="009A2F5E">
        <w:rPr>
          <w:rFonts w:ascii="Times New Roman" w:hAnsi="Times New Roman" w:cs="Times New Roman"/>
          <w:sz w:val="24"/>
          <w:szCs w:val="24"/>
          <w:lang w:val="en-KE"/>
        </w:rPr>
        <w:t xml:space="preserve"> Pascual, P., </w:t>
      </w:r>
      <w:proofErr w:type="spellStart"/>
      <w:r w:rsidRPr="009A2F5E">
        <w:rPr>
          <w:rFonts w:ascii="Times New Roman" w:hAnsi="Times New Roman" w:cs="Times New Roman"/>
          <w:sz w:val="24"/>
          <w:szCs w:val="24"/>
          <w:lang w:val="en-KE"/>
        </w:rPr>
        <w:t>Borregon</w:t>
      </w:r>
      <w:proofErr w:type="spellEnd"/>
      <w:r w:rsidRPr="009A2F5E">
        <w:rPr>
          <w:rFonts w:ascii="Times New Roman" w:hAnsi="Times New Roman" w:cs="Times New Roman"/>
          <w:sz w:val="24"/>
          <w:szCs w:val="24"/>
          <w:lang w:val="en-KE"/>
        </w:rPr>
        <w:t xml:space="preserve"> </w:t>
      </w:r>
      <w:proofErr w:type="spellStart"/>
      <w:r w:rsidRPr="009A2F5E">
        <w:rPr>
          <w:rFonts w:ascii="Times New Roman" w:hAnsi="Times New Roman" w:cs="Times New Roman"/>
          <w:sz w:val="24"/>
          <w:szCs w:val="24"/>
          <w:lang w:val="en-KE"/>
        </w:rPr>
        <w:t>Rivilla</w:t>
      </w:r>
      <w:proofErr w:type="spellEnd"/>
      <w:r w:rsidRPr="009A2F5E">
        <w:rPr>
          <w:rFonts w:ascii="Times New Roman" w:hAnsi="Times New Roman" w:cs="Times New Roman"/>
          <w:sz w:val="24"/>
          <w:szCs w:val="24"/>
          <w:lang w:val="en-KE"/>
        </w:rPr>
        <w:t xml:space="preserve">, E., &amp; Rincón </w:t>
      </w:r>
      <w:proofErr w:type="spellStart"/>
      <w:r w:rsidRPr="009A2F5E">
        <w:rPr>
          <w:rFonts w:ascii="Times New Roman" w:hAnsi="Times New Roman" w:cs="Times New Roman"/>
          <w:sz w:val="24"/>
          <w:szCs w:val="24"/>
          <w:lang w:val="en-KE"/>
        </w:rPr>
        <w:t>Barrado</w:t>
      </w:r>
      <w:proofErr w:type="spellEnd"/>
      <w:r w:rsidRPr="009A2F5E">
        <w:rPr>
          <w:rFonts w:ascii="Times New Roman" w:hAnsi="Times New Roman" w:cs="Times New Roman"/>
          <w:sz w:val="24"/>
          <w:szCs w:val="24"/>
          <w:lang w:val="en-KE"/>
        </w:rPr>
        <w:t xml:space="preserve">, M. (2018). Nutritional and environmental factors in attention-deficit hyperactivity disorder (ADHD): A cross-sectional study. </w:t>
      </w:r>
      <w:r w:rsidRPr="009A2F5E">
        <w:rPr>
          <w:rFonts w:ascii="Times New Roman" w:hAnsi="Times New Roman" w:cs="Times New Roman"/>
          <w:i/>
          <w:iCs/>
          <w:sz w:val="24"/>
          <w:szCs w:val="24"/>
          <w:lang w:val="en-KE"/>
        </w:rPr>
        <w:t xml:space="preserve">Nutritional </w:t>
      </w:r>
      <w:r w:rsidRPr="009A2F5E">
        <w:rPr>
          <w:rFonts w:ascii="Times New Roman" w:hAnsi="Times New Roman" w:cs="Times New Roman"/>
          <w:i/>
          <w:iCs/>
          <w:sz w:val="24"/>
          <w:szCs w:val="24"/>
        </w:rPr>
        <w:t>N</w:t>
      </w:r>
      <w:proofErr w:type="spellStart"/>
      <w:r w:rsidRPr="009A2F5E">
        <w:rPr>
          <w:rFonts w:ascii="Times New Roman" w:hAnsi="Times New Roman" w:cs="Times New Roman"/>
          <w:i/>
          <w:iCs/>
          <w:sz w:val="24"/>
          <w:szCs w:val="24"/>
          <w:lang w:val="en-KE"/>
        </w:rPr>
        <w:t>euroscience</w:t>
      </w:r>
      <w:proofErr w:type="spellEnd"/>
      <w:r w:rsidRPr="009A2F5E">
        <w:rPr>
          <w:rFonts w:ascii="Times New Roman" w:hAnsi="Times New Roman" w:cs="Times New Roman"/>
          <w:i/>
          <w:iCs/>
          <w:sz w:val="24"/>
          <w:szCs w:val="24"/>
          <w:lang w:val="en-KE"/>
        </w:rPr>
        <w:t>, 21(9),</w:t>
      </w:r>
      <w:r w:rsidRPr="009A2F5E">
        <w:rPr>
          <w:rFonts w:ascii="Times New Roman" w:hAnsi="Times New Roman" w:cs="Times New Roman"/>
          <w:sz w:val="24"/>
          <w:szCs w:val="24"/>
          <w:lang w:val="en-KE"/>
        </w:rPr>
        <w:t xml:space="preserve"> 641–647. </w:t>
      </w:r>
      <w:hyperlink r:id="rId9" w:history="1">
        <w:r w:rsidRPr="009A2F5E">
          <w:rPr>
            <w:rStyle w:val="Hyperlink"/>
            <w:rFonts w:ascii="Times New Roman" w:hAnsi="Times New Roman" w:cs="Times New Roman"/>
            <w:sz w:val="24"/>
            <w:szCs w:val="24"/>
            <w:lang w:val="en-KE"/>
          </w:rPr>
          <w:t>https://doi.org/10.1080/1028415X.2017.1331952</w:t>
        </w:r>
      </w:hyperlink>
    </w:p>
    <w:p w14:paraId="771AB35E" w14:textId="1127C447" w:rsidR="009A2F5E" w:rsidRPr="009A2F5E" w:rsidRDefault="009A2F5E" w:rsidP="009A2F5E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  <w:lang w:val="en-KE"/>
        </w:rPr>
      </w:pPr>
      <w:r w:rsidRPr="009A2F5E">
        <w:rPr>
          <w:rFonts w:ascii="Times New Roman" w:hAnsi="Times New Roman" w:cs="Times New Roman"/>
          <w:sz w:val="24"/>
          <w:szCs w:val="24"/>
          <w:lang w:val="en-KE"/>
        </w:rPr>
        <w:t xml:space="preserve">Thorell, L. B., </w:t>
      </w:r>
      <w:proofErr w:type="spellStart"/>
      <w:r w:rsidRPr="009A2F5E">
        <w:rPr>
          <w:rFonts w:ascii="Times New Roman" w:hAnsi="Times New Roman" w:cs="Times New Roman"/>
          <w:sz w:val="24"/>
          <w:szCs w:val="24"/>
          <w:lang w:val="en-KE"/>
        </w:rPr>
        <w:t>Burén</w:t>
      </w:r>
      <w:proofErr w:type="spellEnd"/>
      <w:r w:rsidRPr="009A2F5E">
        <w:rPr>
          <w:rFonts w:ascii="Times New Roman" w:hAnsi="Times New Roman" w:cs="Times New Roman"/>
          <w:sz w:val="24"/>
          <w:szCs w:val="24"/>
          <w:lang w:val="en-KE"/>
        </w:rPr>
        <w:t>, J., Ström Wiman, J., Sandberg, D., &amp; Nutley, S. B. (2022). Longitudinal associations between digital media use and ADHD symptoms in children and adolescents: a systematic literature review. </w:t>
      </w:r>
      <w:r w:rsidRPr="009A2F5E">
        <w:rPr>
          <w:rFonts w:ascii="Times New Roman" w:hAnsi="Times New Roman" w:cs="Times New Roman"/>
          <w:i/>
          <w:iCs/>
          <w:sz w:val="24"/>
          <w:szCs w:val="24"/>
          <w:lang w:val="en-KE"/>
        </w:rPr>
        <w:t xml:space="preserve">European </w:t>
      </w:r>
      <w:r w:rsidRPr="009A2F5E">
        <w:rPr>
          <w:rFonts w:ascii="Times New Roman" w:hAnsi="Times New Roman" w:cs="Times New Roman"/>
          <w:i/>
          <w:iCs/>
          <w:sz w:val="24"/>
          <w:szCs w:val="24"/>
        </w:rPr>
        <w:t>C</w:t>
      </w:r>
      <w:proofErr w:type="spellStart"/>
      <w:r w:rsidRPr="009A2F5E">
        <w:rPr>
          <w:rFonts w:ascii="Times New Roman" w:hAnsi="Times New Roman" w:cs="Times New Roman"/>
          <w:i/>
          <w:iCs/>
          <w:sz w:val="24"/>
          <w:szCs w:val="24"/>
          <w:lang w:val="en-KE"/>
        </w:rPr>
        <w:t>hild</w:t>
      </w:r>
      <w:proofErr w:type="spellEnd"/>
      <w:r w:rsidRPr="009A2F5E">
        <w:rPr>
          <w:rFonts w:ascii="Times New Roman" w:hAnsi="Times New Roman" w:cs="Times New Roman"/>
          <w:i/>
          <w:iCs/>
          <w:sz w:val="24"/>
          <w:szCs w:val="24"/>
          <w:lang w:val="en-KE"/>
        </w:rPr>
        <w:t xml:space="preserve"> &amp; </w:t>
      </w:r>
      <w:r w:rsidRPr="009A2F5E">
        <w:rPr>
          <w:rFonts w:ascii="Times New Roman" w:hAnsi="Times New Roman" w:cs="Times New Roman"/>
          <w:i/>
          <w:iCs/>
          <w:sz w:val="24"/>
          <w:szCs w:val="24"/>
        </w:rPr>
        <w:t>A</w:t>
      </w:r>
      <w:proofErr w:type="spellStart"/>
      <w:r w:rsidRPr="009A2F5E">
        <w:rPr>
          <w:rFonts w:ascii="Times New Roman" w:hAnsi="Times New Roman" w:cs="Times New Roman"/>
          <w:i/>
          <w:iCs/>
          <w:sz w:val="24"/>
          <w:szCs w:val="24"/>
          <w:lang w:val="en-KE"/>
        </w:rPr>
        <w:t>dolescent</w:t>
      </w:r>
      <w:proofErr w:type="spellEnd"/>
      <w:r w:rsidRPr="009A2F5E">
        <w:rPr>
          <w:rFonts w:ascii="Times New Roman" w:hAnsi="Times New Roman" w:cs="Times New Roman"/>
          <w:i/>
          <w:iCs/>
          <w:sz w:val="24"/>
          <w:szCs w:val="24"/>
          <w:lang w:val="en-KE"/>
        </w:rPr>
        <w:t xml:space="preserve"> </w:t>
      </w:r>
      <w:r w:rsidRPr="009A2F5E">
        <w:rPr>
          <w:rFonts w:ascii="Times New Roman" w:hAnsi="Times New Roman" w:cs="Times New Roman"/>
          <w:i/>
          <w:iCs/>
          <w:sz w:val="24"/>
          <w:szCs w:val="24"/>
        </w:rPr>
        <w:t>P</w:t>
      </w:r>
      <w:proofErr w:type="spellStart"/>
      <w:r w:rsidRPr="009A2F5E">
        <w:rPr>
          <w:rFonts w:ascii="Times New Roman" w:hAnsi="Times New Roman" w:cs="Times New Roman"/>
          <w:i/>
          <w:iCs/>
          <w:sz w:val="24"/>
          <w:szCs w:val="24"/>
          <w:lang w:val="en-KE"/>
        </w:rPr>
        <w:t>sychiatry</w:t>
      </w:r>
      <w:proofErr w:type="spellEnd"/>
      <w:r w:rsidRPr="009A2F5E">
        <w:rPr>
          <w:rFonts w:ascii="Times New Roman" w:hAnsi="Times New Roman" w:cs="Times New Roman"/>
          <w:sz w:val="24"/>
          <w:szCs w:val="24"/>
          <w:lang w:val="en-KE"/>
        </w:rPr>
        <w:t>, 10.1007/s00787-022-02130-3. Advance</w:t>
      </w:r>
      <w:r>
        <w:rPr>
          <w:rFonts w:ascii="Times New Roman" w:hAnsi="Times New Roman" w:cs="Times New Roman"/>
          <w:sz w:val="24"/>
          <w:szCs w:val="24"/>
          <w:lang w:val="en-KE"/>
        </w:rPr>
        <w:t>d</w:t>
      </w:r>
      <w:r w:rsidRPr="009A2F5E">
        <w:rPr>
          <w:rFonts w:ascii="Times New Roman" w:hAnsi="Times New Roman" w:cs="Times New Roman"/>
          <w:sz w:val="24"/>
          <w:szCs w:val="24"/>
          <w:lang w:val="en-KE"/>
        </w:rPr>
        <w:t xml:space="preserve"> online publication. </w:t>
      </w:r>
      <w:hyperlink r:id="rId10" w:history="1">
        <w:r w:rsidRPr="009A2F5E">
          <w:rPr>
            <w:rStyle w:val="Hyperlink"/>
            <w:rFonts w:ascii="Times New Roman" w:hAnsi="Times New Roman" w:cs="Times New Roman"/>
            <w:sz w:val="24"/>
            <w:szCs w:val="24"/>
            <w:lang w:val="en-KE"/>
          </w:rPr>
          <w:t>https://doi.org/10.1007/s00787-022-02130-3</w:t>
        </w:r>
      </w:hyperlink>
    </w:p>
    <w:p w14:paraId="6127C4EC" w14:textId="77777777" w:rsidR="009A2F5E" w:rsidRPr="009A2F5E" w:rsidRDefault="009A2F5E" w:rsidP="009A2F5E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  <w:lang w:val="en-KE"/>
        </w:rPr>
      </w:pPr>
    </w:p>
    <w:p w14:paraId="44AD4395" w14:textId="77777777" w:rsidR="009A2F5E" w:rsidRPr="009A2F5E" w:rsidRDefault="009A2F5E" w:rsidP="009A2F5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5E772754" w14:textId="77777777" w:rsidR="00985250" w:rsidRPr="009A2F5E" w:rsidRDefault="00985250" w:rsidP="009A2F5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1C2CB0B6" w14:textId="77777777" w:rsidR="00985250" w:rsidRPr="009A2F5E" w:rsidRDefault="00985250" w:rsidP="009A2F5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199CA1A2" w14:textId="7983FEDF" w:rsidR="0029551B" w:rsidRPr="009A2F5E" w:rsidRDefault="0029551B" w:rsidP="009A2F5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47A0928F" w14:textId="20DB77B7" w:rsidR="00985250" w:rsidRPr="009A2F5E" w:rsidRDefault="00985250" w:rsidP="009A2F5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sectPr w:rsidR="00985250" w:rsidRPr="009A2F5E">
      <w:head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8FFA18" w14:textId="77777777" w:rsidR="00491696" w:rsidRDefault="00491696" w:rsidP="009A2F5E">
      <w:pPr>
        <w:spacing w:after="0" w:line="240" w:lineRule="auto"/>
      </w:pPr>
      <w:r>
        <w:separator/>
      </w:r>
    </w:p>
  </w:endnote>
  <w:endnote w:type="continuationSeparator" w:id="0">
    <w:p w14:paraId="0A5F7433" w14:textId="77777777" w:rsidR="00491696" w:rsidRDefault="00491696" w:rsidP="009A2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AE8934" w14:textId="77777777" w:rsidR="00491696" w:rsidRDefault="00491696" w:rsidP="009A2F5E">
      <w:pPr>
        <w:spacing w:after="0" w:line="240" w:lineRule="auto"/>
      </w:pPr>
      <w:r>
        <w:separator/>
      </w:r>
    </w:p>
  </w:footnote>
  <w:footnote w:type="continuationSeparator" w:id="0">
    <w:p w14:paraId="29BC2D4A" w14:textId="77777777" w:rsidR="00491696" w:rsidRDefault="00491696" w:rsidP="009A2F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3015451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517E69B" w14:textId="2BEED492" w:rsidR="009A2F5E" w:rsidRDefault="009A2F5E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40B0FF3" w14:textId="77777777" w:rsidR="009A2F5E" w:rsidRDefault="009A2F5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UxtLA0NzOzNDS2NDFU0lEKTi0uzszPAykwqgUAryrgtiwAAAA="/>
  </w:docVars>
  <w:rsids>
    <w:rsidRoot w:val="0029551B"/>
    <w:rsid w:val="000C751F"/>
    <w:rsid w:val="0021665A"/>
    <w:rsid w:val="0029551B"/>
    <w:rsid w:val="00330F7B"/>
    <w:rsid w:val="00491696"/>
    <w:rsid w:val="00985250"/>
    <w:rsid w:val="009A2F5E"/>
    <w:rsid w:val="009F4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A6A983"/>
  <w15:chartTrackingRefBased/>
  <w15:docId w15:val="{A6433CCE-F5EA-49F3-A321-A797C3BC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A2F5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2F5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A2F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2F5E"/>
  </w:style>
  <w:style w:type="paragraph" w:styleId="Footer">
    <w:name w:val="footer"/>
    <w:basedOn w:val="Normal"/>
    <w:link w:val="FooterChar"/>
    <w:uiPriority w:val="99"/>
    <w:unhideWhenUsed/>
    <w:rsid w:val="009A2F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2F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50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42246">
          <w:marLeft w:val="0"/>
          <w:marRight w:val="0"/>
          <w:marTop w:val="0"/>
          <w:marBottom w:val="0"/>
          <w:divBdr>
            <w:top w:val="single" w:sz="6" w:space="0" w:color="5B616B"/>
            <w:left w:val="single" w:sz="6" w:space="0" w:color="5B616B"/>
            <w:bottom w:val="single" w:sz="6" w:space="0" w:color="5B616B"/>
            <w:right w:val="single" w:sz="6" w:space="0" w:color="5B616B"/>
          </w:divBdr>
        </w:div>
      </w:divsChild>
    </w:div>
    <w:div w:id="2050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123/pes.2019-0224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doi.org/10.1001/jamanetworkopen.2021.5335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1016/j.cpr.2020.101889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s://doi.org/10.1007/s00787-022-02130-3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doi.org/10.1080/1028415X.2017.13319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4</Pages>
  <Words>768</Words>
  <Characters>4382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2023-08-02T03:02:00Z</dcterms:created>
  <dcterms:modified xsi:type="dcterms:W3CDTF">2023-08-02T17:20:00Z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76becbf3-19f1-4af3-af23-a8da5e4cd87c</vt:lpwstr>
  </property>
</Properties>
</file>