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23" w:rsidRPr="00BD6B96" w:rsidRDefault="00BD6B96" w:rsidP="00882E72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Discussion 2: Adapting the Health History</w:t>
      </w:r>
    </w:p>
    <w:p w:rsidR="00A67188" w:rsidRDefault="00796952" w:rsidP="00882E72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M, a 14</w:t>
      </w:r>
      <w:r w:rsidR="00E61EA6">
        <w:rPr>
          <w:rFonts w:ascii="Times New Roman" w:eastAsia="Times New Roman" w:hAnsi="Times New Roman" w:cs="Times New Roman"/>
          <w:sz w:val="24"/>
          <w:szCs w:val="24"/>
        </w:rPr>
        <w:t>-year-old female, is brought to the office</w:t>
      </w:r>
      <w:r w:rsidR="00CD5164">
        <w:rPr>
          <w:rFonts w:ascii="Times New Roman" w:eastAsia="Times New Roman" w:hAnsi="Times New Roman" w:cs="Times New Roman"/>
          <w:sz w:val="24"/>
          <w:szCs w:val="24"/>
        </w:rPr>
        <w:t xml:space="preserve"> by her mother with </w:t>
      </w:r>
      <w:r>
        <w:rPr>
          <w:rFonts w:ascii="Times New Roman" w:eastAsia="Times New Roman" w:hAnsi="Times New Roman" w:cs="Times New Roman"/>
          <w:sz w:val="24"/>
          <w:szCs w:val="24"/>
        </w:rPr>
        <w:t>complaints of low mood and loss of interest</w:t>
      </w:r>
      <w:r w:rsidR="00605717">
        <w:rPr>
          <w:rFonts w:ascii="Times New Roman" w:eastAsia="Times New Roman" w:hAnsi="Times New Roman" w:cs="Times New Roman"/>
          <w:sz w:val="24"/>
          <w:szCs w:val="24"/>
        </w:rPr>
        <w:t xml:space="preserve">. The two are recent immigrants </w:t>
      </w:r>
      <w:r w:rsidR="00E61EA6">
        <w:rPr>
          <w:rFonts w:ascii="Times New Roman" w:eastAsia="Times New Roman" w:hAnsi="Times New Roman" w:cs="Times New Roman"/>
          <w:sz w:val="24"/>
          <w:szCs w:val="24"/>
        </w:rPr>
        <w:t xml:space="preserve">from Afghanistan </w:t>
      </w:r>
      <w:r w:rsidR="00605717">
        <w:rPr>
          <w:rFonts w:ascii="Times New Roman" w:eastAsia="Times New Roman" w:hAnsi="Times New Roman" w:cs="Times New Roman"/>
          <w:sz w:val="24"/>
          <w:szCs w:val="24"/>
        </w:rPr>
        <w:t xml:space="preserve">and have limited English proficiency. </w:t>
      </w:r>
      <w:r w:rsidR="005B494B">
        <w:rPr>
          <w:rFonts w:ascii="Times New Roman" w:eastAsia="Times New Roman" w:hAnsi="Times New Roman" w:cs="Times New Roman"/>
          <w:sz w:val="24"/>
          <w:szCs w:val="24"/>
        </w:rPr>
        <w:t>In addition, they have limited understanding of the</w:t>
      </w:r>
      <w:r w:rsidR="00E61EA6">
        <w:rPr>
          <w:rFonts w:ascii="Times New Roman" w:eastAsia="Times New Roman" w:hAnsi="Times New Roman" w:cs="Times New Roman"/>
          <w:sz w:val="24"/>
          <w:szCs w:val="24"/>
        </w:rPr>
        <w:t xml:space="preserve"> US</w:t>
      </w:r>
      <w:r w:rsidR="005B494B">
        <w:rPr>
          <w:rFonts w:ascii="Times New Roman" w:eastAsia="Times New Roman" w:hAnsi="Times New Roman" w:cs="Times New Roman"/>
          <w:sz w:val="24"/>
          <w:szCs w:val="24"/>
        </w:rPr>
        <w:t xml:space="preserve"> healthcare system and mental health disorders. </w:t>
      </w:r>
      <w:r w:rsidR="00E61EA6">
        <w:rPr>
          <w:rFonts w:ascii="Times New Roman" w:eastAsia="Times New Roman" w:hAnsi="Times New Roman" w:cs="Times New Roman"/>
          <w:sz w:val="24"/>
          <w:szCs w:val="24"/>
        </w:rPr>
        <w:t>S</w:t>
      </w:r>
      <w:r w:rsidR="005B494B">
        <w:rPr>
          <w:rFonts w:ascii="Times New Roman" w:eastAsia="Times New Roman" w:hAnsi="Times New Roman" w:cs="Times New Roman"/>
          <w:sz w:val="24"/>
          <w:szCs w:val="24"/>
        </w:rPr>
        <w:t xml:space="preserve">everal factors may significantly affect </w:t>
      </w:r>
      <w:r w:rsidR="002E5133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5709FD">
        <w:rPr>
          <w:rFonts w:ascii="Times New Roman" w:eastAsia="Times New Roman" w:hAnsi="Times New Roman" w:cs="Times New Roman"/>
          <w:sz w:val="24"/>
          <w:szCs w:val="24"/>
        </w:rPr>
        <w:t xml:space="preserve">mental </w:t>
      </w:r>
      <w:r w:rsidR="002E5133">
        <w:rPr>
          <w:rFonts w:ascii="Times New Roman" w:eastAsia="Times New Roman" w:hAnsi="Times New Roman" w:cs="Times New Roman"/>
          <w:sz w:val="24"/>
          <w:szCs w:val="24"/>
        </w:rPr>
        <w:t xml:space="preserve">health assessment. </w:t>
      </w:r>
      <w:r w:rsidR="000A5928">
        <w:rPr>
          <w:rFonts w:ascii="Times New Roman" w:eastAsia="Times New Roman" w:hAnsi="Times New Roman" w:cs="Times New Roman"/>
          <w:sz w:val="24"/>
          <w:szCs w:val="24"/>
        </w:rPr>
        <w:t>Firstly, age is a crucial factor that could influence the menta</w:t>
      </w:r>
      <w:r>
        <w:rPr>
          <w:rFonts w:ascii="Times New Roman" w:eastAsia="Times New Roman" w:hAnsi="Times New Roman" w:cs="Times New Roman"/>
          <w:sz w:val="24"/>
          <w:szCs w:val="24"/>
        </w:rPr>
        <w:t>l health assessment. Adolescence</w:t>
      </w:r>
      <w:r w:rsidR="000A5928">
        <w:rPr>
          <w:rFonts w:ascii="Times New Roman" w:eastAsia="Times New Roman" w:hAnsi="Times New Roman" w:cs="Times New Roman"/>
          <w:sz w:val="24"/>
          <w:szCs w:val="24"/>
        </w:rPr>
        <w:t xml:space="preserve"> characterizes emotional turbulence and problems in identity development</w:t>
      </w:r>
      <w:r w:rsidR="00DB5BD3">
        <w:rPr>
          <w:rFonts w:ascii="Times New Roman" w:eastAsia="Times New Roman" w:hAnsi="Times New Roman" w:cs="Times New Roman"/>
          <w:sz w:val="24"/>
          <w:szCs w:val="24"/>
        </w:rPr>
        <w:t>. As supported b</w:t>
      </w:r>
      <w:r w:rsidR="005709FD">
        <w:rPr>
          <w:rFonts w:ascii="Times New Roman" w:eastAsia="Times New Roman" w:hAnsi="Times New Roman" w:cs="Times New Roman"/>
          <w:sz w:val="24"/>
          <w:szCs w:val="24"/>
        </w:rPr>
        <w:t>y evidence, adolescents may be unwilling to disclose</w:t>
      </w:r>
      <w:r w:rsidR="00DB5BD3">
        <w:rPr>
          <w:rFonts w:ascii="Times New Roman" w:eastAsia="Times New Roman" w:hAnsi="Times New Roman" w:cs="Times New Roman"/>
          <w:sz w:val="24"/>
          <w:szCs w:val="24"/>
        </w:rPr>
        <w:t xml:space="preserve"> their mental health symptoms</w:t>
      </w:r>
      <w:r w:rsidR="00FE52F4">
        <w:rPr>
          <w:rFonts w:ascii="Times New Roman" w:eastAsia="Times New Roman" w:hAnsi="Times New Roman" w:cs="Times New Roman"/>
          <w:sz w:val="24"/>
          <w:szCs w:val="24"/>
        </w:rPr>
        <w:t xml:space="preserve"> because of the fear of stigma and </w:t>
      </w:r>
      <w:r w:rsidR="004A3DD4">
        <w:rPr>
          <w:rFonts w:ascii="Times New Roman" w:eastAsia="Times New Roman" w:hAnsi="Times New Roman" w:cs="Times New Roman"/>
          <w:sz w:val="24"/>
          <w:szCs w:val="24"/>
        </w:rPr>
        <w:t>isolation (</w:t>
      </w:r>
      <w:proofErr w:type="spellStart"/>
      <w:r w:rsidR="0068472C">
        <w:rPr>
          <w:rFonts w:ascii="Times New Roman" w:eastAsia="Times New Roman" w:hAnsi="Times New Roman" w:cs="Times New Roman"/>
          <w:sz w:val="24"/>
          <w:szCs w:val="24"/>
        </w:rPr>
        <w:t>Gunasekaran</w:t>
      </w:r>
      <w:proofErr w:type="spellEnd"/>
      <w:r w:rsidR="0068472C">
        <w:rPr>
          <w:rFonts w:ascii="Times New Roman" w:eastAsia="Times New Roman" w:hAnsi="Times New Roman" w:cs="Times New Roman"/>
          <w:sz w:val="24"/>
          <w:szCs w:val="24"/>
        </w:rPr>
        <w:t xml:space="preserve"> et al., 2022</w:t>
      </w:r>
      <w:r w:rsidR="004A3DD4">
        <w:rPr>
          <w:rFonts w:ascii="Times New Roman" w:eastAsia="Times New Roman" w:hAnsi="Times New Roman" w:cs="Times New Roman"/>
          <w:sz w:val="24"/>
          <w:szCs w:val="24"/>
        </w:rPr>
        <w:t>;</w:t>
      </w:r>
      <w:r w:rsidR="00E45F72">
        <w:rPr>
          <w:rFonts w:ascii="Times New Roman" w:eastAsia="Times New Roman" w:hAnsi="Times New Roman" w:cs="Times New Roman"/>
          <w:sz w:val="24"/>
          <w:szCs w:val="24"/>
        </w:rPr>
        <w:t xml:space="preserve"> Rasmussen et al., 2022</w:t>
      </w:r>
      <w:r w:rsidR="004A3DD4">
        <w:rPr>
          <w:rFonts w:ascii="Times New Roman" w:eastAsia="Times New Roman" w:hAnsi="Times New Roman" w:cs="Times New Roman"/>
          <w:sz w:val="24"/>
          <w:szCs w:val="24"/>
        </w:rPr>
        <w:t>). Therefore, recognizing that M’s age may limit her willingness to disclose her emotions</w:t>
      </w:r>
      <w:r w:rsidR="00EF55F9">
        <w:rPr>
          <w:rFonts w:ascii="Times New Roman" w:eastAsia="Times New Roman" w:hAnsi="Times New Roman" w:cs="Times New Roman"/>
          <w:sz w:val="24"/>
          <w:szCs w:val="24"/>
        </w:rPr>
        <w:t xml:space="preserve"> would be crucial to the success of the assessment. Secondly, language barriers </w:t>
      </w:r>
      <w:r w:rsidR="00356DFA">
        <w:rPr>
          <w:rFonts w:ascii="Times New Roman" w:eastAsia="Times New Roman" w:hAnsi="Times New Roman" w:cs="Times New Roman"/>
          <w:sz w:val="24"/>
          <w:szCs w:val="24"/>
        </w:rPr>
        <w:t xml:space="preserve">could pose a significant challenge to the </w:t>
      </w:r>
      <w:r w:rsidR="004C2F8B">
        <w:rPr>
          <w:rFonts w:ascii="Times New Roman" w:eastAsia="Times New Roman" w:hAnsi="Times New Roman" w:cs="Times New Roman"/>
          <w:sz w:val="24"/>
          <w:szCs w:val="24"/>
        </w:rPr>
        <w:t>assessment</w:t>
      </w:r>
      <w:r w:rsidR="0016520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977EF">
        <w:rPr>
          <w:rFonts w:ascii="Times New Roman" w:eastAsia="Times New Roman" w:hAnsi="Times New Roman" w:cs="Times New Roman"/>
          <w:sz w:val="24"/>
          <w:szCs w:val="24"/>
        </w:rPr>
        <w:t xml:space="preserve">Research </w:t>
      </w:r>
      <w:r w:rsidR="0045061D">
        <w:rPr>
          <w:rFonts w:ascii="Times New Roman" w:eastAsia="Times New Roman" w:hAnsi="Times New Roman" w:cs="Times New Roman"/>
          <w:sz w:val="24"/>
          <w:szCs w:val="24"/>
        </w:rPr>
        <w:t>shows that language barriers result in poor patient assessment and the risk for misdiagnosis</w:t>
      </w:r>
      <w:r w:rsidR="00E24461">
        <w:rPr>
          <w:rFonts w:ascii="Times New Roman" w:eastAsia="Times New Roman" w:hAnsi="Times New Roman" w:cs="Times New Roman"/>
          <w:sz w:val="24"/>
          <w:szCs w:val="24"/>
        </w:rPr>
        <w:t xml:space="preserve"> or</w:t>
      </w:r>
      <w:r w:rsidR="0045061D">
        <w:rPr>
          <w:rFonts w:ascii="Times New Roman" w:eastAsia="Times New Roman" w:hAnsi="Times New Roman" w:cs="Times New Roman"/>
          <w:sz w:val="24"/>
          <w:szCs w:val="24"/>
        </w:rPr>
        <w:t xml:space="preserve"> delayed treatment because of incomplete understanding of the patients’ </w:t>
      </w:r>
      <w:r w:rsidR="00E24461">
        <w:rPr>
          <w:rFonts w:ascii="Times New Roman" w:eastAsia="Times New Roman" w:hAnsi="Times New Roman" w:cs="Times New Roman"/>
          <w:sz w:val="24"/>
          <w:szCs w:val="24"/>
        </w:rPr>
        <w:t xml:space="preserve">symptoms </w:t>
      </w:r>
      <w:r w:rsidR="00E45F72">
        <w:rPr>
          <w:rFonts w:ascii="Times New Roman" w:eastAsia="Times New Roman" w:hAnsi="Times New Roman" w:cs="Times New Roman"/>
          <w:sz w:val="24"/>
          <w:szCs w:val="24"/>
        </w:rPr>
        <w:t xml:space="preserve">(de </w:t>
      </w:r>
      <w:proofErr w:type="spellStart"/>
      <w:r w:rsidR="00E45F72">
        <w:rPr>
          <w:rFonts w:ascii="Times New Roman" w:eastAsia="Times New Roman" w:hAnsi="Times New Roman" w:cs="Times New Roman"/>
          <w:sz w:val="24"/>
          <w:szCs w:val="24"/>
        </w:rPr>
        <w:t>Moissac</w:t>
      </w:r>
      <w:proofErr w:type="spellEnd"/>
      <w:r w:rsidR="00E45F72">
        <w:rPr>
          <w:rFonts w:ascii="Times New Roman" w:eastAsia="Times New Roman" w:hAnsi="Times New Roman" w:cs="Times New Roman"/>
          <w:sz w:val="24"/>
          <w:szCs w:val="24"/>
        </w:rPr>
        <w:t xml:space="preserve"> &amp; Bowen, 2019</w:t>
      </w:r>
      <w:r w:rsidR="0045061D">
        <w:rPr>
          <w:rFonts w:ascii="Times New Roman" w:eastAsia="Times New Roman" w:hAnsi="Times New Roman" w:cs="Times New Roman"/>
          <w:sz w:val="24"/>
          <w:szCs w:val="24"/>
        </w:rPr>
        <w:t>).</w:t>
      </w:r>
      <w:r w:rsidR="00E24461">
        <w:rPr>
          <w:rFonts w:ascii="Times New Roman" w:eastAsia="Times New Roman" w:hAnsi="Times New Roman" w:cs="Times New Roman"/>
          <w:sz w:val="24"/>
          <w:szCs w:val="24"/>
        </w:rPr>
        <w:t xml:space="preserve"> Consequently, this could lead to </w:t>
      </w:r>
      <w:r w:rsidR="00462CE0">
        <w:rPr>
          <w:rFonts w:ascii="Times New Roman" w:eastAsia="Times New Roman" w:hAnsi="Times New Roman" w:cs="Times New Roman"/>
          <w:sz w:val="24"/>
          <w:szCs w:val="24"/>
        </w:rPr>
        <w:t>low patient satisfaction with the assessment (</w:t>
      </w:r>
      <w:r w:rsidR="00E45F72"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proofErr w:type="spellStart"/>
      <w:r w:rsidR="00E45F72">
        <w:rPr>
          <w:rFonts w:ascii="Times New Roman" w:eastAsia="Times New Roman" w:hAnsi="Times New Roman" w:cs="Times New Roman"/>
          <w:sz w:val="24"/>
          <w:szCs w:val="24"/>
        </w:rPr>
        <w:t>Shamsi</w:t>
      </w:r>
      <w:proofErr w:type="spellEnd"/>
      <w:r w:rsidR="00E45F72">
        <w:rPr>
          <w:rFonts w:ascii="Times New Roman" w:eastAsia="Times New Roman" w:hAnsi="Times New Roman" w:cs="Times New Roman"/>
          <w:sz w:val="24"/>
          <w:szCs w:val="24"/>
        </w:rPr>
        <w:t xml:space="preserve"> et al., 2020</w:t>
      </w:r>
      <w:r w:rsidR="00462CE0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712650">
        <w:rPr>
          <w:rFonts w:ascii="Times New Roman" w:eastAsia="Times New Roman" w:hAnsi="Times New Roman" w:cs="Times New Roman"/>
          <w:sz w:val="24"/>
          <w:szCs w:val="24"/>
        </w:rPr>
        <w:t>T</w:t>
      </w:r>
      <w:r w:rsidR="00D36759">
        <w:rPr>
          <w:rFonts w:ascii="Times New Roman" w:eastAsia="Times New Roman" w:hAnsi="Times New Roman" w:cs="Times New Roman"/>
          <w:sz w:val="24"/>
          <w:szCs w:val="24"/>
        </w:rPr>
        <w:t>he language barri</w:t>
      </w:r>
      <w:r w:rsidR="00712650">
        <w:rPr>
          <w:rFonts w:ascii="Times New Roman" w:eastAsia="Times New Roman" w:hAnsi="Times New Roman" w:cs="Times New Roman"/>
          <w:sz w:val="24"/>
          <w:szCs w:val="24"/>
        </w:rPr>
        <w:t>ers limits M’s</w:t>
      </w:r>
      <w:r w:rsidR="00D36759">
        <w:rPr>
          <w:rFonts w:ascii="Times New Roman" w:eastAsia="Times New Roman" w:hAnsi="Times New Roman" w:cs="Times New Roman"/>
          <w:sz w:val="24"/>
          <w:szCs w:val="24"/>
        </w:rPr>
        <w:t xml:space="preserve"> ability to articulate and express her emotions and symptoms for a comprehensive assessment. </w:t>
      </w:r>
      <w:r w:rsidR="00356DFA">
        <w:rPr>
          <w:rFonts w:ascii="Times New Roman" w:eastAsia="Times New Roman" w:hAnsi="Times New Roman" w:cs="Times New Roman"/>
          <w:sz w:val="24"/>
          <w:szCs w:val="24"/>
        </w:rPr>
        <w:t>Thirdly, cultural</w:t>
      </w:r>
      <w:r w:rsidR="00934181">
        <w:rPr>
          <w:rFonts w:ascii="Times New Roman" w:eastAsia="Times New Roman" w:hAnsi="Times New Roman" w:cs="Times New Roman"/>
          <w:sz w:val="24"/>
          <w:szCs w:val="24"/>
        </w:rPr>
        <w:t xml:space="preserve"> barriers could also pose a challenge to the mental health assessment. </w:t>
      </w:r>
      <w:r w:rsidR="005C4739">
        <w:rPr>
          <w:rFonts w:ascii="Times New Roman" w:eastAsia="Times New Roman" w:hAnsi="Times New Roman" w:cs="Times New Roman"/>
          <w:sz w:val="24"/>
          <w:szCs w:val="24"/>
        </w:rPr>
        <w:t>Cultural norms about mental disorders</w:t>
      </w:r>
      <w:r w:rsidR="00CE70CE">
        <w:rPr>
          <w:rFonts w:ascii="Times New Roman" w:eastAsia="Times New Roman" w:hAnsi="Times New Roman" w:cs="Times New Roman"/>
          <w:sz w:val="24"/>
          <w:szCs w:val="24"/>
        </w:rPr>
        <w:t xml:space="preserve"> could influence disclosure, especially among immigrants and refugees (</w:t>
      </w:r>
      <w:proofErr w:type="spellStart"/>
      <w:r w:rsidR="00F2108F">
        <w:rPr>
          <w:rFonts w:ascii="Times New Roman" w:eastAsia="Times New Roman" w:hAnsi="Times New Roman" w:cs="Times New Roman"/>
          <w:sz w:val="24"/>
          <w:szCs w:val="24"/>
        </w:rPr>
        <w:t>alwan</w:t>
      </w:r>
      <w:proofErr w:type="spellEnd"/>
      <w:r w:rsidR="00F2108F">
        <w:rPr>
          <w:rFonts w:ascii="Times New Roman" w:eastAsia="Times New Roman" w:hAnsi="Times New Roman" w:cs="Times New Roman"/>
          <w:sz w:val="24"/>
          <w:szCs w:val="24"/>
        </w:rPr>
        <w:t xml:space="preserve"> et al., 2020; </w:t>
      </w:r>
      <w:proofErr w:type="spellStart"/>
      <w:r w:rsidR="00F2108F">
        <w:rPr>
          <w:rFonts w:ascii="Times New Roman" w:eastAsia="Times New Roman" w:hAnsi="Times New Roman" w:cs="Times New Roman"/>
          <w:sz w:val="24"/>
          <w:szCs w:val="24"/>
        </w:rPr>
        <w:t>Kyrillos</w:t>
      </w:r>
      <w:proofErr w:type="spellEnd"/>
      <w:r w:rsidR="00F2108F">
        <w:rPr>
          <w:rFonts w:ascii="Times New Roman" w:eastAsia="Times New Roman" w:hAnsi="Times New Roman" w:cs="Times New Roman"/>
          <w:sz w:val="24"/>
          <w:szCs w:val="24"/>
        </w:rPr>
        <w:t xml:space="preserve"> et al., 2023</w:t>
      </w:r>
      <w:r w:rsidR="00CE70CE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D36759">
        <w:rPr>
          <w:rFonts w:ascii="Times New Roman" w:eastAsia="Times New Roman" w:hAnsi="Times New Roman" w:cs="Times New Roman"/>
          <w:sz w:val="24"/>
          <w:szCs w:val="24"/>
        </w:rPr>
        <w:t xml:space="preserve">Finally, </w:t>
      </w:r>
      <w:r w:rsidR="000210AB">
        <w:rPr>
          <w:rFonts w:ascii="Times New Roman" w:eastAsia="Times New Roman" w:hAnsi="Times New Roman" w:cs="Times New Roman"/>
          <w:sz w:val="24"/>
          <w:szCs w:val="24"/>
        </w:rPr>
        <w:t>low health literacy</w:t>
      </w:r>
      <w:r w:rsidR="00C602E9">
        <w:rPr>
          <w:rFonts w:ascii="Times New Roman" w:eastAsia="Times New Roman" w:hAnsi="Times New Roman" w:cs="Times New Roman"/>
          <w:sz w:val="24"/>
          <w:szCs w:val="24"/>
        </w:rPr>
        <w:t xml:space="preserve"> would have substantial implications on the success of the assessment.</w:t>
      </w:r>
      <w:r w:rsidR="005C5247">
        <w:rPr>
          <w:rFonts w:ascii="Times New Roman" w:eastAsia="Times New Roman" w:hAnsi="Times New Roman" w:cs="Times New Roman"/>
          <w:sz w:val="24"/>
          <w:szCs w:val="24"/>
        </w:rPr>
        <w:t xml:space="preserve"> According to</w:t>
      </w:r>
      <w:r w:rsidR="00F2108F">
        <w:rPr>
          <w:rFonts w:ascii="Times New Roman" w:eastAsia="Times New Roman" w:hAnsi="Times New Roman" w:cs="Times New Roman"/>
          <w:sz w:val="24"/>
          <w:szCs w:val="24"/>
        </w:rPr>
        <w:t xml:space="preserve"> Zhang et al. (2023)</w:t>
      </w:r>
      <w:r w:rsidR="005C5247">
        <w:rPr>
          <w:rFonts w:ascii="Times New Roman" w:eastAsia="Times New Roman" w:hAnsi="Times New Roman" w:cs="Times New Roman"/>
          <w:sz w:val="24"/>
          <w:szCs w:val="24"/>
        </w:rPr>
        <w:t xml:space="preserve">, low health literacy is associated with increased psychological distress among adolescents and inability to articulate symptoms. </w:t>
      </w:r>
      <w:r w:rsidR="000E5BF3">
        <w:rPr>
          <w:rFonts w:ascii="Times New Roman" w:eastAsia="Times New Roman" w:hAnsi="Times New Roman" w:cs="Times New Roman"/>
          <w:sz w:val="24"/>
          <w:szCs w:val="24"/>
        </w:rPr>
        <w:t xml:space="preserve">In this regard, m and her mother’s low mental health literacy could affect their comprehension of the assessment’s purpose and questions. </w:t>
      </w:r>
    </w:p>
    <w:p w:rsidR="000E5BF3" w:rsidRDefault="001624E9" w:rsidP="00882E7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520FA2">
        <w:rPr>
          <w:rFonts w:ascii="Times New Roman" w:eastAsia="Times New Roman" w:hAnsi="Times New Roman" w:cs="Times New Roman"/>
          <w:sz w:val="24"/>
          <w:szCs w:val="24"/>
        </w:rPr>
        <w:t>In considering the challenges, it is essential to identify and collaborate on strategies to adapt the environment and assessment techniques to best facilitate the provider-patient relationship and data collection. Firstl</w:t>
      </w:r>
      <w:bookmarkStart w:id="0" w:name="_GoBack"/>
      <w:bookmarkEnd w:id="0"/>
      <w:r w:rsidR="00520FA2">
        <w:rPr>
          <w:rFonts w:ascii="Times New Roman" w:eastAsia="Times New Roman" w:hAnsi="Times New Roman" w:cs="Times New Roman"/>
          <w:sz w:val="24"/>
          <w:szCs w:val="24"/>
        </w:rPr>
        <w:t xml:space="preserve">y, the assessment would require an empathetic and non-judgmental approach from the outset. </w:t>
      </w:r>
      <w:r w:rsidR="007B7285">
        <w:rPr>
          <w:rFonts w:ascii="Times New Roman" w:eastAsia="Times New Roman" w:hAnsi="Times New Roman" w:cs="Times New Roman"/>
          <w:sz w:val="24"/>
          <w:szCs w:val="24"/>
        </w:rPr>
        <w:t>As supported by</w:t>
      </w:r>
      <w:r w:rsidR="00F210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2108F">
        <w:rPr>
          <w:rFonts w:ascii="Times New Roman" w:eastAsia="Times New Roman" w:hAnsi="Times New Roman" w:cs="Times New Roman"/>
          <w:sz w:val="24"/>
          <w:szCs w:val="24"/>
        </w:rPr>
        <w:t>Kyrillos</w:t>
      </w:r>
      <w:proofErr w:type="spellEnd"/>
      <w:r w:rsidR="00F2108F">
        <w:rPr>
          <w:rFonts w:ascii="Times New Roman" w:eastAsia="Times New Roman" w:hAnsi="Times New Roman" w:cs="Times New Roman"/>
          <w:sz w:val="24"/>
          <w:szCs w:val="24"/>
        </w:rPr>
        <w:t xml:space="preserve"> et al. (2023)</w:t>
      </w:r>
      <w:r w:rsidR="007B7285">
        <w:rPr>
          <w:rFonts w:ascii="Times New Roman" w:eastAsia="Times New Roman" w:hAnsi="Times New Roman" w:cs="Times New Roman"/>
          <w:sz w:val="24"/>
          <w:szCs w:val="24"/>
        </w:rPr>
        <w:t xml:space="preserve">, a non-judgmental approach would establish trust with the patient and ensure accurate identification of the presenting difficulties. Therefore, demonstrating empathy and understanding could encourage M and her mother to share feelings, emotions, and concerns more openly. Secondly, </w:t>
      </w:r>
      <w:r w:rsidR="00D37AFD">
        <w:rPr>
          <w:rFonts w:ascii="Times New Roman" w:eastAsia="Times New Roman" w:hAnsi="Times New Roman" w:cs="Times New Roman"/>
          <w:sz w:val="24"/>
          <w:szCs w:val="24"/>
        </w:rPr>
        <w:t xml:space="preserve">use </w:t>
      </w:r>
      <w:r w:rsidR="00B6312A">
        <w:rPr>
          <w:rFonts w:ascii="Times New Roman" w:eastAsia="Times New Roman" w:hAnsi="Times New Roman" w:cs="Times New Roman"/>
          <w:sz w:val="24"/>
          <w:szCs w:val="24"/>
        </w:rPr>
        <w:t xml:space="preserve">of visual aids and interpreters </w:t>
      </w:r>
      <w:r w:rsidR="00D37AFD">
        <w:rPr>
          <w:rFonts w:ascii="Times New Roman" w:eastAsia="Times New Roman" w:hAnsi="Times New Roman" w:cs="Times New Roman"/>
          <w:sz w:val="24"/>
          <w:szCs w:val="24"/>
        </w:rPr>
        <w:t>could improve the collection of patient information. Evidence shows that the incorporation of visual aids, including images and video-based materials, could improve the collection of objective and subjective measures of mental status exam and symptom recognition (</w:t>
      </w:r>
      <w:r w:rsidR="003B510B">
        <w:rPr>
          <w:rFonts w:ascii="Times New Roman" w:eastAsia="Times New Roman" w:hAnsi="Times New Roman" w:cs="Times New Roman"/>
          <w:sz w:val="24"/>
          <w:szCs w:val="24"/>
        </w:rPr>
        <w:t>Martin et al., 2020</w:t>
      </w:r>
      <w:r w:rsidR="00D37AFD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B6312A">
        <w:rPr>
          <w:rFonts w:ascii="Times New Roman" w:eastAsia="Times New Roman" w:hAnsi="Times New Roman" w:cs="Times New Roman"/>
          <w:sz w:val="24"/>
          <w:szCs w:val="24"/>
        </w:rPr>
        <w:t xml:space="preserve">In addition, </w:t>
      </w:r>
      <w:r w:rsidR="00C448F9">
        <w:rPr>
          <w:rFonts w:ascii="Times New Roman" w:eastAsia="Times New Roman" w:hAnsi="Times New Roman" w:cs="Times New Roman"/>
          <w:sz w:val="24"/>
          <w:szCs w:val="24"/>
        </w:rPr>
        <w:t>interpreter services overcome language barriers, enhancing exchange of information, accurate recording of symptoms, and patient satisfaction (</w:t>
      </w:r>
      <w:r w:rsidR="003B510B"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proofErr w:type="spellStart"/>
      <w:r w:rsidR="003B510B">
        <w:rPr>
          <w:rFonts w:ascii="Times New Roman" w:eastAsia="Times New Roman" w:hAnsi="Times New Roman" w:cs="Times New Roman"/>
          <w:sz w:val="24"/>
          <w:szCs w:val="24"/>
        </w:rPr>
        <w:t>Shamsi</w:t>
      </w:r>
      <w:proofErr w:type="spellEnd"/>
      <w:r w:rsidR="003B510B">
        <w:rPr>
          <w:rFonts w:ascii="Times New Roman" w:eastAsia="Times New Roman" w:hAnsi="Times New Roman" w:cs="Times New Roman"/>
          <w:sz w:val="24"/>
          <w:szCs w:val="24"/>
        </w:rPr>
        <w:t xml:space="preserve"> et al., 2020</w:t>
      </w:r>
      <w:r w:rsidR="00C448F9">
        <w:rPr>
          <w:rFonts w:ascii="Times New Roman" w:eastAsia="Times New Roman" w:hAnsi="Times New Roman" w:cs="Times New Roman"/>
          <w:sz w:val="24"/>
          <w:szCs w:val="24"/>
        </w:rPr>
        <w:t xml:space="preserve">). Thirdly, the assessment requires adequate cultural sensitivity and awareness. </w:t>
      </w:r>
      <w:r w:rsidR="000B2B42">
        <w:rPr>
          <w:rFonts w:ascii="Times New Roman" w:eastAsia="Times New Roman" w:hAnsi="Times New Roman" w:cs="Times New Roman"/>
          <w:sz w:val="24"/>
          <w:szCs w:val="24"/>
        </w:rPr>
        <w:t xml:space="preserve">The approach would acknowledge the potential differences in understanding </w:t>
      </w:r>
      <w:r w:rsidR="004461B4">
        <w:rPr>
          <w:rFonts w:ascii="Times New Roman" w:eastAsia="Times New Roman" w:hAnsi="Times New Roman" w:cs="Times New Roman"/>
          <w:sz w:val="24"/>
          <w:szCs w:val="24"/>
        </w:rPr>
        <w:t xml:space="preserve">and implicit assumptions about </w:t>
      </w:r>
      <w:r w:rsidR="004461B4">
        <w:rPr>
          <w:rFonts w:ascii="Times New Roman" w:eastAsia="Times New Roman" w:hAnsi="Times New Roman" w:cs="Times New Roman"/>
          <w:sz w:val="24"/>
          <w:szCs w:val="24"/>
        </w:rPr>
        <w:t>mental health</w:t>
      </w:r>
      <w:r w:rsidR="004461B4">
        <w:rPr>
          <w:rFonts w:ascii="Times New Roman" w:eastAsia="Times New Roman" w:hAnsi="Times New Roman" w:cs="Times New Roman"/>
          <w:sz w:val="24"/>
          <w:szCs w:val="24"/>
        </w:rPr>
        <w:t xml:space="preserve"> disorders (</w:t>
      </w:r>
      <w:proofErr w:type="spellStart"/>
      <w:r w:rsidR="005E7123">
        <w:rPr>
          <w:rFonts w:ascii="Times New Roman" w:eastAsia="Times New Roman" w:hAnsi="Times New Roman" w:cs="Times New Roman"/>
          <w:sz w:val="24"/>
          <w:szCs w:val="24"/>
        </w:rPr>
        <w:t>Stubbe</w:t>
      </w:r>
      <w:proofErr w:type="spellEnd"/>
      <w:r w:rsidR="005E7123">
        <w:rPr>
          <w:rFonts w:ascii="Times New Roman" w:eastAsia="Times New Roman" w:hAnsi="Times New Roman" w:cs="Times New Roman"/>
          <w:sz w:val="24"/>
          <w:szCs w:val="24"/>
        </w:rPr>
        <w:t>, 2020</w:t>
      </w:r>
      <w:r w:rsidR="004461B4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2D7403">
        <w:rPr>
          <w:rFonts w:ascii="Times New Roman" w:eastAsia="Times New Roman" w:hAnsi="Times New Roman" w:cs="Times New Roman"/>
          <w:sz w:val="24"/>
          <w:szCs w:val="24"/>
        </w:rPr>
        <w:t xml:space="preserve">Consequently, the adaptation would ensure awareness of the patient’s cultural perspectives, preferences, norms, and values that may affect the assessment. </w:t>
      </w:r>
      <w:r w:rsidR="00EC5581">
        <w:rPr>
          <w:rFonts w:ascii="Times New Roman" w:eastAsia="Times New Roman" w:hAnsi="Times New Roman" w:cs="Times New Roman"/>
          <w:sz w:val="24"/>
          <w:szCs w:val="24"/>
        </w:rPr>
        <w:t xml:space="preserve">Fourthly, incorporating patient education throughout the assessment would be critical to accurate information gathering. </w:t>
      </w:r>
      <w:r w:rsidR="00BE202A">
        <w:rPr>
          <w:rFonts w:ascii="Times New Roman" w:eastAsia="Times New Roman" w:hAnsi="Times New Roman" w:cs="Times New Roman"/>
          <w:sz w:val="24"/>
          <w:szCs w:val="24"/>
        </w:rPr>
        <w:t>Notably, this would be essential to avoid the risk of false positives where the mother may report symptoms beyond what M is experiencing (</w:t>
      </w:r>
      <w:proofErr w:type="spellStart"/>
      <w:r w:rsidR="005E7123">
        <w:rPr>
          <w:rFonts w:ascii="Times New Roman" w:eastAsia="Times New Roman" w:hAnsi="Times New Roman" w:cs="Times New Roman"/>
          <w:sz w:val="24"/>
          <w:szCs w:val="24"/>
        </w:rPr>
        <w:t>Kyrillos</w:t>
      </w:r>
      <w:proofErr w:type="spellEnd"/>
      <w:r w:rsidR="005E7123">
        <w:rPr>
          <w:rFonts w:ascii="Times New Roman" w:eastAsia="Times New Roman" w:hAnsi="Times New Roman" w:cs="Times New Roman"/>
          <w:sz w:val="24"/>
          <w:szCs w:val="24"/>
        </w:rPr>
        <w:t xml:space="preserve"> et al., 2023</w:t>
      </w:r>
      <w:r w:rsidR="00BE202A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0D6458">
        <w:rPr>
          <w:rFonts w:ascii="Times New Roman" w:eastAsia="Times New Roman" w:hAnsi="Times New Roman" w:cs="Times New Roman"/>
          <w:sz w:val="24"/>
          <w:szCs w:val="24"/>
        </w:rPr>
        <w:t>It would ensure M and her mother adequately understand the importance of the assessment and create an environment for open disclosure of information.</w:t>
      </w:r>
    </w:p>
    <w:p w:rsidR="000D6458" w:rsidRDefault="000D6458" w:rsidP="00882E72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References </w:t>
      </w:r>
    </w:p>
    <w:p w:rsidR="005E7123" w:rsidRDefault="005E7123" w:rsidP="00882E72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F7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Al </w:t>
      </w:r>
      <w:proofErr w:type="spellStart"/>
      <w:r w:rsidRPr="00E45F72">
        <w:rPr>
          <w:rFonts w:ascii="Times New Roman" w:eastAsia="Times New Roman" w:hAnsi="Times New Roman" w:cs="Times New Roman"/>
          <w:sz w:val="24"/>
          <w:szCs w:val="24"/>
        </w:rPr>
        <w:t>Shamsi</w:t>
      </w:r>
      <w:proofErr w:type="spellEnd"/>
      <w:r w:rsidRPr="00E45F72">
        <w:rPr>
          <w:rFonts w:ascii="Times New Roman" w:eastAsia="Times New Roman" w:hAnsi="Times New Roman" w:cs="Times New Roman"/>
          <w:sz w:val="24"/>
          <w:szCs w:val="24"/>
        </w:rPr>
        <w:t xml:space="preserve">, H., </w:t>
      </w:r>
      <w:proofErr w:type="spellStart"/>
      <w:r w:rsidRPr="00E45F72">
        <w:rPr>
          <w:rFonts w:ascii="Times New Roman" w:eastAsia="Times New Roman" w:hAnsi="Times New Roman" w:cs="Times New Roman"/>
          <w:sz w:val="24"/>
          <w:szCs w:val="24"/>
        </w:rPr>
        <w:t>Almutairi</w:t>
      </w:r>
      <w:proofErr w:type="spellEnd"/>
      <w:r w:rsidRPr="00E45F72">
        <w:rPr>
          <w:rFonts w:ascii="Times New Roman" w:eastAsia="Times New Roman" w:hAnsi="Times New Roman" w:cs="Times New Roman"/>
          <w:sz w:val="24"/>
          <w:szCs w:val="24"/>
        </w:rPr>
        <w:t xml:space="preserve">, A. G., Al </w:t>
      </w:r>
      <w:proofErr w:type="spellStart"/>
      <w:r w:rsidRPr="00E45F72">
        <w:rPr>
          <w:rFonts w:ascii="Times New Roman" w:eastAsia="Times New Roman" w:hAnsi="Times New Roman" w:cs="Times New Roman"/>
          <w:sz w:val="24"/>
          <w:szCs w:val="24"/>
        </w:rPr>
        <w:t>Mashrafi</w:t>
      </w:r>
      <w:proofErr w:type="spellEnd"/>
      <w:r w:rsidRPr="00E45F72">
        <w:rPr>
          <w:rFonts w:ascii="Times New Roman" w:eastAsia="Times New Roman" w:hAnsi="Times New Roman" w:cs="Times New Roman"/>
          <w:sz w:val="24"/>
          <w:szCs w:val="24"/>
        </w:rPr>
        <w:t xml:space="preserve">, S., &amp; Al </w:t>
      </w:r>
      <w:proofErr w:type="spellStart"/>
      <w:r w:rsidRPr="00E45F72">
        <w:rPr>
          <w:rFonts w:ascii="Times New Roman" w:eastAsia="Times New Roman" w:hAnsi="Times New Roman" w:cs="Times New Roman"/>
          <w:sz w:val="24"/>
          <w:szCs w:val="24"/>
        </w:rPr>
        <w:t>Kalbani</w:t>
      </w:r>
      <w:proofErr w:type="spellEnd"/>
      <w:r w:rsidRPr="00E45F72">
        <w:rPr>
          <w:rFonts w:ascii="Times New Roman" w:eastAsia="Times New Roman" w:hAnsi="Times New Roman" w:cs="Times New Roman"/>
          <w:sz w:val="24"/>
          <w:szCs w:val="24"/>
        </w:rPr>
        <w:t xml:space="preserve">, T. (2020). Implications of Language Barriers for Healthcare: A Systematic Review. </w:t>
      </w:r>
      <w:r w:rsidRPr="00E45F72">
        <w:rPr>
          <w:rFonts w:ascii="Times New Roman" w:eastAsia="Times New Roman" w:hAnsi="Times New Roman" w:cs="Times New Roman"/>
          <w:i/>
          <w:iCs/>
          <w:sz w:val="24"/>
          <w:szCs w:val="24"/>
        </w:rPr>
        <w:t>Oman medical journal</w:t>
      </w:r>
      <w:r w:rsidRPr="00E45F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5F72">
        <w:rPr>
          <w:rFonts w:ascii="Times New Roman" w:eastAsia="Times New Roman" w:hAnsi="Times New Roman" w:cs="Times New Roman"/>
          <w:i/>
          <w:iCs/>
          <w:sz w:val="24"/>
          <w:szCs w:val="24"/>
        </w:rPr>
        <w:t>35</w:t>
      </w:r>
      <w:r w:rsidRPr="00E45F72">
        <w:rPr>
          <w:rFonts w:ascii="Times New Roman" w:eastAsia="Times New Roman" w:hAnsi="Times New Roman" w:cs="Times New Roman"/>
          <w:sz w:val="24"/>
          <w:szCs w:val="24"/>
        </w:rPr>
        <w:t xml:space="preserve">(2), e122. </w:t>
      </w:r>
      <w:hyperlink r:id="rId4" w:history="1">
        <w:r w:rsidRPr="001B626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https://doi.org/10.5001/omj.2020.40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E7123" w:rsidRDefault="005E7123" w:rsidP="00882E72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108F">
        <w:rPr>
          <w:rFonts w:ascii="Times New Roman" w:eastAsia="Times New Roman" w:hAnsi="Times New Roman" w:cs="Times New Roman"/>
          <w:sz w:val="24"/>
          <w:szCs w:val="24"/>
        </w:rPr>
        <w:t>Alwan</w:t>
      </w:r>
      <w:proofErr w:type="spellEnd"/>
      <w:r w:rsidRPr="00F2108F">
        <w:rPr>
          <w:rFonts w:ascii="Times New Roman" w:eastAsia="Times New Roman" w:hAnsi="Times New Roman" w:cs="Times New Roman"/>
          <w:sz w:val="24"/>
          <w:szCs w:val="24"/>
        </w:rPr>
        <w:t xml:space="preserve">, R. M., Schumacher, D. J., </w:t>
      </w:r>
      <w:proofErr w:type="spellStart"/>
      <w:r w:rsidRPr="00F2108F">
        <w:rPr>
          <w:rFonts w:ascii="Times New Roman" w:eastAsia="Times New Roman" w:hAnsi="Times New Roman" w:cs="Times New Roman"/>
          <w:sz w:val="24"/>
          <w:szCs w:val="24"/>
        </w:rPr>
        <w:t>Cicek</w:t>
      </w:r>
      <w:proofErr w:type="spellEnd"/>
      <w:r w:rsidRPr="00F2108F">
        <w:rPr>
          <w:rFonts w:ascii="Times New Roman" w:eastAsia="Times New Roman" w:hAnsi="Times New Roman" w:cs="Times New Roman"/>
          <w:sz w:val="24"/>
          <w:szCs w:val="24"/>
        </w:rPr>
        <w:t xml:space="preserve">-Okay, S., Jernigan, S., </w:t>
      </w:r>
      <w:proofErr w:type="spellStart"/>
      <w:r w:rsidRPr="00F2108F">
        <w:rPr>
          <w:rFonts w:ascii="Times New Roman" w:eastAsia="Times New Roman" w:hAnsi="Times New Roman" w:cs="Times New Roman"/>
          <w:sz w:val="24"/>
          <w:szCs w:val="24"/>
        </w:rPr>
        <w:t>Beydoun</w:t>
      </w:r>
      <w:proofErr w:type="spellEnd"/>
      <w:r w:rsidRPr="00F2108F">
        <w:rPr>
          <w:rFonts w:ascii="Times New Roman" w:eastAsia="Times New Roman" w:hAnsi="Times New Roman" w:cs="Times New Roman"/>
          <w:sz w:val="24"/>
          <w:szCs w:val="24"/>
        </w:rPr>
        <w:t xml:space="preserve">, A., Salem, T., &amp; Vaughn, L. M. (2020). Beliefs, perceptions, and behaviors </w:t>
      </w:r>
      <w:proofErr w:type="gramStart"/>
      <w:r w:rsidRPr="00F2108F">
        <w:rPr>
          <w:rFonts w:ascii="Times New Roman" w:eastAsia="Times New Roman" w:hAnsi="Times New Roman" w:cs="Times New Roman"/>
          <w:sz w:val="24"/>
          <w:szCs w:val="24"/>
        </w:rPr>
        <w:t>impacting</w:t>
      </w:r>
      <w:proofErr w:type="gramEnd"/>
      <w:r w:rsidRPr="00F2108F">
        <w:rPr>
          <w:rFonts w:ascii="Times New Roman" w:eastAsia="Times New Roman" w:hAnsi="Times New Roman" w:cs="Times New Roman"/>
          <w:sz w:val="24"/>
          <w:szCs w:val="24"/>
        </w:rPr>
        <w:t xml:space="preserve"> healthcare utilization of Syrian refugee children. </w:t>
      </w:r>
      <w:proofErr w:type="spellStart"/>
      <w:r w:rsidRPr="00F2108F">
        <w:rPr>
          <w:rFonts w:ascii="Times New Roman" w:eastAsia="Times New Roman" w:hAnsi="Times New Roman" w:cs="Times New Roman"/>
          <w:i/>
          <w:iCs/>
          <w:sz w:val="24"/>
          <w:szCs w:val="24"/>
        </w:rPr>
        <w:t>PloS</w:t>
      </w:r>
      <w:proofErr w:type="spellEnd"/>
      <w:r w:rsidRPr="00F2108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one</w:t>
      </w:r>
      <w:r w:rsidRPr="00F210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2108F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Pr="00F2108F">
        <w:rPr>
          <w:rFonts w:ascii="Times New Roman" w:eastAsia="Times New Roman" w:hAnsi="Times New Roman" w:cs="Times New Roman"/>
          <w:sz w:val="24"/>
          <w:szCs w:val="24"/>
        </w:rPr>
        <w:t xml:space="preserve">(8), e0237081. </w:t>
      </w:r>
      <w:hyperlink r:id="rId5" w:history="1">
        <w:r w:rsidRPr="001B626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https://doi.org/10.1371/journal.pone.0237081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7123" w:rsidRDefault="005E7123" w:rsidP="00882E72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45F72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gramEnd"/>
      <w:r w:rsidRPr="00E45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5F72">
        <w:rPr>
          <w:rFonts w:ascii="Times New Roman" w:eastAsia="Times New Roman" w:hAnsi="Times New Roman" w:cs="Times New Roman"/>
          <w:sz w:val="24"/>
          <w:szCs w:val="24"/>
        </w:rPr>
        <w:t>Moissac</w:t>
      </w:r>
      <w:proofErr w:type="spellEnd"/>
      <w:r w:rsidRPr="00E45F72">
        <w:rPr>
          <w:rFonts w:ascii="Times New Roman" w:eastAsia="Times New Roman" w:hAnsi="Times New Roman" w:cs="Times New Roman"/>
          <w:sz w:val="24"/>
          <w:szCs w:val="24"/>
        </w:rPr>
        <w:t xml:space="preserve">, D., &amp; Bowen, S. (2019). Impact of Language Barriers on Quality of Care and Patient Safety for Official Language Minority </w:t>
      </w:r>
      <w:proofErr w:type="spellStart"/>
      <w:r w:rsidRPr="00E45F72">
        <w:rPr>
          <w:rFonts w:ascii="Times New Roman" w:eastAsia="Times New Roman" w:hAnsi="Times New Roman" w:cs="Times New Roman"/>
          <w:sz w:val="24"/>
          <w:szCs w:val="24"/>
        </w:rPr>
        <w:t>Francophones</w:t>
      </w:r>
      <w:proofErr w:type="spellEnd"/>
      <w:r w:rsidRPr="00E45F72">
        <w:rPr>
          <w:rFonts w:ascii="Times New Roman" w:eastAsia="Times New Roman" w:hAnsi="Times New Roman" w:cs="Times New Roman"/>
          <w:sz w:val="24"/>
          <w:szCs w:val="24"/>
        </w:rPr>
        <w:t xml:space="preserve"> in Canada.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P</w:t>
      </w:r>
      <w:r w:rsidRPr="00E45F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atient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Pr="00E45F72">
        <w:rPr>
          <w:rFonts w:ascii="Times New Roman" w:eastAsia="Times New Roman" w:hAnsi="Times New Roman" w:cs="Times New Roman"/>
          <w:i/>
          <w:iCs/>
          <w:sz w:val="24"/>
          <w:szCs w:val="24"/>
        </w:rPr>
        <w:t>xperience</w:t>
      </w:r>
      <w:r w:rsidRPr="00E45F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5F72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E45F72">
        <w:rPr>
          <w:rFonts w:ascii="Times New Roman" w:eastAsia="Times New Roman" w:hAnsi="Times New Roman" w:cs="Times New Roman"/>
          <w:sz w:val="24"/>
          <w:szCs w:val="24"/>
        </w:rPr>
        <w:t xml:space="preserve">(1), 24–32. </w:t>
      </w:r>
      <w:hyperlink r:id="rId6" w:history="1">
        <w:r w:rsidRPr="001B626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https://doi.org/10.1177/2374373518769008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7123" w:rsidRDefault="005E7123" w:rsidP="00882E72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8472C">
        <w:rPr>
          <w:rFonts w:ascii="Times New Roman" w:eastAsia="Times New Roman" w:hAnsi="Times New Roman" w:cs="Times New Roman"/>
          <w:sz w:val="24"/>
          <w:szCs w:val="24"/>
        </w:rPr>
        <w:t>Gunasekaran</w:t>
      </w:r>
      <w:proofErr w:type="spellEnd"/>
      <w:r w:rsidRPr="0068472C">
        <w:rPr>
          <w:rFonts w:ascii="Times New Roman" w:eastAsia="Times New Roman" w:hAnsi="Times New Roman" w:cs="Times New Roman"/>
          <w:sz w:val="24"/>
          <w:szCs w:val="24"/>
        </w:rPr>
        <w:t xml:space="preserve">, K., </w:t>
      </w:r>
      <w:proofErr w:type="spellStart"/>
      <w:r w:rsidRPr="0068472C">
        <w:rPr>
          <w:rFonts w:ascii="Times New Roman" w:eastAsia="Times New Roman" w:hAnsi="Times New Roman" w:cs="Times New Roman"/>
          <w:sz w:val="24"/>
          <w:szCs w:val="24"/>
        </w:rPr>
        <w:t>Vasudevan</w:t>
      </w:r>
      <w:proofErr w:type="spellEnd"/>
      <w:r w:rsidRPr="0068472C">
        <w:rPr>
          <w:rFonts w:ascii="Times New Roman" w:eastAsia="Times New Roman" w:hAnsi="Times New Roman" w:cs="Times New Roman"/>
          <w:sz w:val="24"/>
          <w:szCs w:val="24"/>
        </w:rPr>
        <w:t xml:space="preserve">, K., &amp; </w:t>
      </w:r>
      <w:proofErr w:type="spellStart"/>
      <w:r w:rsidRPr="0068472C">
        <w:rPr>
          <w:rFonts w:ascii="Times New Roman" w:eastAsia="Times New Roman" w:hAnsi="Times New Roman" w:cs="Times New Roman"/>
          <w:sz w:val="24"/>
          <w:szCs w:val="24"/>
        </w:rPr>
        <w:t>Srimadhi</w:t>
      </w:r>
      <w:proofErr w:type="spellEnd"/>
      <w:r w:rsidRPr="0068472C">
        <w:rPr>
          <w:rFonts w:ascii="Times New Roman" w:eastAsia="Times New Roman" w:hAnsi="Times New Roman" w:cs="Times New Roman"/>
          <w:sz w:val="24"/>
          <w:szCs w:val="24"/>
        </w:rPr>
        <w:t xml:space="preserve">, M. (2022). Assessment of mental health status among adolescents in Puducherry, India - A mixed method study. </w:t>
      </w:r>
      <w:r w:rsidRPr="0068472C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family medicine and primary care</w:t>
      </w:r>
      <w:r w:rsidRPr="006847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8472C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68472C">
        <w:rPr>
          <w:rFonts w:ascii="Times New Roman" w:eastAsia="Times New Roman" w:hAnsi="Times New Roman" w:cs="Times New Roman"/>
          <w:sz w:val="24"/>
          <w:szCs w:val="24"/>
        </w:rPr>
        <w:t xml:space="preserve">(6), 3089–3094. </w:t>
      </w:r>
      <w:hyperlink r:id="rId7" w:history="1">
        <w:r w:rsidRPr="001B626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https://doi.org/10.4103/jfmpc.jfmpc_2420_21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7123" w:rsidRDefault="005E7123" w:rsidP="00882E72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108F">
        <w:rPr>
          <w:rFonts w:ascii="Times New Roman" w:eastAsia="Times New Roman" w:hAnsi="Times New Roman" w:cs="Times New Roman"/>
          <w:sz w:val="24"/>
          <w:szCs w:val="24"/>
        </w:rPr>
        <w:t>Kyrillos</w:t>
      </w:r>
      <w:proofErr w:type="spellEnd"/>
      <w:r w:rsidRPr="00F2108F">
        <w:rPr>
          <w:rFonts w:ascii="Times New Roman" w:eastAsia="Times New Roman" w:hAnsi="Times New Roman" w:cs="Times New Roman"/>
          <w:sz w:val="24"/>
          <w:szCs w:val="24"/>
        </w:rPr>
        <w:t xml:space="preserve">, V., </w:t>
      </w:r>
      <w:proofErr w:type="spellStart"/>
      <w:r w:rsidRPr="00F2108F">
        <w:rPr>
          <w:rFonts w:ascii="Times New Roman" w:eastAsia="Times New Roman" w:hAnsi="Times New Roman" w:cs="Times New Roman"/>
          <w:sz w:val="24"/>
          <w:szCs w:val="24"/>
        </w:rPr>
        <w:t>Bosqui</w:t>
      </w:r>
      <w:proofErr w:type="spellEnd"/>
      <w:r w:rsidRPr="00F2108F">
        <w:rPr>
          <w:rFonts w:ascii="Times New Roman" w:eastAsia="Times New Roman" w:hAnsi="Times New Roman" w:cs="Times New Roman"/>
          <w:sz w:val="24"/>
          <w:szCs w:val="24"/>
        </w:rPr>
        <w:t xml:space="preserve">, T., </w:t>
      </w:r>
      <w:proofErr w:type="spellStart"/>
      <w:r w:rsidRPr="00F2108F">
        <w:rPr>
          <w:rFonts w:ascii="Times New Roman" w:eastAsia="Times New Roman" w:hAnsi="Times New Roman" w:cs="Times New Roman"/>
          <w:sz w:val="24"/>
          <w:szCs w:val="24"/>
        </w:rPr>
        <w:t>Moghames</w:t>
      </w:r>
      <w:proofErr w:type="spellEnd"/>
      <w:r w:rsidRPr="00F2108F">
        <w:rPr>
          <w:rFonts w:ascii="Times New Roman" w:eastAsia="Times New Roman" w:hAnsi="Times New Roman" w:cs="Times New Roman"/>
          <w:sz w:val="24"/>
          <w:szCs w:val="24"/>
        </w:rPr>
        <w:t xml:space="preserve">, P., </w:t>
      </w:r>
      <w:proofErr w:type="spellStart"/>
      <w:r w:rsidRPr="00F2108F">
        <w:rPr>
          <w:rFonts w:ascii="Times New Roman" w:eastAsia="Times New Roman" w:hAnsi="Times New Roman" w:cs="Times New Roman"/>
          <w:sz w:val="24"/>
          <w:szCs w:val="24"/>
        </w:rPr>
        <w:t>Chehade</w:t>
      </w:r>
      <w:proofErr w:type="spellEnd"/>
      <w:r w:rsidRPr="00F2108F">
        <w:rPr>
          <w:rFonts w:ascii="Times New Roman" w:eastAsia="Times New Roman" w:hAnsi="Times New Roman" w:cs="Times New Roman"/>
          <w:sz w:val="24"/>
          <w:szCs w:val="24"/>
        </w:rPr>
        <w:t xml:space="preserve">, N., </w:t>
      </w:r>
      <w:proofErr w:type="spellStart"/>
      <w:r w:rsidRPr="00F2108F">
        <w:rPr>
          <w:rFonts w:ascii="Times New Roman" w:eastAsia="Times New Roman" w:hAnsi="Times New Roman" w:cs="Times New Roman"/>
          <w:sz w:val="24"/>
          <w:szCs w:val="24"/>
        </w:rPr>
        <w:t>Saad</w:t>
      </w:r>
      <w:proofErr w:type="spellEnd"/>
      <w:r w:rsidRPr="00F2108F">
        <w:rPr>
          <w:rFonts w:ascii="Times New Roman" w:eastAsia="Times New Roman" w:hAnsi="Times New Roman" w:cs="Times New Roman"/>
          <w:sz w:val="24"/>
          <w:szCs w:val="24"/>
        </w:rPr>
        <w:t xml:space="preserve">, S., Abdul Rahman, D., </w:t>
      </w:r>
      <w:proofErr w:type="spellStart"/>
      <w:r w:rsidRPr="00F2108F">
        <w:rPr>
          <w:rFonts w:ascii="Times New Roman" w:eastAsia="Times New Roman" w:hAnsi="Times New Roman" w:cs="Times New Roman"/>
          <w:sz w:val="24"/>
          <w:szCs w:val="24"/>
        </w:rPr>
        <w:t>Karam</w:t>
      </w:r>
      <w:proofErr w:type="spellEnd"/>
      <w:r w:rsidRPr="00F2108F">
        <w:rPr>
          <w:rFonts w:ascii="Times New Roman" w:eastAsia="Times New Roman" w:hAnsi="Times New Roman" w:cs="Times New Roman"/>
          <w:sz w:val="24"/>
          <w:szCs w:val="24"/>
        </w:rPr>
        <w:t xml:space="preserve">, E., </w:t>
      </w:r>
      <w:proofErr w:type="spellStart"/>
      <w:r w:rsidRPr="00F2108F">
        <w:rPr>
          <w:rFonts w:ascii="Times New Roman" w:eastAsia="Times New Roman" w:hAnsi="Times New Roman" w:cs="Times New Roman"/>
          <w:sz w:val="24"/>
          <w:szCs w:val="24"/>
        </w:rPr>
        <w:t>Karam</w:t>
      </w:r>
      <w:proofErr w:type="spellEnd"/>
      <w:r w:rsidRPr="00F2108F">
        <w:rPr>
          <w:rFonts w:ascii="Times New Roman" w:eastAsia="Times New Roman" w:hAnsi="Times New Roman" w:cs="Times New Roman"/>
          <w:sz w:val="24"/>
          <w:szCs w:val="24"/>
        </w:rPr>
        <w:t xml:space="preserve">, G., Saab, D., </w:t>
      </w:r>
      <w:proofErr w:type="spellStart"/>
      <w:r w:rsidRPr="00F2108F">
        <w:rPr>
          <w:rFonts w:ascii="Times New Roman" w:eastAsia="Times New Roman" w:hAnsi="Times New Roman" w:cs="Times New Roman"/>
          <w:sz w:val="24"/>
          <w:szCs w:val="24"/>
        </w:rPr>
        <w:t>Pluess</w:t>
      </w:r>
      <w:proofErr w:type="spellEnd"/>
      <w:r w:rsidRPr="00F2108F">
        <w:rPr>
          <w:rFonts w:ascii="Times New Roman" w:eastAsia="Times New Roman" w:hAnsi="Times New Roman" w:cs="Times New Roman"/>
          <w:sz w:val="24"/>
          <w:szCs w:val="24"/>
        </w:rPr>
        <w:t xml:space="preserve">, M., &amp; McEwen, F. S. (2023). The culturally and contextually sensitive assessment of mental health using a structured diagnostic interview (MINI Kid) for Syrian refugee children and adolescents in Lebanon: Challenges and solutions.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Transcultural P</w:t>
      </w:r>
      <w:r w:rsidRPr="00F2108F">
        <w:rPr>
          <w:rFonts w:ascii="Times New Roman" w:eastAsia="Times New Roman" w:hAnsi="Times New Roman" w:cs="Times New Roman"/>
          <w:i/>
          <w:iCs/>
          <w:sz w:val="24"/>
          <w:szCs w:val="24"/>
        </w:rPr>
        <w:t>sychiatry</w:t>
      </w:r>
      <w:r w:rsidRPr="00F210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2108F">
        <w:rPr>
          <w:rFonts w:ascii="Times New Roman" w:eastAsia="Times New Roman" w:hAnsi="Times New Roman" w:cs="Times New Roman"/>
          <w:i/>
          <w:iCs/>
          <w:sz w:val="24"/>
          <w:szCs w:val="24"/>
        </w:rPr>
        <w:t>60</w:t>
      </w:r>
      <w:r w:rsidRPr="00F2108F">
        <w:rPr>
          <w:rFonts w:ascii="Times New Roman" w:eastAsia="Times New Roman" w:hAnsi="Times New Roman" w:cs="Times New Roman"/>
          <w:sz w:val="24"/>
          <w:szCs w:val="24"/>
        </w:rPr>
        <w:t xml:space="preserve">(1), 125–141. </w:t>
      </w:r>
      <w:hyperlink r:id="rId8" w:history="1">
        <w:r w:rsidRPr="001B626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https://doi.org/10.1177/13634615221105114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7123" w:rsidRDefault="005E7123" w:rsidP="00882E72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B510B">
        <w:rPr>
          <w:rFonts w:ascii="Times New Roman" w:eastAsia="Times New Roman" w:hAnsi="Times New Roman" w:cs="Times New Roman"/>
          <w:sz w:val="24"/>
          <w:szCs w:val="24"/>
        </w:rPr>
        <w:t xml:space="preserve">Martin, A., Krause, R., Jacobs, A., Chilton, J., &amp; Amsalem, D. (2020). The Mental Status Exam </w:t>
      </w:r>
      <w:proofErr w:type="gramStart"/>
      <w:r w:rsidRPr="003B510B">
        <w:rPr>
          <w:rFonts w:ascii="Times New Roman" w:eastAsia="Times New Roman" w:hAnsi="Times New Roman" w:cs="Times New Roman"/>
          <w:sz w:val="24"/>
          <w:szCs w:val="24"/>
        </w:rPr>
        <w:t>Through</w:t>
      </w:r>
      <w:proofErr w:type="gramEnd"/>
      <w:r w:rsidRPr="003B510B">
        <w:rPr>
          <w:rFonts w:ascii="Times New Roman" w:eastAsia="Times New Roman" w:hAnsi="Times New Roman" w:cs="Times New Roman"/>
          <w:sz w:val="24"/>
          <w:szCs w:val="24"/>
        </w:rPr>
        <w:t xml:space="preserve"> Video Clips of Simulated Psychiatric Patients: an Online Educational Resource. </w:t>
      </w:r>
      <w:r w:rsidRPr="003B510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Academic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3B510B">
        <w:rPr>
          <w:rFonts w:ascii="Times New Roman" w:eastAsia="Times New Roman" w:hAnsi="Times New Roman" w:cs="Times New Roman"/>
          <w:i/>
          <w:iCs/>
          <w:sz w:val="24"/>
          <w:szCs w:val="24"/>
        </w:rPr>
        <w:t>sychiatry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: T</w:t>
      </w:r>
      <w:r w:rsidRPr="003B510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J</w:t>
      </w:r>
      <w:r w:rsidRPr="003B510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ournal of the American Association of Directors of </w:t>
      </w:r>
      <w:r w:rsidRPr="003B510B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Psychiatric Residency Training and the Association for Academic Psychiatry</w:t>
      </w:r>
      <w:r w:rsidRPr="003B51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B510B">
        <w:rPr>
          <w:rFonts w:ascii="Times New Roman" w:eastAsia="Times New Roman" w:hAnsi="Times New Roman" w:cs="Times New Roman"/>
          <w:i/>
          <w:iCs/>
          <w:sz w:val="24"/>
          <w:szCs w:val="24"/>
        </w:rPr>
        <w:t>44</w:t>
      </w:r>
      <w:r w:rsidRPr="003B510B">
        <w:rPr>
          <w:rFonts w:ascii="Times New Roman" w:eastAsia="Times New Roman" w:hAnsi="Times New Roman" w:cs="Times New Roman"/>
          <w:sz w:val="24"/>
          <w:szCs w:val="24"/>
        </w:rPr>
        <w:t xml:space="preserve">(2), 179–183. </w:t>
      </w:r>
      <w:hyperlink r:id="rId9" w:history="1">
        <w:r w:rsidRPr="001B626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https://doi.org/10.1007/s40596-019-01140-9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7123" w:rsidRDefault="005E7123" w:rsidP="00882E72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5F72">
        <w:rPr>
          <w:rFonts w:ascii="Times New Roman" w:eastAsia="Times New Roman" w:hAnsi="Times New Roman" w:cs="Times New Roman"/>
          <w:sz w:val="24"/>
          <w:szCs w:val="24"/>
        </w:rPr>
        <w:t xml:space="preserve">Rasmussen, E. E., Shannon, K. L., &amp; </w:t>
      </w:r>
      <w:proofErr w:type="spellStart"/>
      <w:r w:rsidRPr="00E45F72">
        <w:rPr>
          <w:rFonts w:ascii="Times New Roman" w:eastAsia="Times New Roman" w:hAnsi="Times New Roman" w:cs="Times New Roman"/>
          <w:sz w:val="24"/>
          <w:szCs w:val="24"/>
        </w:rPr>
        <w:t>Pitchford</w:t>
      </w:r>
      <w:proofErr w:type="spellEnd"/>
      <w:r w:rsidRPr="00E45F72">
        <w:rPr>
          <w:rFonts w:ascii="Times New Roman" w:eastAsia="Times New Roman" w:hAnsi="Times New Roman" w:cs="Times New Roman"/>
          <w:sz w:val="24"/>
          <w:szCs w:val="24"/>
        </w:rPr>
        <w:t xml:space="preserve">, B. (2022). Adolescents' Disclosure of Mental Illness to Parents: Preferences and Barriers. </w:t>
      </w:r>
      <w:r w:rsidRPr="00E45F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Health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</w:t>
      </w:r>
      <w:r w:rsidRPr="00E45F72">
        <w:rPr>
          <w:rFonts w:ascii="Times New Roman" w:eastAsia="Times New Roman" w:hAnsi="Times New Roman" w:cs="Times New Roman"/>
          <w:i/>
          <w:iCs/>
          <w:sz w:val="24"/>
          <w:szCs w:val="24"/>
        </w:rPr>
        <w:t>ommunication</w:t>
      </w:r>
      <w:r w:rsidRPr="00E45F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5F72">
        <w:rPr>
          <w:rFonts w:ascii="Times New Roman" w:eastAsia="Times New Roman" w:hAnsi="Times New Roman" w:cs="Times New Roman"/>
          <w:i/>
          <w:iCs/>
          <w:sz w:val="24"/>
          <w:szCs w:val="24"/>
        </w:rPr>
        <w:t>37</w:t>
      </w:r>
      <w:r w:rsidRPr="00E45F72">
        <w:rPr>
          <w:rFonts w:ascii="Times New Roman" w:eastAsia="Times New Roman" w:hAnsi="Times New Roman" w:cs="Times New Roman"/>
          <w:sz w:val="24"/>
          <w:szCs w:val="24"/>
        </w:rPr>
        <w:t xml:space="preserve">(3), 346–355. </w:t>
      </w:r>
      <w:hyperlink r:id="rId10" w:history="1">
        <w:r w:rsidRPr="001B626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https://doi.org/10.1080/10410236.2020.1839201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7123" w:rsidRPr="0068472C" w:rsidRDefault="005E7123" w:rsidP="00882E72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E7123">
        <w:rPr>
          <w:rFonts w:ascii="Times New Roman" w:eastAsia="Times New Roman" w:hAnsi="Times New Roman" w:cs="Times New Roman"/>
          <w:sz w:val="24"/>
          <w:szCs w:val="24"/>
        </w:rPr>
        <w:t>Stubbe</w:t>
      </w:r>
      <w:proofErr w:type="spellEnd"/>
      <w:r w:rsidRPr="005E7123">
        <w:rPr>
          <w:rFonts w:ascii="Times New Roman" w:eastAsia="Times New Roman" w:hAnsi="Times New Roman" w:cs="Times New Roman"/>
          <w:sz w:val="24"/>
          <w:szCs w:val="24"/>
        </w:rPr>
        <w:t xml:space="preserve"> D. E. (2020). Practicing Cultural Competence and Cultural Humility in the Care of Diverse Patients. </w:t>
      </w:r>
      <w:r w:rsidRPr="005E7123">
        <w:rPr>
          <w:rFonts w:ascii="Times New Roman" w:eastAsia="Times New Roman" w:hAnsi="Times New Roman" w:cs="Times New Roman"/>
          <w:i/>
          <w:iCs/>
          <w:sz w:val="24"/>
          <w:szCs w:val="24"/>
        </w:rPr>
        <w:t>Focus (American Psychiatric Publishing)</w:t>
      </w:r>
      <w:r w:rsidRPr="005E71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E7123">
        <w:rPr>
          <w:rFonts w:ascii="Times New Roman" w:eastAsia="Times New Roman" w:hAnsi="Times New Roman" w:cs="Times New Roman"/>
          <w:i/>
          <w:iCs/>
          <w:sz w:val="24"/>
          <w:szCs w:val="24"/>
        </w:rPr>
        <w:t>18</w:t>
      </w:r>
      <w:r w:rsidRPr="005E7123">
        <w:rPr>
          <w:rFonts w:ascii="Times New Roman" w:eastAsia="Times New Roman" w:hAnsi="Times New Roman" w:cs="Times New Roman"/>
          <w:sz w:val="24"/>
          <w:szCs w:val="24"/>
        </w:rPr>
        <w:t xml:space="preserve">(1), 49–51. </w:t>
      </w:r>
      <w:hyperlink r:id="rId11" w:history="1">
        <w:r w:rsidRPr="001B626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https://doi.org/10.1176/appi.focus.20190041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7123" w:rsidRDefault="005E7123" w:rsidP="00882E72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2108F">
        <w:rPr>
          <w:rFonts w:ascii="Times New Roman" w:eastAsia="Times New Roman" w:hAnsi="Times New Roman" w:cs="Times New Roman"/>
          <w:sz w:val="24"/>
          <w:szCs w:val="24"/>
        </w:rPr>
        <w:t xml:space="preserve">Zhang, X., Yue, H., </w:t>
      </w:r>
      <w:proofErr w:type="spellStart"/>
      <w:r w:rsidRPr="00F2108F">
        <w:rPr>
          <w:rFonts w:ascii="Times New Roman" w:eastAsia="Times New Roman" w:hAnsi="Times New Roman" w:cs="Times New Roman"/>
          <w:sz w:val="24"/>
          <w:szCs w:val="24"/>
        </w:rPr>
        <w:t>Hao</w:t>
      </w:r>
      <w:proofErr w:type="spellEnd"/>
      <w:r w:rsidRPr="00F2108F">
        <w:rPr>
          <w:rFonts w:ascii="Times New Roman" w:eastAsia="Times New Roman" w:hAnsi="Times New Roman" w:cs="Times New Roman"/>
          <w:sz w:val="24"/>
          <w:szCs w:val="24"/>
        </w:rPr>
        <w:t xml:space="preserve">, X., Liu, X., &amp; </w:t>
      </w:r>
      <w:proofErr w:type="spellStart"/>
      <w:r w:rsidRPr="00F2108F">
        <w:rPr>
          <w:rFonts w:ascii="Times New Roman" w:eastAsia="Times New Roman" w:hAnsi="Times New Roman" w:cs="Times New Roman"/>
          <w:sz w:val="24"/>
          <w:szCs w:val="24"/>
        </w:rPr>
        <w:t>Bao</w:t>
      </w:r>
      <w:proofErr w:type="spellEnd"/>
      <w:r w:rsidRPr="00F2108F">
        <w:rPr>
          <w:rFonts w:ascii="Times New Roman" w:eastAsia="Times New Roman" w:hAnsi="Times New Roman" w:cs="Times New Roman"/>
          <w:sz w:val="24"/>
          <w:szCs w:val="24"/>
        </w:rPr>
        <w:t xml:space="preserve">, H. (2023). Exploring the relationship between mental health literacy and psychological distress in adolescents: A moderated mediation model. </w:t>
      </w:r>
      <w:r w:rsidRPr="00F2108F">
        <w:rPr>
          <w:rFonts w:ascii="Times New Roman" w:eastAsia="Times New Roman" w:hAnsi="Times New Roman" w:cs="Times New Roman"/>
          <w:i/>
          <w:iCs/>
          <w:sz w:val="24"/>
          <w:szCs w:val="24"/>
        </w:rPr>
        <w:t>Preventive medicine reports</w:t>
      </w:r>
      <w:r w:rsidRPr="00F210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2108F">
        <w:rPr>
          <w:rFonts w:ascii="Times New Roman" w:eastAsia="Times New Roman" w:hAnsi="Times New Roman" w:cs="Times New Roman"/>
          <w:i/>
          <w:iCs/>
          <w:sz w:val="24"/>
          <w:szCs w:val="24"/>
        </w:rPr>
        <w:t>33</w:t>
      </w:r>
      <w:r w:rsidRPr="00F2108F">
        <w:rPr>
          <w:rFonts w:ascii="Times New Roman" w:eastAsia="Times New Roman" w:hAnsi="Times New Roman" w:cs="Times New Roman"/>
          <w:sz w:val="24"/>
          <w:szCs w:val="24"/>
        </w:rPr>
        <w:t xml:space="preserve">, 102199. </w:t>
      </w:r>
      <w:hyperlink r:id="rId12" w:history="1">
        <w:r w:rsidRPr="001B626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https://doi.org/10.1016/j.pmedr.2023.102199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5E71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0E8"/>
    <w:rsid w:val="000210AB"/>
    <w:rsid w:val="000A5928"/>
    <w:rsid w:val="000B2B42"/>
    <w:rsid w:val="000D6458"/>
    <w:rsid w:val="000E5BF3"/>
    <w:rsid w:val="001624E9"/>
    <w:rsid w:val="00165201"/>
    <w:rsid w:val="002D7403"/>
    <w:rsid w:val="002E5133"/>
    <w:rsid w:val="00356DFA"/>
    <w:rsid w:val="003977EF"/>
    <w:rsid w:val="003B510B"/>
    <w:rsid w:val="00410DB9"/>
    <w:rsid w:val="004440E8"/>
    <w:rsid w:val="004461B4"/>
    <w:rsid w:val="0045061D"/>
    <w:rsid w:val="00462CE0"/>
    <w:rsid w:val="0046695C"/>
    <w:rsid w:val="004A3DD4"/>
    <w:rsid w:val="004C2F8B"/>
    <w:rsid w:val="00520FA2"/>
    <w:rsid w:val="005709FD"/>
    <w:rsid w:val="00583C1E"/>
    <w:rsid w:val="005B494B"/>
    <w:rsid w:val="005C4739"/>
    <w:rsid w:val="005C5247"/>
    <w:rsid w:val="005E7123"/>
    <w:rsid w:val="00605717"/>
    <w:rsid w:val="0068472C"/>
    <w:rsid w:val="00712650"/>
    <w:rsid w:val="00796952"/>
    <w:rsid w:val="007B7285"/>
    <w:rsid w:val="00882E72"/>
    <w:rsid w:val="00934181"/>
    <w:rsid w:val="00A67188"/>
    <w:rsid w:val="00B6312A"/>
    <w:rsid w:val="00BD6B96"/>
    <w:rsid w:val="00BE202A"/>
    <w:rsid w:val="00C448F9"/>
    <w:rsid w:val="00C44E86"/>
    <w:rsid w:val="00C602E9"/>
    <w:rsid w:val="00CB7B19"/>
    <w:rsid w:val="00CD5164"/>
    <w:rsid w:val="00CE70CE"/>
    <w:rsid w:val="00D36759"/>
    <w:rsid w:val="00D37AFD"/>
    <w:rsid w:val="00DB5BD3"/>
    <w:rsid w:val="00E24461"/>
    <w:rsid w:val="00E45F72"/>
    <w:rsid w:val="00E61EA6"/>
    <w:rsid w:val="00EC5581"/>
    <w:rsid w:val="00EF55F9"/>
    <w:rsid w:val="00F2108F"/>
    <w:rsid w:val="00F95D16"/>
    <w:rsid w:val="00FB6ABF"/>
    <w:rsid w:val="00FE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183FB"/>
  <w15:chartTrackingRefBased/>
  <w15:docId w15:val="{A0CBBC3B-7F24-443F-B86D-6ADB025BC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440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440E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qu">
    <w:name w:val="qu"/>
    <w:basedOn w:val="DefaultParagraphFont"/>
    <w:rsid w:val="004440E8"/>
  </w:style>
  <w:style w:type="character" w:customStyle="1" w:styleId="gd">
    <w:name w:val="gd"/>
    <w:basedOn w:val="DefaultParagraphFont"/>
    <w:rsid w:val="004440E8"/>
  </w:style>
  <w:style w:type="character" w:customStyle="1" w:styleId="g3">
    <w:name w:val="g3"/>
    <w:basedOn w:val="DefaultParagraphFont"/>
    <w:rsid w:val="004440E8"/>
  </w:style>
  <w:style w:type="character" w:customStyle="1" w:styleId="hb">
    <w:name w:val="hb"/>
    <w:basedOn w:val="DefaultParagraphFont"/>
    <w:rsid w:val="004440E8"/>
  </w:style>
  <w:style w:type="character" w:customStyle="1" w:styleId="g2">
    <w:name w:val="g2"/>
    <w:basedOn w:val="DefaultParagraphFont"/>
    <w:rsid w:val="004440E8"/>
  </w:style>
  <w:style w:type="character" w:styleId="Hyperlink">
    <w:name w:val="Hyperlink"/>
    <w:basedOn w:val="DefaultParagraphFont"/>
    <w:uiPriority w:val="99"/>
    <w:unhideWhenUsed/>
    <w:rsid w:val="004A3D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2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3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6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6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1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5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66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38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72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40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786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7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1363461522110511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4103/jfmpc.jfmpc_2420_21" TargetMode="External"/><Relationship Id="rId12" Type="http://schemas.openxmlformats.org/officeDocument/2006/relationships/hyperlink" Target="https://doi.org/10.1016/j.pmedr.2023.10219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77/2374373518769008" TargetMode="External"/><Relationship Id="rId11" Type="http://schemas.openxmlformats.org/officeDocument/2006/relationships/hyperlink" Target="https://doi.org/10.1176/appi.focus.20190041" TargetMode="External"/><Relationship Id="rId5" Type="http://schemas.openxmlformats.org/officeDocument/2006/relationships/hyperlink" Target="https://doi.org/10.1371/journal.pone.0237081" TargetMode="External"/><Relationship Id="rId10" Type="http://schemas.openxmlformats.org/officeDocument/2006/relationships/hyperlink" Target="https://doi.org/10.1080/10410236.2020.1839201" TargetMode="External"/><Relationship Id="rId4" Type="http://schemas.openxmlformats.org/officeDocument/2006/relationships/hyperlink" Target="https://doi.org/10.5001/omj.2020.40" TargetMode="External"/><Relationship Id="rId9" Type="http://schemas.openxmlformats.org/officeDocument/2006/relationships/hyperlink" Target="https://doi.org/10.1007/s40596-019-01140-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9</cp:revision>
  <dcterms:created xsi:type="dcterms:W3CDTF">2023-08-30T11:07:00Z</dcterms:created>
  <dcterms:modified xsi:type="dcterms:W3CDTF">2023-08-30T14:03:00Z</dcterms:modified>
</cp:coreProperties>
</file>