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D2" w:rsidRDefault="00EE17D2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8pt;height:1.5pt;mso-position-vertical:absolute" o:hralign="center" o:hrstd="t" o:hr="t" fillcolor="#a0a0a0" stroked="f"/>
        </w:pict>
      </w:r>
    </w:p>
    <w:p w:rsidR="00F66B45" w:rsidRDefault="00FA1EA8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Bruce Nsubuga</w:t>
      </w:r>
      <w:r w:rsidR="00F66B45" w:rsidRPr="00303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B45" w:rsidRDefault="00F66B45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[Address] </w:t>
      </w:r>
    </w:p>
    <w:p w:rsidR="00F66B45" w:rsidRDefault="00F66B45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City, State, ZIP Code] </w:t>
      </w:r>
    </w:p>
    <w:p w:rsidR="00F66B45" w:rsidRDefault="00F66B45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[Email Address] </w:t>
      </w:r>
    </w:p>
    <w:p w:rsidR="00F66B45" w:rsidRDefault="00F66B45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[Phone Number] </w:t>
      </w:r>
    </w:p>
    <w:p w:rsidR="00F66B45" w:rsidRDefault="000055ED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 01, 2023</w:t>
      </w:r>
    </w:p>
    <w:p w:rsidR="00F66B45" w:rsidRPr="003032A7" w:rsidRDefault="00F66B45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6B45" w:rsidRDefault="008F0822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Warren</w:t>
      </w:r>
      <w:r w:rsidR="00F66B45" w:rsidRPr="00303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B45" w:rsidRDefault="008F0822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2400 JFK Federal Building</w:t>
      </w:r>
    </w:p>
    <w:p w:rsidR="008F0822" w:rsidRDefault="008F0822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New Sudbury Street</w:t>
      </w:r>
    </w:p>
    <w:p w:rsidR="008F0822" w:rsidRDefault="008F0822" w:rsidP="00F66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Boston, MA 02203</w:t>
      </w:r>
    </w:p>
    <w:p w:rsidR="00F66B45" w:rsidRDefault="00F66B45" w:rsidP="00F66B45">
      <w:pPr>
        <w:spacing w:line="240" w:lineRule="auto"/>
      </w:pPr>
    </w:p>
    <w:p w:rsidR="00F66B45" w:rsidRDefault="00F66B45" w:rsidP="007D4F87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6B45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99191F">
        <w:rPr>
          <w:rFonts w:ascii="Times New Roman" w:hAnsi="Times New Roman" w:cs="Times New Roman"/>
          <w:b/>
          <w:sz w:val="24"/>
          <w:szCs w:val="24"/>
        </w:rPr>
        <w:t>Urgent Need to Improve Access to Mental Health Treatment for Disadvantaged Groups</w:t>
      </w:r>
    </w:p>
    <w:p w:rsidR="0099191F" w:rsidRDefault="0099191F" w:rsidP="007D4F8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[Senator’s Name]</w:t>
      </w:r>
    </w:p>
    <w:p w:rsidR="0099191F" w:rsidRDefault="007D4F87" w:rsidP="007D4F8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as a concerned </w:t>
      </w:r>
      <w:r w:rsidR="00A12511">
        <w:rPr>
          <w:rFonts w:ascii="Times New Roman" w:hAnsi="Times New Roman" w:cs="Times New Roman"/>
          <w:sz w:val="24"/>
          <w:szCs w:val="24"/>
        </w:rPr>
        <w:t xml:space="preserve">citizen of Massachusetts </w:t>
      </w:r>
      <w:r>
        <w:rPr>
          <w:rFonts w:ascii="Times New Roman" w:hAnsi="Times New Roman" w:cs="Times New Roman"/>
          <w:sz w:val="24"/>
          <w:szCs w:val="24"/>
        </w:rPr>
        <w:t xml:space="preserve">in advocacy for political and policy action address the </w:t>
      </w:r>
      <w:r w:rsidR="00AB029F">
        <w:rPr>
          <w:rFonts w:ascii="Times New Roman" w:hAnsi="Times New Roman" w:cs="Times New Roman"/>
          <w:sz w:val="24"/>
          <w:szCs w:val="24"/>
        </w:rPr>
        <w:t xml:space="preserve">challenges disadvantaged groups face regarding access to mental health treatment. </w:t>
      </w:r>
      <w:r w:rsidR="00A10ACF">
        <w:rPr>
          <w:rFonts w:ascii="Times New Roman" w:hAnsi="Times New Roman" w:cs="Times New Roman"/>
          <w:sz w:val="24"/>
          <w:szCs w:val="24"/>
        </w:rPr>
        <w:t>Mental health problems remain a significant issue across the population, with the COVID-19 exacerbating the prevalence and impact. Notably, people from socioeconomically disadvantaged and medically deprived neighborhood bear a disproportionate burden in accessing services. As stakeholders, we have to prioritize the well</w:t>
      </w:r>
      <w:r w:rsidR="00330902">
        <w:rPr>
          <w:rFonts w:ascii="Times New Roman" w:hAnsi="Times New Roman" w:cs="Times New Roman"/>
          <w:sz w:val="24"/>
          <w:szCs w:val="24"/>
        </w:rPr>
        <w:t xml:space="preserve">being off all citizens, which includes ensuring adequate access to services. </w:t>
      </w:r>
    </w:p>
    <w:p w:rsidR="00330902" w:rsidRDefault="00330902" w:rsidP="007D4F8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Mental health plays a fundamental role in individual, community, and population wellbeing</w:t>
      </w:r>
      <w:r w:rsidR="00030E03">
        <w:rPr>
          <w:rFonts w:ascii="Times New Roman" w:hAnsi="Times New Roman" w:cs="Times New Roman"/>
          <w:sz w:val="24"/>
          <w:szCs w:val="24"/>
        </w:rPr>
        <w:t>. It is alarming to see that many individuals from socioeconomically disadvantaged neighborhoods</w:t>
      </w:r>
      <w:r w:rsidR="00224D5F">
        <w:rPr>
          <w:rFonts w:ascii="Times New Roman" w:hAnsi="Times New Roman" w:cs="Times New Roman"/>
          <w:sz w:val="24"/>
          <w:szCs w:val="24"/>
        </w:rPr>
        <w:t xml:space="preserve"> do not acquire timely or adequate treatment and interventions. Decades of research have exposed a range of barriers to access, including underinsurance, lack of insurance, stigma, and mal-distribution of providers, among others. </w:t>
      </w:r>
      <w:r w:rsidR="00D57038">
        <w:rPr>
          <w:rFonts w:ascii="Times New Roman" w:hAnsi="Times New Roman" w:cs="Times New Roman"/>
          <w:sz w:val="24"/>
          <w:szCs w:val="24"/>
        </w:rPr>
        <w:t>While concerted efforts have tried to address the gaps, we still need additional efforts to address the issue.</w:t>
      </w:r>
    </w:p>
    <w:p w:rsidR="00D57038" w:rsidRDefault="00D57038" w:rsidP="007D4F8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light of the above, I urge you to consider and support the following actions</w:t>
      </w:r>
      <w:r w:rsidR="004F20A6">
        <w:rPr>
          <w:rFonts w:ascii="Times New Roman" w:hAnsi="Times New Roman" w:cs="Times New Roman"/>
          <w:sz w:val="24"/>
          <w:szCs w:val="24"/>
        </w:rPr>
        <w:t xml:space="preserve"> to enhance access to mental health treatment for the disadvantaged groups.</w:t>
      </w:r>
    </w:p>
    <w:p w:rsidR="004F20A6" w:rsidRDefault="006659D7" w:rsidP="004F20A6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</w:t>
      </w:r>
      <w:r w:rsidR="004F20A6">
        <w:rPr>
          <w:rFonts w:ascii="Times New Roman" w:hAnsi="Times New Roman" w:cs="Times New Roman"/>
          <w:sz w:val="24"/>
          <w:szCs w:val="24"/>
        </w:rPr>
        <w:t xml:space="preserve"> Medicaid</w:t>
      </w:r>
      <w:r>
        <w:rPr>
          <w:rFonts w:ascii="Times New Roman" w:hAnsi="Times New Roman" w:cs="Times New Roman"/>
          <w:sz w:val="24"/>
          <w:szCs w:val="24"/>
        </w:rPr>
        <w:t xml:space="preserve">: While Massachusetts expanded Medicaid to cover childless adults </w:t>
      </w:r>
      <w:r w:rsidR="00121344">
        <w:rPr>
          <w:rFonts w:ascii="Times New Roman" w:hAnsi="Times New Roman" w:cs="Times New Roman"/>
          <w:sz w:val="24"/>
          <w:szCs w:val="24"/>
        </w:rPr>
        <w:t>with incomes up to 133% of the FPL</w:t>
      </w:r>
      <w:r w:rsidR="0079426D">
        <w:rPr>
          <w:rFonts w:ascii="Times New Roman" w:hAnsi="Times New Roman" w:cs="Times New Roman"/>
          <w:sz w:val="24"/>
          <w:szCs w:val="24"/>
        </w:rPr>
        <w:t xml:space="preserve"> in 2014</w:t>
      </w:r>
      <w:r w:rsidR="00121344">
        <w:rPr>
          <w:rFonts w:ascii="Times New Roman" w:hAnsi="Times New Roman" w:cs="Times New Roman"/>
          <w:sz w:val="24"/>
          <w:szCs w:val="24"/>
        </w:rPr>
        <w:t>, additional coverage may be required for households with children</w:t>
      </w:r>
      <w:r w:rsidR="00825E7D">
        <w:rPr>
          <w:rFonts w:ascii="Times New Roman" w:hAnsi="Times New Roman" w:cs="Times New Roman"/>
          <w:sz w:val="24"/>
          <w:szCs w:val="24"/>
        </w:rPr>
        <w:t xml:space="preserve"> facing ongoing financial strain</w:t>
      </w:r>
      <w:r w:rsidR="00121344">
        <w:rPr>
          <w:rFonts w:ascii="Times New Roman" w:hAnsi="Times New Roman" w:cs="Times New Roman"/>
          <w:sz w:val="24"/>
          <w:szCs w:val="24"/>
        </w:rPr>
        <w:t>. The expansion could target a broad range of mental health services and treatments.</w:t>
      </w:r>
    </w:p>
    <w:p w:rsidR="00121344" w:rsidRDefault="00437775" w:rsidP="004F20A6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funding for C</w:t>
      </w:r>
      <w:r w:rsidR="00121344">
        <w:rPr>
          <w:rFonts w:ascii="Times New Roman" w:hAnsi="Times New Roman" w:cs="Times New Roman"/>
          <w:sz w:val="24"/>
          <w:szCs w:val="24"/>
        </w:rPr>
        <w:t xml:space="preserve">ommunity </w:t>
      </w:r>
      <w:r>
        <w:rPr>
          <w:rFonts w:ascii="Times New Roman" w:hAnsi="Times New Roman" w:cs="Times New Roman"/>
          <w:sz w:val="24"/>
          <w:szCs w:val="24"/>
        </w:rPr>
        <w:t>B</w:t>
      </w:r>
      <w:r w:rsidR="00833F44">
        <w:rPr>
          <w:rFonts w:ascii="Times New Roman" w:hAnsi="Times New Roman" w:cs="Times New Roman"/>
          <w:sz w:val="24"/>
          <w:szCs w:val="24"/>
        </w:rPr>
        <w:t>ehavior</w:t>
      </w:r>
      <w:r>
        <w:rPr>
          <w:rFonts w:ascii="Times New Roman" w:hAnsi="Times New Roman" w:cs="Times New Roman"/>
          <w:sz w:val="24"/>
          <w:szCs w:val="24"/>
        </w:rPr>
        <w:t xml:space="preserve"> Health C</w:t>
      </w:r>
      <w:r w:rsidR="00121344">
        <w:rPr>
          <w:rFonts w:ascii="Times New Roman" w:hAnsi="Times New Roman" w:cs="Times New Roman"/>
          <w:sz w:val="24"/>
          <w:szCs w:val="24"/>
        </w:rPr>
        <w:t xml:space="preserve">enters: </w:t>
      </w:r>
      <w:r w:rsidR="00682442">
        <w:rPr>
          <w:rFonts w:ascii="Times New Roman" w:hAnsi="Times New Roman" w:cs="Times New Roman"/>
          <w:sz w:val="24"/>
          <w:szCs w:val="24"/>
        </w:rPr>
        <w:t xml:space="preserve">The current number of CBHCs </w:t>
      </w:r>
      <w:r w:rsidR="00682442">
        <w:rPr>
          <w:rFonts w:ascii="Times New Roman" w:hAnsi="Times New Roman" w:cs="Times New Roman"/>
          <w:sz w:val="24"/>
          <w:szCs w:val="24"/>
        </w:rPr>
        <w:t xml:space="preserve">may not be adequate. </w:t>
      </w:r>
      <w:r w:rsidR="00833F44">
        <w:rPr>
          <w:rFonts w:ascii="Times New Roman" w:hAnsi="Times New Roman" w:cs="Times New Roman"/>
          <w:sz w:val="24"/>
          <w:szCs w:val="24"/>
        </w:rPr>
        <w:t xml:space="preserve">Increasing funding for </w:t>
      </w:r>
      <w:r>
        <w:rPr>
          <w:rFonts w:ascii="Times New Roman" w:hAnsi="Times New Roman" w:cs="Times New Roman"/>
          <w:sz w:val="24"/>
          <w:szCs w:val="24"/>
        </w:rPr>
        <w:t>CBHCs</w:t>
      </w:r>
      <w:r w:rsidR="00833F44">
        <w:rPr>
          <w:rFonts w:ascii="Times New Roman" w:hAnsi="Times New Roman" w:cs="Times New Roman"/>
          <w:sz w:val="24"/>
          <w:szCs w:val="24"/>
        </w:rPr>
        <w:t xml:space="preserve"> in underserved areas would be essential. </w:t>
      </w:r>
      <w:r w:rsidR="00682442">
        <w:rPr>
          <w:rFonts w:ascii="Times New Roman" w:hAnsi="Times New Roman" w:cs="Times New Roman"/>
          <w:sz w:val="24"/>
          <w:szCs w:val="24"/>
        </w:rPr>
        <w:t>The centers play a pivotal role in ensuring accessible mental and behavioral healthcare services for individuals who may face challenges in accessing other resources.</w:t>
      </w:r>
    </w:p>
    <w:p w:rsidR="00682442" w:rsidRDefault="00682442" w:rsidP="004F20A6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</w:t>
      </w:r>
      <w:r w:rsidR="006F5FD2">
        <w:rPr>
          <w:rFonts w:ascii="Times New Roman" w:hAnsi="Times New Roman" w:cs="Times New Roman"/>
          <w:sz w:val="24"/>
          <w:szCs w:val="24"/>
        </w:rPr>
        <w:t xml:space="preserve">the use of telehealth or </w:t>
      </w:r>
      <w:r>
        <w:rPr>
          <w:rFonts w:ascii="Times New Roman" w:hAnsi="Times New Roman" w:cs="Times New Roman"/>
          <w:sz w:val="24"/>
          <w:szCs w:val="24"/>
        </w:rPr>
        <w:t xml:space="preserve">telepsychiatry: Investing in telehealth and telepsychiatry infrastructure </w:t>
      </w:r>
      <w:r w:rsidR="0054094E">
        <w:rPr>
          <w:rFonts w:ascii="Times New Roman" w:hAnsi="Times New Roman" w:cs="Times New Roman"/>
          <w:sz w:val="24"/>
          <w:szCs w:val="24"/>
        </w:rPr>
        <w:t xml:space="preserve">across the state </w:t>
      </w:r>
      <w:r w:rsidR="006F5FD2">
        <w:rPr>
          <w:rFonts w:ascii="Times New Roman" w:hAnsi="Times New Roman" w:cs="Times New Roman"/>
          <w:sz w:val="24"/>
          <w:szCs w:val="24"/>
        </w:rPr>
        <w:t xml:space="preserve">would play a crucial role in expanding access. Telehealth </w:t>
      </w:r>
      <w:r w:rsidR="006F5FD2">
        <w:rPr>
          <w:rFonts w:ascii="Times New Roman" w:hAnsi="Times New Roman" w:cs="Times New Roman"/>
          <w:sz w:val="24"/>
          <w:szCs w:val="24"/>
        </w:rPr>
        <w:lastRenderedPageBreak/>
        <w:t>would help in bridging the gap in access to mental health care, especially in medically deprived areas.</w:t>
      </w:r>
    </w:p>
    <w:p w:rsidR="006F5FD2" w:rsidRDefault="006F5FD2" w:rsidP="004F20A6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 cultural competency among mental health providers: </w:t>
      </w:r>
      <w:r w:rsidR="00922BF9">
        <w:rPr>
          <w:rFonts w:ascii="Times New Roman" w:hAnsi="Times New Roman" w:cs="Times New Roman"/>
          <w:sz w:val="24"/>
          <w:szCs w:val="24"/>
        </w:rPr>
        <w:t>Directing resources for training of mental health professionals on cultural competency would ensure the delivery of sensitive services acknowledge diversity and unique needs of the disadvantaged groups.</w:t>
      </w:r>
    </w:p>
    <w:p w:rsidR="0071301F" w:rsidRDefault="0071301F" w:rsidP="004F20A6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and fund mental health awareness campaigns: Funding and promoting public awareness campaigns at the community level would help in reducing stigma around mental health. In turn, this could encourage help-seeking behaviors and ensure improved utilization of resources. </w:t>
      </w:r>
    </w:p>
    <w:p w:rsidR="0071301F" w:rsidRDefault="0071301F" w:rsidP="0071301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Prioritizing mental health in socioeconomically disadvantaged neighborhoods is a critical component of the </w:t>
      </w:r>
      <w:r w:rsidR="00825E7D">
        <w:rPr>
          <w:rFonts w:ascii="Times New Roman" w:hAnsi="Times New Roman" w:cs="Times New Roman"/>
          <w:sz w:val="24"/>
          <w:szCs w:val="24"/>
        </w:rPr>
        <w:t xml:space="preserve">states and </w:t>
      </w:r>
      <w:r>
        <w:rPr>
          <w:rFonts w:ascii="Times New Roman" w:hAnsi="Times New Roman" w:cs="Times New Roman"/>
          <w:sz w:val="24"/>
          <w:szCs w:val="24"/>
        </w:rPr>
        <w:t xml:space="preserve">nation’s health and wellbeing. Taking </w:t>
      </w:r>
      <w:r w:rsidR="00412C87">
        <w:rPr>
          <w:rFonts w:ascii="Times New Roman" w:hAnsi="Times New Roman" w:cs="Times New Roman"/>
          <w:sz w:val="24"/>
          <w:szCs w:val="24"/>
        </w:rPr>
        <w:t>proactive steps to ensure equal access t</w:t>
      </w:r>
      <w:r>
        <w:rPr>
          <w:rFonts w:ascii="Times New Roman" w:hAnsi="Times New Roman" w:cs="Times New Roman"/>
          <w:sz w:val="24"/>
          <w:szCs w:val="24"/>
        </w:rPr>
        <w:t xml:space="preserve">o mental health </w:t>
      </w:r>
      <w:r w:rsidR="007A24AC">
        <w:rPr>
          <w:rFonts w:ascii="Times New Roman" w:hAnsi="Times New Roman" w:cs="Times New Roman"/>
          <w:sz w:val="24"/>
          <w:szCs w:val="24"/>
        </w:rPr>
        <w:t>services for residents</w:t>
      </w:r>
      <w:r w:rsidR="0054094E">
        <w:rPr>
          <w:rFonts w:ascii="Times New Roman" w:hAnsi="Times New Roman" w:cs="Times New Roman"/>
          <w:sz w:val="24"/>
          <w:szCs w:val="24"/>
        </w:rPr>
        <w:t xml:space="preserve"> across Massachusetts</w:t>
      </w:r>
      <w:r w:rsidR="007A24AC">
        <w:rPr>
          <w:rFonts w:ascii="Times New Roman" w:hAnsi="Times New Roman" w:cs="Times New Roman"/>
          <w:sz w:val="24"/>
          <w:szCs w:val="24"/>
        </w:rPr>
        <w:t xml:space="preserve"> would contribute significantly to the national goal. </w:t>
      </w:r>
    </w:p>
    <w:p w:rsidR="00412C87" w:rsidRDefault="00412C87" w:rsidP="0071301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appreciate your attention to and consideration of this critical issue. I hope you will serve as a champion for the above-mentioned initiatives that could significantly enhance access to services</w:t>
      </w:r>
      <w:r w:rsidR="00FA1EA8">
        <w:rPr>
          <w:rFonts w:ascii="Times New Roman" w:hAnsi="Times New Roman" w:cs="Times New Roman"/>
          <w:sz w:val="24"/>
          <w:szCs w:val="24"/>
        </w:rPr>
        <w:t xml:space="preserve"> in socioeconomically disadvantaged areas</w:t>
      </w:r>
      <w:r>
        <w:rPr>
          <w:rFonts w:ascii="Times New Roman" w:hAnsi="Times New Roman" w:cs="Times New Roman"/>
          <w:sz w:val="24"/>
          <w:szCs w:val="24"/>
        </w:rPr>
        <w:t xml:space="preserve"> and promote equity</w:t>
      </w:r>
      <w:r w:rsidR="00FA1E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1EA8" w:rsidRDefault="00FA1EA8" w:rsidP="0071301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FA1EA8" w:rsidRDefault="00FA1EA8" w:rsidP="0071301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Nsubuga</w:t>
      </w:r>
    </w:p>
    <w:p w:rsidR="00EE17D2" w:rsidRDefault="00EE17D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17D2" w:rsidRDefault="00EE17D2" w:rsidP="0071301F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468pt;height:1.5pt;mso-position-vertical:absolute" o:hralign="center" o:hrstd="t" o:hr="t" fillcolor="#a0a0a0" stroked="f"/>
        </w:pict>
      </w:r>
    </w:p>
    <w:p w:rsidR="000055ED" w:rsidRDefault="00F07E43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Bruce Nsubuga</w:t>
      </w:r>
      <w:r w:rsidR="000055ED" w:rsidRPr="00303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[Address]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[City, State, ZIP Code]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[Email Address]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[Phone Number]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0055ED" w:rsidRPr="003032A7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Representative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Last Name] </w:t>
      </w:r>
    </w:p>
    <w:p w:rsidR="000055ED" w:rsidRDefault="000055ED" w:rsidP="000055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 xml:space="preserve">[Office Address] </w:t>
      </w:r>
    </w:p>
    <w:p w:rsidR="00EE17D2" w:rsidRDefault="000055ED" w:rsidP="000055E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2A7">
        <w:rPr>
          <w:rFonts w:ascii="Times New Roman" w:eastAsia="Times New Roman" w:hAnsi="Times New Roman" w:cs="Times New Roman"/>
          <w:sz w:val="24"/>
          <w:szCs w:val="24"/>
        </w:rPr>
        <w:t>[City, State, ZIP Code]</w:t>
      </w:r>
    </w:p>
    <w:p w:rsidR="000055ED" w:rsidRDefault="000055ED" w:rsidP="000055ED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Urgent Need to Address Opioid Addition Treatment</w:t>
      </w:r>
    </w:p>
    <w:p w:rsidR="000055ED" w:rsidRDefault="000055ED" w:rsidP="000055ED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[Representative’s Last Name]</w:t>
      </w:r>
    </w:p>
    <w:p w:rsidR="000055ED" w:rsidRDefault="000055ED" w:rsidP="000055ED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writing to you as a concerned constituent of [</w:t>
      </w:r>
      <w:r>
        <w:rPr>
          <w:rFonts w:ascii="Times New Roman" w:hAnsi="Times New Roman" w:cs="Times New Roman"/>
          <w:b/>
          <w:sz w:val="24"/>
          <w:szCs w:val="24"/>
        </w:rPr>
        <w:t xml:space="preserve">INSERT DISTRICT NAME] </w:t>
      </w:r>
      <w:r>
        <w:rPr>
          <w:rFonts w:ascii="Times New Roman" w:hAnsi="Times New Roman" w:cs="Times New Roman"/>
          <w:sz w:val="24"/>
          <w:szCs w:val="24"/>
        </w:rPr>
        <w:t>to advocate for</w:t>
      </w:r>
      <w:r w:rsidR="009C3A3B">
        <w:rPr>
          <w:rFonts w:ascii="Times New Roman" w:hAnsi="Times New Roman" w:cs="Times New Roman"/>
          <w:sz w:val="24"/>
          <w:szCs w:val="24"/>
        </w:rPr>
        <w:t xml:space="preserve"> support and action in addressing opioid addiction in </w:t>
      </w:r>
      <w:r w:rsidR="006801E0">
        <w:rPr>
          <w:rFonts w:ascii="Times New Roman" w:hAnsi="Times New Roman" w:cs="Times New Roman"/>
          <w:sz w:val="24"/>
          <w:szCs w:val="24"/>
        </w:rPr>
        <w:t xml:space="preserve">the district. </w:t>
      </w:r>
      <w:r w:rsidR="000A78FC">
        <w:rPr>
          <w:rFonts w:ascii="Times New Roman" w:hAnsi="Times New Roman" w:cs="Times New Roman"/>
          <w:sz w:val="24"/>
          <w:szCs w:val="24"/>
        </w:rPr>
        <w:t>We all acknowledge that t</w:t>
      </w:r>
      <w:r w:rsidR="00E724B6">
        <w:rPr>
          <w:rFonts w:ascii="Times New Roman" w:hAnsi="Times New Roman" w:cs="Times New Roman"/>
          <w:sz w:val="24"/>
          <w:szCs w:val="24"/>
        </w:rPr>
        <w:t xml:space="preserve">he COVID-19 pandemic contributed significantly to increased opioid use and challenges in accessing treatment due to disruptions of the healthcare system and social safety nets. </w:t>
      </w:r>
      <w:r w:rsidR="005E407E">
        <w:rPr>
          <w:rFonts w:ascii="Times New Roman" w:hAnsi="Times New Roman" w:cs="Times New Roman"/>
          <w:sz w:val="24"/>
          <w:szCs w:val="24"/>
        </w:rPr>
        <w:t xml:space="preserve">The catastrophic effects of opioid addiction on individuals, families, and communities is an urgent issue requiring comprehensive and concerted solutions. </w:t>
      </w:r>
    </w:p>
    <w:p w:rsidR="000A78FC" w:rsidRDefault="000A78FC" w:rsidP="000A78F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may already know, Massachusetts has suffered significantly from the opioid epidemic. </w:t>
      </w:r>
      <w:r w:rsidR="00D83A51">
        <w:rPr>
          <w:rFonts w:ascii="Times New Roman" w:hAnsi="Times New Roman" w:cs="Times New Roman"/>
          <w:sz w:val="24"/>
          <w:szCs w:val="24"/>
        </w:rPr>
        <w:t>The statistics are worrying considering that o</w:t>
      </w:r>
      <w:r>
        <w:rPr>
          <w:rFonts w:ascii="Times New Roman" w:hAnsi="Times New Roman" w:cs="Times New Roman"/>
          <w:sz w:val="24"/>
          <w:szCs w:val="24"/>
        </w:rPr>
        <w:t>pioid-related deaths have remained historically high across Massachusetts as compared to the national average. Our district has not been spared by this concerning epidemic.</w:t>
      </w:r>
      <w:r w:rsidR="00CA71B6">
        <w:rPr>
          <w:rFonts w:ascii="Times New Roman" w:hAnsi="Times New Roman" w:cs="Times New Roman"/>
          <w:sz w:val="24"/>
          <w:szCs w:val="24"/>
        </w:rPr>
        <w:t xml:space="preserve"> The population in the District struggling w</w:t>
      </w:r>
      <w:r w:rsidR="00F212F8">
        <w:rPr>
          <w:rFonts w:ascii="Times New Roman" w:hAnsi="Times New Roman" w:cs="Times New Roman"/>
          <w:sz w:val="24"/>
          <w:szCs w:val="24"/>
        </w:rPr>
        <w:t xml:space="preserve">ith opioid use disorder and not receiving optimal treatment demand additional input from the stakeholders. While I acknowledge the existence of different programs and initiatives, the District should </w:t>
      </w:r>
      <w:r w:rsidR="002B16B4">
        <w:rPr>
          <w:rFonts w:ascii="Times New Roman" w:hAnsi="Times New Roman" w:cs="Times New Roman"/>
          <w:sz w:val="24"/>
          <w:szCs w:val="24"/>
        </w:rPr>
        <w:t>do more in supporting those struggling with addiction and saving lives.</w:t>
      </w:r>
    </w:p>
    <w:p w:rsidR="002B16B4" w:rsidRDefault="002B16B4" w:rsidP="000A78F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regard, I beseech your input </w:t>
      </w:r>
      <w:r w:rsidR="006E0762">
        <w:rPr>
          <w:rFonts w:ascii="Times New Roman" w:hAnsi="Times New Roman" w:cs="Times New Roman"/>
          <w:sz w:val="24"/>
          <w:szCs w:val="24"/>
        </w:rPr>
        <w:t>and support in improving opioid addiction treatment in the District, while leveraging the existing resources.</w:t>
      </w:r>
    </w:p>
    <w:p w:rsidR="006E0762" w:rsidRDefault="006E0762" w:rsidP="006E0762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increased funding for treatment programs and facilities: </w:t>
      </w:r>
      <w:r w:rsidR="007E2FC3">
        <w:rPr>
          <w:rFonts w:ascii="Times New Roman" w:hAnsi="Times New Roman" w:cs="Times New Roman"/>
          <w:sz w:val="24"/>
          <w:szCs w:val="24"/>
        </w:rPr>
        <w:t xml:space="preserve">While acknowledging the role played by the Bureau of Substance Addiction Services (BSAS) in ensuring access to treatment for the uninsured, </w:t>
      </w:r>
      <w:r w:rsidR="00C55252">
        <w:rPr>
          <w:rFonts w:ascii="Times New Roman" w:hAnsi="Times New Roman" w:cs="Times New Roman"/>
          <w:sz w:val="24"/>
          <w:szCs w:val="24"/>
        </w:rPr>
        <w:t xml:space="preserve">the District continues facing gaps in the capacity and access to services. The District would require additional financial resources to expand the </w:t>
      </w:r>
      <w:r w:rsidR="00161154">
        <w:rPr>
          <w:rFonts w:ascii="Times New Roman" w:hAnsi="Times New Roman" w:cs="Times New Roman"/>
          <w:sz w:val="24"/>
          <w:szCs w:val="24"/>
        </w:rPr>
        <w:t xml:space="preserve">existing </w:t>
      </w:r>
      <w:r w:rsidR="00C55252">
        <w:rPr>
          <w:rFonts w:ascii="Times New Roman" w:hAnsi="Times New Roman" w:cs="Times New Roman"/>
          <w:sz w:val="24"/>
          <w:szCs w:val="24"/>
        </w:rPr>
        <w:t xml:space="preserve">prevention, intervention, treatment, and recovery </w:t>
      </w:r>
      <w:r w:rsidR="00161154">
        <w:rPr>
          <w:rFonts w:ascii="Times New Roman" w:hAnsi="Times New Roman" w:cs="Times New Roman"/>
          <w:sz w:val="24"/>
          <w:szCs w:val="24"/>
        </w:rPr>
        <w:t>services and programs. Notably, targeting medically underserved areas within the district would address obstacles</w:t>
      </w:r>
      <w:r w:rsidR="00226DA9">
        <w:rPr>
          <w:rFonts w:ascii="Times New Roman" w:hAnsi="Times New Roman" w:cs="Times New Roman"/>
          <w:sz w:val="24"/>
          <w:szCs w:val="24"/>
        </w:rPr>
        <w:t xml:space="preserve"> such as long waiting lists and limited facility options for uninsured and underinsured individuals. </w:t>
      </w:r>
    </w:p>
    <w:p w:rsidR="00226DA9" w:rsidRDefault="00226DA9" w:rsidP="006E0762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Facilitate and promote accessibility to harm reduction services: </w:t>
      </w:r>
      <w:r w:rsidR="0089098A">
        <w:rPr>
          <w:rFonts w:ascii="Times New Roman" w:hAnsi="Times New Roman" w:cs="Times New Roman"/>
          <w:sz w:val="24"/>
          <w:szCs w:val="24"/>
        </w:rPr>
        <w:t xml:space="preserve">While the District benefits from the existing statewide services, barriers such as inadequate interagency coordination, limited resources and personnel, </w:t>
      </w:r>
      <w:r w:rsidR="00DC0245">
        <w:rPr>
          <w:rFonts w:ascii="Times New Roman" w:hAnsi="Times New Roman" w:cs="Times New Roman"/>
          <w:sz w:val="24"/>
          <w:szCs w:val="24"/>
        </w:rPr>
        <w:t xml:space="preserve">system complexities, insufficient capacity, and inadequate integration with mental health services remain. </w:t>
      </w:r>
      <w:r w:rsidR="00917A7E">
        <w:rPr>
          <w:rFonts w:ascii="Times New Roman" w:hAnsi="Times New Roman" w:cs="Times New Roman"/>
          <w:sz w:val="24"/>
          <w:szCs w:val="24"/>
        </w:rPr>
        <w:t xml:space="preserve">Expanding harm reduction </w:t>
      </w:r>
      <w:r w:rsidR="00917A7E">
        <w:rPr>
          <w:rFonts w:ascii="Times New Roman" w:hAnsi="Times New Roman" w:cs="Times New Roman"/>
          <w:sz w:val="24"/>
          <w:szCs w:val="24"/>
        </w:rPr>
        <w:lastRenderedPageBreak/>
        <w:t>services such as naloxone distributio</w:t>
      </w:r>
      <w:r w:rsidR="003B563F">
        <w:rPr>
          <w:rFonts w:ascii="Times New Roman" w:hAnsi="Times New Roman" w:cs="Times New Roman"/>
          <w:sz w:val="24"/>
          <w:szCs w:val="24"/>
        </w:rPr>
        <w:t xml:space="preserve">n programs, </w:t>
      </w:r>
      <w:r w:rsidR="00F53346">
        <w:rPr>
          <w:rFonts w:ascii="Times New Roman" w:hAnsi="Times New Roman" w:cs="Times New Roman"/>
          <w:sz w:val="24"/>
          <w:szCs w:val="24"/>
        </w:rPr>
        <w:t xml:space="preserve">overdose education, </w:t>
      </w:r>
      <w:r w:rsidR="003B563F">
        <w:rPr>
          <w:rFonts w:ascii="Times New Roman" w:hAnsi="Times New Roman" w:cs="Times New Roman"/>
          <w:sz w:val="24"/>
          <w:szCs w:val="24"/>
        </w:rPr>
        <w:t>post-overdose services, and syringe services,</w:t>
      </w:r>
      <w:r w:rsidR="00F53346">
        <w:rPr>
          <w:rFonts w:ascii="Times New Roman" w:hAnsi="Times New Roman" w:cs="Times New Roman"/>
          <w:sz w:val="24"/>
          <w:szCs w:val="24"/>
        </w:rPr>
        <w:t xml:space="preserve"> among others would be critical. </w:t>
      </w:r>
    </w:p>
    <w:p w:rsidR="00F93E82" w:rsidRDefault="00F93E82" w:rsidP="006E0762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 evidence-based and alternative treatment or recovery approaches: Allocating additional resources to healthcare facilities would promote the adoption of evidence-based treatment approaches to combat opioid addiction. In addition, the resources would support community-based </w:t>
      </w:r>
      <w:r w:rsidR="002F6542">
        <w:rPr>
          <w:rFonts w:ascii="Times New Roman" w:hAnsi="Times New Roman" w:cs="Times New Roman"/>
          <w:sz w:val="24"/>
          <w:szCs w:val="24"/>
        </w:rPr>
        <w:t>services, for example, in ensuring the training of lay counsellors.</w:t>
      </w:r>
    </w:p>
    <w:p w:rsidR="002F6542" w:rsidRDefault="002F6542" w:rsidP="006E0762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Advocate and support programs to combat stigma and discrimination: Many peopl</w:t>
      </w:r>
      <w:r w:rsidR="00BA235B">
        <w:rPr>
          <w:rFonts w:ascii="Times New Roman" w:hAnsi="Times New Roman" w:cs="Times New Roman"/>
          <w:sz w:val="24"/>
          <w:szCs w:val="24"/>
        </w:rPr>
        <w:t>e with OUD</w:t>
      </w:r>
      <w:r>
        <w:rPr>
          <w:rFonts w:ascii="Times New Roman" w:hAnsi="Times New Roman" w:cs="Times New Roman"/>
          <w:sz w:val="24"/>
          <w:szCs w:val="24"/>
        </w:rPr>
        <w:t xml:space="preserve"> experience stigma and discrimination that discourage them from seeking help. Working with other stakeholders, including healthcare professionals, would help in eliminating stigma and discrimination</w:t>
      </w:r>
      <w:r w:rsidR="00BA235B">
        <w:rPr>
          <w:rFonts w:ascii="Times New Roman" w:hAnsi="Times New Roman" w:cs="Times New Roman"/>
          <w:sz w:val="24"/>
          <w:szCs w:val="24"/>
        </w:rPr>
        <w:t xml:space="preserve"> at the community level and in healthcare settings. In addition, the efforts could encourage public dialogue and create awareness to foster understanding and compassion for those struggling with OUD. </w:t>
      </w:r>
    </w:p>
    <w:p w:rsidR="00BA235B" w:rsidRDefault="00BA235B" w:rsidP="00BA235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candidly believe that taking these proactive actions and supporting their implementation would make a significant difference in the lives of countless constituents in the District currently struggling with opioid use and addiction. I</w:t>
      </w:r>
      <w:r w:rsidR="00BA5325">
        <w:rPr>
          <w:rFonts w:ascii="Times New Roman" w:hAnsi="Times New Roman" w:cs="Times New Roman"/>
          <w:sz w:val="24"/>
          <w:szCs w:val="24"/>
        </w:rPr>
        <w:t xml:space="preserve"> humbly request your</w:t>
      </w:r>
      <w:r>
        <w:rPr>
          <w:rFonts w:ascii="Times New Roman" w:hAnsi="Times New Roman" w:cs="Times New Roman"/>
          <w:sz w:val="24"/>
          <w:szCs w:val="24"/>
        </w:rPr>
        <w:t xml:space="preserve"> advocacy </w:t>
      </w:r>
      <w:r w:rsidR="00BA5325">
        <w:rPr>
          <w:rFonts w:ascii="Times New Roman" w:hAnsi="Times New Roman" w:cs="Times New Roman"/>
          <w:sz w:val="24"/>
          <w:szCs w:val="24"/>
        </w:rPr>
        <w:t xml:space="preserve">for support and funding from </w:t>
      </w:r>
      <w:r>
        <w:rPr>
          <w:rFonts w:ascii="Times New Roman" w:hAnsi="Times New Roman" w:cs="Times New Roman"/>
          <w:sz w:val="24"/>
          <w:szCs w:val="24"/>
        </w:rPr>
        <w:t>the state legislature to ensure adequate and decisive prioritization of the issue.</w:t>
      </w:r>
    </w:p>
    <w:p w:rsidR="00BA235B" w:rsidRDefault="00BA235B" w:rsidP="00BA235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dedication in serving the District and ensuring it achi</w:t>
      </w:r>
      <w:r w:rsidR="00BA5325">
        <w:rPr>
          <w:rFonts w:ascii="Times New Roman" w:hAnsi="Times New Roman" w:cs="Times New Roman"/>
          <w:sz w:val="24"/>
          <w:szCs w:val="24"/>
        </w:rPr>
        <w:t>eves high levels of health and wellness</w:t>
      </w:r>
      <w:r w:rsidR="00C111E7">
        <w:rPr>
          <w:rFonts w:ascii="Times New Roman" w:hAnsi="Times New Roman" w:cs="Times New Roman"/>
          <w:sz w:val="24"/>
          <w:szCs w:val="24"/>
        </w:rPr>
        <w:t>. I look forward to seeing progress on the issue. I am open to any further suggestions is needed</w:t>
      </w:r>
      <w:bookmarkStart w:id="0" w:name="_GoBack"/>
      <w:bookmarkEnd w:id="0"/>
      <w:r w:rsidR="00C111E7">
        <w:rPr>
          <w:rFonts w:ascii="Times New Roman" w:hAnsi="Times New Roman" w:cs="Times New Roman"/>
          <w:sz w:val="24"/>
          <w:szCs w:val="24"/>
        </w:rPr>
        <w:t>.</w:t>
      </w:r>
    </w:p>
    <w:p w:rsidR="00C111E7" w:rsidRDefault="00C111E7" w:rsidP="00BA235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:rsidR="00C111E7" w:rsidRPr="00BA235B" w:rsidRDefault="00C111E7" w:rsidP="00BA235B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Nsubuga</w:t>
      </w:r>
    </w:p>
    <w:sectPr w:rsidR="00C111E7" w:rsidRPr="00BA2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D50DD"/>
    <w:multiLevelType w:val="hybridMultilevel"/>
    <w:tmpl w:val="A6C2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05C5C"/>
    <w:multiLevelType w:val="hybridMultilevel"/>
    <w:tmpl w:val="2BBC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90"/>
    <w:rsid w:val="000055ED"/>
    <w:rsid w:val="00030E03"/>
    <w:rsid w:val="000A78FC"/>
    <w:rsid w:val="00121344"/>
    <w:rsid w:val="00151BE5"/>
    <w:rsid w:val="00161154"/>
    <w:rsid w:val="00224D5F"/>
    <w:rsid w:val="00226DA9"/>
    <w:rsid w:val="002B16B4"/>
    <w:rsid w:val="002F6542"/>
    <w:rsid w:val="00330902"/>
    <w:rsid w:val="003B563F"/>
    <w:rsid w:val="00412C87"/>
    <w:rsid w:val="00437775"/>
    <w:rsid w:val="004F20A6"/>
    <w:rsid w:val="0054094E"/>
    <w:rsid w:val="005E407E"/>
    <w:rsid w:val="006659D7"/>
    <w:rsid w:val="006801E0"/>
    <w:rsid w:val="00682442"/>
    <w:rsid w:val="006E0762"/>
    <w:rsid w:val="006F5FD2"/>
    <w:rsid w:val="0071301F"/>
    <w:rsid w:val="0079426D"/>
    <w:rsid w:val="007A24AC"/>
    <w:rsid w:val="007D4F87"/>
    <w:rsid w:val="007E2FC3"/>
    <w:rsid w:val="00825E7D"/>
    <w:rsid w:val="00833F44"/>
    <w:rsid w:val="0089098A"/>
    <w:rsid w:val="008C1FA4"/>
    <w:rsid w:val="008F0822"/>
    <w:rsid w:val="00917A7E"/>
    <w:rsid w:val="00922BF9"/>
    <w:rsid w:val="00945490"/>
    <w:rsid w:val="0099191F"/>
    <w:rsid w:val="009C29EE"/>
    <w:rsid w:val="009C3A3B"/>
    <w:rsid w:val="00A10ACF"/>
    <w:rsid w:val="00A12511"/>
    <w:rsid w:val="00A67188"/>
    <w:rsid w:val="00AB029F"/>
    <w:rsid w:val="00B01D0E"/>
    <w:rsid w:val="00B72253"/>
    <w:rsid w:val="00BA235B"/>
    <w:rsid w:val="00BA5325"/>
    <w:rsid w:val="00BE2068"/>
    <w:rsid w:val="00C111E7"/>
    <w:rsid w:val="00C44E86"/>
    <w:rsid w:val="00C55252"/>
    <w:rsid w:val="00CA71B6"/>
    <w:rsid w:val="00CF78AF"/>
    <w:rsid w:val="00D57038"/>
    <w:rsid w:val="00D83A51"/>
    <w:rsid w:val="00DC0245"/>
    <w:rsid w:val="00DC7994"/>
    <w:rsid w:val="00DF3348"/>
    <w:rsid w:val="00E724B6"/>
    <w:rsid w:val="00EE17D2"/>
    <w:rsid w:val="00F07E43"/>
    <w:rsid w:val="00F212F8"/>
    <w:rsid w:val="00F53346"/>
    <w:rsid w:val="00F66B45"/>
    <w:rsid w:val="00F7204C"/>
    <w:rsid w:val="00F93E82"/>
    <w:rsid w:val="00F95D16"/>
    <w:rsid w:val="00FA1EA8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B955"/>
  <w15:chartTrackingRefBased/>
  <w15:docId w15:val="{43D5A2B8-F051-4A7E-AB25-5F81204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45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49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F2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2023-12-01T02:44:00Z</dcterms:created>
  <dcterms:modified xsi:type="dcterms:W3CDTF">2023-12-01T06:08:00Z</dcterms:modified>
</cp:coreProperties>
</file>