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D2" w:rsidRPr="00D46F65" w:rsidRDefault="00775FD2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4C9" w:rsidRPr="00D46F65" w:rsidRDefault="00E224C9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4C9" w:rsidRPr="00D46F65" w:rsidRDefault="00E224C9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4C9" w:rsidRPr="00D46F65" w:rsidRDefault="00E224C9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FD2" w:rsidRPr="00D46F65" w:rsidRDefault="00775FD2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048" w:rsidRPr="00D46F65" w:rsidRDefault="00055048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048" w:rsidRPr="00D46F65" w:rsidRDefault="00055048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048" w:rsidRPr="00D46F65" w:rsidRDefault="00055048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048" w:rsidRPr="00D46F65" w:rsidRDefault="00055048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B70" w:rsidRPr="00D46F65" w:rsidRDefault="00775FD2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F65">
        <w:rPr>
          <w:rFonts w:ascii="Times New Roman" w:hAnsi="Times New Roman" w:cs="Times New Roman"/>
          <w:b/>
          <w:sz w:val="24"/>
          <w:szCs w:val="24"/>
        </w:rPr>
        <w:t>Week 15 Assignment 4: Weekly Reflection</w:t>
      </w:r>
    </w:p>
    <w:p w:rsidR="00775FD2" w:rsidRPr="00D46F65" w:rsidRDefault="00775FD2" w:rsidP="00E224C9">
      <w:pPr>
        <w:rPr>
          <w:rFonts w:ascii="Times New Roman" w:hAnsi="Times New Roman" w:cs="Times New Roman"/>
          <w:b/>
          <w:sz w:val="24"/>
          <w:szCs w:val="24"/>
        </w:rPr>
      </w:pPr>
    </w:p>
    <w:p w:rsidR="00775FD2" w:rsidRPr="00D46F65" w:rsidRDefault="00775FD2" w:rsidP="00775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F65">
        <w:rPr>
          <w:rFonts w:ascii="Times New Roman" w:hAnsi="Times New Roman" w:cs="Times New Roman"/>
          <w:sz w:val="24"/>
          <w:szCs w:val="24"/>
        </w:rPr>
        <w:t>Name</w:t>
      </w:r>
    </w:p>
    <w:p w:rsidR="00775FD2" w:rsidRPr="00D46F65" w:rsidRDefault="00775FD2" w:rsidP="00775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F65">
        <w:rPr>
          <w:rFonts w:ascii="Times New Roman" w:hAnsi="Times New Roman" w:cs="Times New Roman"/>
          <w:sz w:val="24"/>
          <w:szCs w:val="24"/>
        </w:rPr>
        <w:t>Student Affiliation</w:t>
      </w:r>
    </w:p>
    <w:p w:rsidR="00775FD2" w:rsidRPr="00D46F65" w:rsidRDefault="00775FD2" w:rsidP="00775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F65">
        <w:rPr>
          <w:rFonts w:ascii="Times New Roman" w:hAnsi="Times New Roman" w:cs="Times New Roman"/>
          <w:sz w:val="24"/>
          <w:szCs w:val="24"/>
        </w:rPr>
        <w:t>Course</w:t>
      </w:r>
    </w:p>
    <w:p w:rsidR="00775FD2" w:rsidRPr="00D46F65" w:rsidRDefault="00775FD2" w:rsidP="00775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F65">
        <w:rPr>
          <w:rFonts w:ascii="Times New Roman" w:hAnsi="Times New Roman" w:cs="Times New Roman"/>
          <w:sz w:val="24"/>
          <w:szCs w:val="24"/>
        </w:rPr>
        <w:t>Instructor</w:t>
      </w:r>
    </w:p>
    <w:p w:rsidR="00775FD2" w:rsidRPr="00D46F65" w:rsidRDefault="00775FD2" w:rsidP="00775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F65">
        <w:rPr>
          <w:rFonts w:ascii="Times New Roman" w:hAnsi="Times New Roman" w:cs="Times New Roman"/>
          <w:sz w:val="24"/>
          <w:szCs w:val="24"/>
        </w:rPr>
        <w:t>Date Due</w:t>
      </w:r>
    </w:p>
    <w:p w:rsidR="00E41ACD" w:rsidRDefault="00E41A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5FD2" w:rsidRPr="00D46F65" w:rsidRDefault="005F5F4B" w:rsidP="0077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F65">
        <w:rPr>
          <w:rFonts w:ascii="Times New Roman" w:hAnsi="Times New Roman" w:cs="Times New Roman"/>
          <w:b/>
          <w:sz w:val="24"/>
          <w:szCs w:val="24"/>
        </w:rPr>
        <w:lastRenderedPageBreak/>
        <w:t>Week 15 Assignment 4: Weekly Reflection</w:t>
      </w:r>
    </w:p>
    <w:p w:rsidR="005F5F4B" w:rsidRPr="00D46F65" w:rsidRDefault="00D53540" w:rsidP="0024182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15 weeks, I have observed changes in many patients, with some experiencing challenges and others achieving success in the achievement of their treatment goals. </w:t>
      </w:r>
      <w:r w:rsidR="00AA6B2D">
        <w:rPr>
          <w:rFonts w:ascii="Times New Roman" w:hAnsi="Times New Roman" w:cs="Times New Roman"/>
          <w:sz w:val="24"/>
          <w:szCs w:val="24"/>
        </w:rPr>
        <w:t xml:space="preserve">The journey of one patient who </w:t>
      </w:r>
      <w:r w:rsidR="00E073CA" w:rsidRPr="00D46F65">
        <w:rPr>
          <w:rFonts w:ascii="Times New Roman" w:hAnsi="Times New Roman" w:cs="Times New Roman"/>
          <w:sz w:val="24"/>
          <w:szCs w:val="24"/>
        </w:rPr>
        <w:t xml:space="preserve">presented with </w:t>
      </w:r>
      <w:r w:rsidR="00AA6B2D">
        <w:rPr>
          <w:rFonts w:ascii="Times New Roman" w:hAnsi="Times New Roman" w:cs="Times New Roman"/>
          <w:sz w:val="24"/>
          <w:szCs w:val="24"/>
        </w:rPr>
        <w:t xml:space="preserve">ongoing </w:t>
      </w:r>
      <w:r w:rsidR="00E073CA" w:rsidRPr="00D46F65">
        <w:rPr>
          <w:rFonts w:ascii="Times New Roman" w:hAnsi="Times New Roman" w:cs="Times New Roman"/>
          <w:sz w:val="24"/>
          <w:szCs w:val="24"/>
        </w:rPr>
        <w:t>Obsessive-Compulsive Disorder</w:t>
      </w:r>
      <w:r w:rsidR="001717D8" w:rsidRPr="00D46F65">
        <w:rPr>
          <w:rFonts w:ascii="Times New Roman" w:hAnsi="Times New Roman" w:cs="Times New Roman"/>
          <w:sz w:val="24"/>
          <w:szCs w:val="24"/>
        </w:rPr>
        <w:t xml:space="preserve"> (OCD)</w:t>
      </w:r>
      <w:r w:rsidR="00E073CA" w:rsidRPr="00D46F65">
        <w:rPr>
          <w:rFonts w:ascii="Times New Roman" w:hAnsi="Times New Roman" w:cs="Times New Roman"/>
          <w:sz w:val="24"/>
          <w:szCs w:val="24"/>
        </w:rPr>
        <w:t xml:space="preserve"> and </w:t>
      </w:r>
      <w:r w:rsidR="00AA6B2D">
        <w:rPr>
          <w:rFonts w:ascii="Times New Roman" w:hAnsi="Times New Roman" w:cs="Times New Roman"/>
          <w:sz w:val="24"/>
          <w:szCs w:val="24"/>
        </w:rPr>
        <w:t xml:space="preserve">challenges in treatment adherence </w:t>
      </w:r>
      <w:r w:rsidR="00E073CA" w:rsidRPr="00D46F65">
        <w:rPr>
          <w:rFonts w:ascii="Times New Roman" w:hAnsi="Times New Roman" w:cs="Times New Roman"/>
          <w:sz w:val="24"/>
          <w:szCs w:val="24"/>
        </w:rPr>
        <w:t xml:space="preserve">underscores the </w:t>
      </w:r>
      <w:r w:rsidR="00DF4461">
        <w:rPr>
          <w:rFonts w:ascii="Times New Roman" w:hAnsi="Times New Roman" w:cs="Times New Roman"/>
          <w:sz w:val="24"/>
          <w:szCs w:val="24"/>
        </w:rPr>
        <w:t xml:space="preserve">importance of </w:t>
      </w:r>
      <w:r w:rsidR="00E073CA" w:rsidRPr="00D46F65">
        <w:rPr>
          <w:rFonts w:ascii="Times New Roman" w:hAnsi="Times New Roman" w:cs="Times New Roman"/>
          <w:sz w:val="24"/>
          <w:szCs w:val="24"/>
        </w:rPr>
        <w:t>continu</w:t>
      </w:r>
      <w:r w:rsidR="00DF4461">
        <w:rPr>
          <w:rFonts w:ascii="Times New Roman" w:hAnsi="Times New Roman" w:cs="Times New Roman"/>
          <w:sz w:val="24"/>
          <w:szCs w:val="24"/>
        </w:rPr>
        <w:t>ed</w:t>
      </w:r>
      <w:r w:rsidR="00E073CA" w:rsidRPr="00D46F65">
        <w:rPr>
          <w:rFonts w:ascii="Times New Roman" w:hAnsi="Times New Roman" w:cs="Times New Roman"/>
          <w:sz w:val="24"/>
          <w:szCs w:val="24"/>
        </w:rPr>
        <w:t xml:space="preserve"> patient</w:t>
      </w:r>
      <w:r w:rsidR="001717D8" w:rsidRPr="00D46F65">
        <w:rPr>
          <w:rFonts w:ascii="Times New Roman" w:hAnsi="Times New Roman" w:cs="Times New Roman"/>
          <w:sz w:val="24"/>
          <w:szCs w:val="24"/>
        </w:rPr>
        <w:t xml:space="preserve"> support. The </w:t>
      </w:r>
      <w:r w:rsidR="00DF4461">
        <w:rPr>
          <w:rFonts w:ascii="Times New Roman" w:hAnsi="Times New Roman" w:cs="Times New Roman"/>
          <w:sz w:val="24"/>
          <w:szCs w:val="24"/>
        </w:rPr>
        <w:t xml:space="preserve">continuing </w:t>
      </w:r>
      <w:r w:rsidR="001717D8" w:rsidRPr="00D46F65">
        <w:rPr>
          <w:rFonts w:ascii="Times New Roman" w:hAnsi="Times New Roman" w:cs="Times New Roman"/>
          <w:sz w:val="24"/>
          <w:szCs w:val="24"/>
        </w:rPr>
        <w:t xml:space="preserve">encounter </w:t>
      </w:r>
      <w:r w:rsidR="00DF4461">
        <w:rPr>
          <w:rFonts w:ascii="Times New Roman" w:hAnsi="Times New Roman" w:cs="Times New Roman"/>
          <w:sz w:val="24"/>
          <w:szCs w:val="24"/>
        </w:rPr>
        <w:t xml:space="preserve">has offered </w:t>
      </w:r>
      <w:r w:rsidR="001717D8" w:rsidRPr="00D46F65">
        <w:rPr>
          <w:rFonts w:ascii="Times New Roman" w:hAnsi="Times New Roman" w:cs="Times New Roman"/>
          <w:sz w:val="24"/>
          <w:szCs w:val="24"/>
        </w:rPr>
        <w:t xml:space="preserve">valuable insights into the </w:t>
      </w:r>
      <w:r w:rsidR="00DF4461">
        <w:rPr>
          <w:rFonts w:ascii="Times New Roman" w:hAnsi="Times New Roman" w:cs="Times New Roman"/>
          <w:sz w:val="24"/>
          <w:szCs w:val="24"/>
        </w:rPr>
        <w:t xml:space="preserve">pivotal role of PMHNPs in ensuring positive relationships with patients for the achievement of treatment outcomes. </w:t>
      </w:r>
      <w:r w:rsidR="005F3BC3" w:rsidRPr="00D46F65">
        <w:rPr>
          <w:rFonts w:ascii="Times New Roman" w:hAnsi="Times New Roman" w:cs="Times New Roman"/>
          <w:sz w:val="24"/>
          <w:szCs w:val="24"/>
        </w:rPr>
        <w:t xml:space="preserve">The reflection </w:t>
      </w:r>
      <w:r w:rsidR="00EB6C70">
        <w:rPr>
          <w:rFonts w:ascii="Times New Roman" w:hAnsi="Times New Roman" w:cs="Times New Roman"/>
          <w:sz w:val="24"/>
          <w:szCs w:val="24"/>
        </w:rPr>
        <w:t xml:space="preserve">will highlight the evolution of the situation, approaches I used to </w:t>
      </w:r>
      <w:r w:rsidR="005F3BC3" w:rsidRPr="00D46F65">
        <w:rPr>
          <w:rFonts w:ascii="Times New Roman" w:hAnsi="Times New Roman" w:cs="Times New Roman"/>
          <w:sz w:val="24"/>
          <w:szCs w:val="24"/>
        </w:rPr>
        <w:t>nurture</w:t>
      </w:r>
      <w:r w:rsidR="00EB6C70">
        <w:rPr>
          <w:rFonts w:ascii="Times New Roman" w:hAnsi="Times New Roman" w:cs="Times New Roman"/>
          <w:sz w:val="24"/>
          <w:szCs w:val="24"/>
        </w:rPr>
        <w:t xml:space="preserve"> a positive</w:t>
      </w:r>
      <w:r w:rsidR="005F3BC3" w:rsidRPr="00D46F65">
        <w:rPr>
          <w:rFonts w:ascii="Times New Roman" w:hAnsi="Times New Roman" w:cs="Times New Roman"/>
          <w:sz w:val="24"/>
          <w:szCs w:val="24"/>
        </w:rPr>
        <w:t xml:space="preserve"> relationship, the interventions or tactics I utilized, the present results, and the continuing </w:t>
      </w:r>
      <w:r w:rsidR="00EB6C70">
        <w:rPr>
          <w:rFonts w:ascii="Times New Roman" w:hAnsi="Times New Roman" w:cs="Times New Roman"/>
          <w:sz w:val="24"/>
          <w:szCs w:val="24"/>
        </w:rPr>
        <w:t>goals</w:t>
      </w:r>
      <w:r w:rsidR="005F3BC3" w:rsidRPr="00D46F65">
        <w:rPr>
          <w:rFonts w:ascii="Times New Roman" w:hAnsi="Times New Roman" w:cs="Times New Roman"/>
          <w:sz w:val="24"/>
          <w:szCs w:val="24"/>
        </w:rPr>
        <w:t xml:space="preserve"> set for the patient. </w:t>
      </w:r>
    </w:p>
    <w:p w:rsidR="00241823" w:rsidRPr="00D46F65" w:rsidRDefault="00241823" w:rsidP="005F5F4B">
      <w:pPr>
        <w:rPr>
          <w:rFonts w:ascii="Times New Roman" w:hAnsi="Times New Roman" w:cs="Times New Roman"/>
          <w:sz w:val="24"/>
          <w:szCs w:val="24"/>
        </w:rPr>
      </w:pPr>
      <w:r w:rsidRPr="00D46F65">
        <w:rPr>
          <w:rFonts w:ascii="Times New Roman" w:hAnsi="Times New Roman" w:cs="Times New Roman"/>
          <w:sz w:val="24"/>
          <w:szCs w:val="24"/>
        </w:rPr>
        <w:tab/>
        <w:t xml:space="preserve">Observing the improvement of the patient dealing with OCD was rewarding and enlightening. The continuous evaluation and monitoring of the patient was evident that the treatment regime, involving a mix of </w:t>
      </w:r>
      <w:r w:rsidR="00F431D4">
        <w:rPr>
          <w:rFonts w:ascii="Times New Roman" w:hAnsi="Times New Roman" w:cs="Times New Roman"/>
          <w:sz w:val="24"/>
          <w:szCs w:val="24"/>
        </w:rPr>
        <w:t>psycho</w:t>
      </w:r>
      <w:r w:rsidRPr="00D46F65">
        <w:rPr>
          <w:rFonts w:ascii="Times New Roman" w:hAnsi="Times New Roman" w:cs="Times New Roman"/>
          <w:sz w:val="24"/>
          <w:szCs w:val="24"/>
        </w:rPr>
        <w:t>therapy and medication was successful in reducing the severity and frequency of obsessive thoughts and compulsive actions.</w:t>
      </w:r>
      <w:r w:rsidR="00432217" w:rsidRPr="00D46F65">
        <w:rPr>
          <w:rFonts w:ascii="Times New Roman" w:hAnsi="Times New Roman" w:cs="Times New Roman"/>
          <w:sz w:val="24"/>
          <w:szCs w:val="24"/>
        </w:rPr>
        <w:t xml:space="preserve"> </w:t>
      </w:r>
      <w:r w:rsidR="00F431D4">
        <w:rPr>
          <w:rFonts w:ascii="Times New Roman" w:hAnsi="Times New Roman" w:cs="Times New Roman"/>
          <w:sz w:val="24"/>
          <w:szCs w:val="24"/>
        </w:rPr>
        <w:t xml:space="preserve">As supported by </w:t>
      </w:r>
      <w:proofErr w:type="spellStart"/>
      <w:r w:rsidR="00485BDA" w:rsidRPr="00D46F65">
        <w:rPr>
          <w:rFonts w:ascii="Times New Roman" w:hAnsi="Times New Roman" w:cs="Times New Roman"/>
          <w:sz w:val="24"/>
          <w:szCs w:val="24"/>
        </w:rPr>
        <w:t>Wampold</w:t>
      </w:r>
      <w:proofErr w:type="spellEnd"/>
      <w:r w:rsidR="00F431D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85BDA" w:rsidRPr="00D46F65">
        <w:rPr>
          <w:rFonts w:ascii="Times New Roman" w:hAnsi="Times New Roman" w:cs="Times New Roman"/>
          <w:sz w:val="24"/>
          <w:szCs w:val="24"/>
        </w:rPr>
        <w:t>Fluckiger</w:t>
      </w:r>
      <w:proofErr w:type="spellEnd"/>
      <w:r w:rsidR="00F431D4">
        <w:rPr>
          <w:rFonts w:ascii="Times New Roman" w:hAnsi="Times New Roman" w:cs="Times New Roman"/>
          <w:sz w:val="24"/>
          <w:szCs w:val="24"/>
        </w:rPr>
        <w:t xml:space="preserve"> (</w:t>
      </w:r>
      <w:r w:rsidR="00485BDA" w:rsidRPr="00D46F65">
        <w:rPr>
          <w:rFonts w:ascii="Times New Roman" w:hAnsi="Times New Roman" w:cs="Times New Roman"/>
          <w:sz w:val="24"/>
          <w:szCs w:val="24"/>
        </w:rPr>
        <w:t>2023</w:t>
      </w:r>
      <w:r w:rsidR="00432217" w:rsidRPr="00D46F65">
        <w:rPr>
          <w:rFonts w:ascii="Times New Roman" w:hAnsi="Times New Roman" w:cs="Times New Roman"/>
          <w:sz w:val="24"/>
          <w:szCs w:val="24"/>
        </w:rPr>
        <w:t>)</w:t>
      </w:r>
      <w:r w:rsidR="00485BDA" w:rsidRPr="00D46F65">
        <w:rPr>
          <w:rFonts w:ascii="Times New Roman" w:hAnsi="Times New Roman" w:cs="Times New Roman"/>
          <w:sz w:val="24"/>
          <w:szCs w:val="24"/>
        </w:rPr>
        <w:t xml:space="preserve">, </w:t>
      </w:r>
      <w:r w:rsidR="00D05AC4">
        <w:rPr>
          <w:rFonts w:ascii="Times New Roman" w:hAnsi="Times New Roman" w:cs="Times New Roman"/>
          <w:sz w:val="24"/>
          <w:szCs w:val="24"/>
        </w:rPr>
        <w:t xml:space="preserve">the role of nurses in the management of mental illness extends beyond the assessment, diagnosis, and prescription. Consistently, </w:t>
      </w:r>
      <w:r w:rsidR="00432217" w:rsidRPr="00D46F65">
        <w:rPr>
          <w:rFonts w:ascii="Times New Roman" w:hAnsi="Times New Roman" w:cs="Times New Roman"/>
          <w:sz w:val="24"/>
          <w:szCs w:val="24"/>
        </w:rPr>
        <w:t>I</w:t>
      </w:r>
      <w:r w:rsidR="00D05AC4">
        <w:rPr>
          <w:rFonts w:ascii="Times New Roman" w:hAnsi="Times New Roman" w:cs="Times New Roman"/>
          <w:sz w:val="24"/>
          <w:szCs w:val="24"/>
        </w:rPr>
        <w:t xml:space="preserve"> ensured the</w:t>
      </w:r>
      <w:r w:rsidR="00432217" w:rsidRPr="00D46F65">
        <w:rPr>
          <w:rFonts w:ascii="Times New Roman" w:hAnsi="Times New Roman" w:cs="Times New Roman"/>
          <w:sz w:val="24"/>
          <w:szCs w:val="24"/>
        </w:rPr>
        <w:t xml:space="preserve"> therapeutic alliance</w:t>
      </w:r>
      <w:r w:rsidR="00D05AC4">
        <w:rPr>
          <w:rFonts w:ascii="Times New Roman" w:hAnsi="Times New Roman" w:cs="Times New Roman"/>
          <w:sz w:val="24"/>
          <w:szCs w:val="24"/>
        </w:rPr>
        <w:t xml:space="preserve"> established during the initi</w:t>
      </w:r>
      <w:r w:rsidR="00983C47">
        <w:rPr>
          <w:rFonts w:ascii="Times New Roman" w:hAnsi="Times New Roman" w:cs="Times New Roman"/>
          <w:sz w:val="24"/>
          <w:szCs w:val="24"/>
        </w:rPr>
        <w:t xml:space="preserve">al encounter </w:t>
      </w:r>
      <w:proofErr w:type="gramStart"/>
      <w:r w:rsidR="00983C47">
        <w:rPr>
          <w:rFonts w:ascii="Times New Roman" w:hAnsi="Times New Roman" w:cs="Times New Roman"/>
          <w:sz w:val="24"/>
          <w:szCs w:val="24"/>
        </w:rPr>
        <w:t>was maintained</w:t>
      </w:r>
      <w:proofErr w:type="gramEnd"/>
      <w:r w:rsidR="00983C47">
        <w:rPr>
          <w:rFonts w:ascii="Times New Roman" w:hAnsi="Times New Roman" w:cs="Times New Roman"/>
          <w:sz w:val="24"/>
          <w:szCs w:val="24"/>
        </w:rPr>
        <w:t xml:space="preserve"> by</w:t>
      </w:r>
      <w:r w:rsidR="00432217" w:rsidRPr="00D46F65">
        <w:rPr>
          <w:rFonts w:ascii="Times New Roman" w:hAnsi="Times New Roman" w:cs="Times New Roman"/>
          <w:sz w:val="24"/>
          <w:szCs w:val="24"/>
        </w:rPr>
        <w:t xml:space="preserve"> creating a safe space for open dialogue</w:t>
      </w:r>
      <w:r w:rsidR="00983C47">
        <w:rPr>
          <w:rFonts w:ascii="Times New Roman" w:hAnsi="Times New Roman" w:cs="Times New Roman"/>
          <w:sz w:val="24"/>
          <w:szCs w:val="24"/>
        </w:rPr>
        <w:t xml:space="preserve">. </w:t>
      </w:r>
      <w:r w:rsidR="00432217" w:rsidRPr="00D46F65">
        <w:rPr>
          <w:rFonts w:ascii="Times New Roman" w:hAnsi="Times New Roman" w:cs="Times New Roman"/>
          <w:sz w:val="24"/>
          <w:szCs w:val="24"/>
        </w:rPr>
        <w:t>I</w:t>
      </w:r>
      <w:r w:rsidR="00983C47">
        <w:rPr>
          <w:rFonts w:ascii="Times New Roman" w:hAnsi="Times New Roman" w:cs="Times New Roman"/>
          <w:sz w:val="24"/>
          <w:szCs w:val="24"/>
        </w:rPr>
        <w:t>n addition, continuous assessment of</w:t>
      </w:r>
      <w:r w:rsidR="00432217" w:rsidRPr="00D46F65">
        <w:rPr>
          <w:rFonts w:ascii="Times New Roman" w:hAnsi="Times New Roman" w:cs="Times New Roman"/>
          <w:sz w:val="24"/>
          <w:szCs w:val="24"/>
        </w:rPr>
        <w:t xml:space="preserve"> the symptoms </w:t>
      </w:r>
      <w:r w:rsidR="00983C47">
        <w:rPr>
          <w:rFonts w:ascii="Times New Roman" w:hAnsi="Times New Roman" w:cs="Times New Roman"/>
          <w:sz w:val="24"/>
          <w:szCs w:val="24"/>
        </w:rPr>
        <w:t>and</w:t>
      </w:r>
      <w:r w:rsidR="007D4336">
        <w:rPr>
          <w:rFonts w:ascii="Times New Roman" w:hAnsi="Times New Roman" w:cs="Times New Roman"/>
          <w:sz w:val="24"/>
          <w:szCs w:val="24"/>
        </w:rPr>
        <w:t xml:space="preserve"> their impact on their </w:t>
      </w:r>
      <w:r w:rsidR="00485BDA" w:rsidRPr="00D46F65">
        <w:rPr>
          <w:rFonts w:ascii="Times New Roman" w:hAnsi="Times New Roman" w:cs="Times New Roman"/>
          <w:sz w:val="24"/>
          <w:szCs w:val="24"/>
        </w:rPr>
        <w:t xml:space="preserve">daily functioning </w:t>
      </w:r>
      <w:r w:rsidR="007D4336">
        <w:rPr>
          <w:rFonts w:ascii="Times New Roman" w:hAnsi="Times New Roman" w:cs="Times New Roman"/>
          <w:sz w:val="24"/>
          <w:szCs w:val="24"/>
        </w:rPr>
        <w:t xml:space="preserve">was crucial to tailoring the supports offered. </w:t>
      </w:r>
      <w:r w:rsidR="005000A6">
        <w:rPr>
          <w:rFonts w:ascii="Times New Roman" w:hAnsi="Times New Roman" w:cs="Times New Roman"/>
          <w:sz w:val="24"/>
          <w:szCs w:val="24"/>
        </w:rPr>
        <w:t xml:space="preserve">Indeed, the most recent encounter revealed </w:t>
      </w:r>
      <w:r w:rsidR="00A564BD">
        <w:rPr>
          <w:rFonts w:ascii="Times New Roman" w:hAnsi="Times New Roman" w:cs="Times New Roman"/>
          <w:sz w:val="24"/>
          <w:szCs w:val="24"/>
        </w:rPr>
        <w:t>improved willingness to engage in therapy and a more positive attitude towards medication. I attribute the</w:t>
      </w:r>
      <w:r w:rsidR="0025283B" w:rsidRPr="00D46F65">
        <w:rPr>
          <w:rFonts w:ascii="Times New Roman" w:hAnsi="Times New Roman" w:cs="Times New Roman"/>
          <w:sz w:val="24"/>
          <w:szCs w:val="24"/>
        </w:rPr>
        <w:t xml:space="preserve"> changes</w:t>
      </w:r>
      <w:r w:rsidR="00A564BD">
        <w:rPr>
          <w:rFonts w:ascii="Times New Roman" w:hAnsi="Times New Roman" w:cs="Times New Roman"/>
          <w:sz w:val="24"/>
          <w:szCs w:val="24"/>
        </w:rPr>
        <w:t xml:space="preserve"> to some of the </w:t>
      </w:r>
      <w:r w:rsidR="0025283B" w:rsidRPr="00D46F65">
        <w:rPr>
          <w:rFonts w:ascii="Times New Roman" w:hAnsi="Times New Roman" w:cs="Times New Roman"/>
          <w:sz w:val="24"/>
          <w:szCs w:val="24"/>
        </w:rPr>
        <w:t>strategies I implemented</w:t>
      </w:r>
      <w:r w:rsidR="00A564BD">
        <w:rPr>
          <w:rFonts w:ascii="Times New Roman" w:hAnsi="Times New Roman" w:cs="Times New Roman"/>
          <w:sz w:val="24"/>
          <w:szCs w:val="24"/>
        </w:rPr>
        <w:t xml:space="preserve"> during the course of treatment</w:t>
      </w:r>
      <w:r w:rsidR="0025283B" w:rsidRPr="00D46F65">
        <w:rPr>
          <w:rFonts w:ascii="Times New Roman" w:hAnsi="Times New Roman" w:cs="Times New Roman"/>
          <w:sz w:val="24"/>
          <w:szCs w:val="24"/>
        </w:rPr>
        <w:t>.</w:t>
      </w:r>
    </w:p>
    <w:p w:rsidR="004B1C98" w:rsidRDefault="0025283B" w:rsidP="005F5F4B">
      <w:pPr>
        <w:rPr>
          <w:rFonts w:ascii="Times New Roman" w:hAnsi="Times New Roman" w:cs="Times New Roman"/>
          <w:sz w:val="24"/>
          <w:szCs w:val="24"/>
        </w:rPr>
      </w:pPr>
      <w:r w:rsidRPr="00D46F6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00814">
        <w:rPr>
          <w:rFonts w:ascii="Times New Roman" w:hAnsi="Times New Roman" w:cs="Times New Roman"/>
          <w:sz w:val="24"/>
          <w:szCs w:val="24"/>
        </w:rPr>
        <w:t xml:space="preserve">One of the strategies I employed entailed family-focused psychoeducation to enhance their understanding of the diagnosis and importance of supporting the patient. According to </w:t>
      </w:r>
      <w:proofErr w:type="spellStart"/>
      <w:r w:rsidR="00CF4BA7">
        <w:rPr>
          <w:rFonts w:ascii="Times New Roman" w:hAnsi="Times New Roman" w:cs="Times New Roman"/>
          <w:sz w:val="24"/>
          <w:szCs w:val="24"/>
        </w:rPr>
        <w:t>Baruah</w:t>
      </w:r>
      <w:proofErr w:type="spellEnd"/>
      <w:r w:rsidR="00CF4BA7">
        <w:rPr>
          <w:rFonts w:ascii="Times New Roman" w:hAnsi="Times New Roman" w:cs="Times New Roman"/>
          <w:sz w:val="24"/>
          <w:szCs w:val="24"/>
        </w:rPr>
        <w:t xml:space="preserve"> et al. (2018</w:t>
      </w:r>
      <w:r w:rsidR="00200814">
        <w:rPr>
          <w:rFonts w:ascii="Times New Roman" w:hAnsi="Times New Roman" w:cs="Times New Roman"/>
          <w:sz w:val="24"/>
          <w:szCs w:val="24"/>
        </w:rPr>
        <w:t xml:space="preserve">), </w:t>
      </w:r>
      <w:r w:rsidR="00975231" w:rsidRPr="00D46F65">
        <w:rPr>
          <w:rFonts w:ascii="Times New Roman" w:hAnsi="Times New Roman" w:cs="Times New Roman"/>
          <w:sz w:val="24"/>
          <w:szCs w:val="24"/>
        </w:rPr>
        <w:t xml:space="preserve">family-oriented </w:t>
      </w:r>
      <w:r w:rsidR="00200814">
        <w:rPr>
          <w:rFonts w:ascii="Times New Roman" w:hAnsi="Times New Roman" w:cs="Times New Roman"/>
          <w:sz w:val="24"/>
          <w:szCs w:val="24"/>
        </w:rPr>
        <w:t xml:space="preserve">focused psychoeducation </w:t>
      </w:r>
      <w:r w:rsidR="00CF4BA7">
        <w:rPr>
          <w:rFonts w:ascii="Times New Roman" w:hAnsi="Times New Roman" w:cs="Times New Roman"/>
          <w:sz w:val="24"/>
          <w:szCs w:val="24"/>
        </w:rPr>
        <w:t xml:space="preserve">and interventions ensure an understanding of illness severity and offers opportunities for family accommodation and expression of emotions. </w:t>
      </w:r>
      <w:r w:rsidR="008035B8">
        <w:rPr>
          <w:rFonts w:ascii="Times New Roman" w:hAnsi="Times New Roman" w:cs="Times New Roman"/>
          <w:sz w:val="24"/>
          <w:szCs w:val="24"/>
        </w:rPr>
        <w:t>Consequently, this enhances the provision of support and encouragement of patient, which enhances treatment adherences and reduces risk of relapse (</w:t>
      </w:r>
      <w:proofErr w:type="spellStart"/>
      <w:r w:rsidR="008035B8">
        <w:rPr>
          <w:rFonts w:ascii="Times New Roman" w:hAnsi="Times New Roman" w:cs="Times New Roman"/>
          <w:sz w:val="24"/>
          <w:szCs w:val="24"/>
        </w:rPr>
        <w:t>Sakhel</w:t>
      </w:r>
      <w:proofErr w:type="spellEnd"/>
      <w:r w:rsidR="008035B8">
        <w:rPr>
          <w:rFonts w:ascii="Times New Roman" w:hAnsi="Times New Roman" w:cs="Times New Roman"/>
          <w:sz w:val="24"/>
          <w:szCs w:val="24"/>
        </w:rPr>
        <w:t xml:space="preserve"> et al., </w:t>
      </w:r>
      <w:r w:rsidR="00AF2F47">
        <w:rPr>
          <w:rFonts w:ascii="Times New Roman" w:hAnsi="Times New Roman" w:cs="Times New Roman"/>
          <w:sz w:val="24"/>
          <w:szCs w:val="24"/>
        </w:rPr>
        <w:t xml:space="preserve">2019). I used telephone sessions with the family, emphasizing coping mechanisms and the importance of supporting the patient in their medication. </w:t>
      </w:r>
      <w:r w:rsidR="005375D7">
        <w:rPr>
          <w:rFonts w:ascii="Times New Roman" w:hAnsi="Times New Roman" w:cs="Times New Roman"/>
          <w:sz w:val="24"/>
          <w:szCs w:val="24"/>
        </w:rPr>
        <w:t xml:space="preserve">In addition, I used Motivational Interviewing to enhance the achievement of the expected change in relationships with the patient and medication adherence. </w:t>
      </w:r>
      <w:r w:rsidR="004034A0">
        <w:rPr>
          <w:rFonts w:ascii="Times New Roman" w:hAnsi="Times New Roman" w:cs="Times New Roman"/>
          <w:sz w:val="24"/>
          <w:szCs w:val="24"/>
        </w:rPr>
        <w:t xml:space="preserve">Du </w:t>
      </w:r>
      <w:proofErr w:type="spellStart"/>
      <w:r w:rsidR="004034A0">
        <w:rPr>
          <w:rFonts w:ascii="Times New Roman" w:hAnsi="Times New Roman" w:cs="Times New Roman"/>
          <w:sz w:val="24"/>
          <w:szCs w:val="24"/>
        </w:rPr>
        <w:t>Mortier</w:t>
      </w:r>
      <w:proofErr w:type="spellEnd"/>
      <w:r w:rsidR="004034A0">
        <w:rPr>
          <w:rFonts w:ascii="Times New Roman" w:hAnsi="Times New Roman" w:cs="Times New Roman"/>
          <w:sz w:val="24"/>
          <w:szCs w:val="24"/>
        </w:rPr>
        <w:t xml:space="preserve"> et al. (2019) found that MI e</w:t>
      </w:r>
      <w:r w:rsidR="004A2A93">
        <w:rPr>
          <w:rFonts w:ascii="Times New Roman" w:hAnsi="Times New Roman" w:cs="Times New Roman"/>
          <w:sz w:val="24"/>
          <w:szCs w:val="24"/>
        </w:rPr>
        <w:t xml:space="preserve">nhanced a </w:t>
      </w:r>
      <w:r w:rsidR="004563E3" w:rsidRPr="00D46F65">
        <w:rPr>
          <w:rFonts w:ascii="Times New Roman" w:hAnsi="Times New Roman" w:cs="Times New Roman"/>
          <w:sz w:val="24"/>
          <w:szCs w:val="24"/>
        </w:rPr>
        <w:t xml:space="preserve">collaborative approach </w:t>
      </w:r>
      <w:r w:rsidR="004A2A93">
        <w:rPr>
          <w:rFonts w:ascii="Times New Roman" w:hAnsi="Times New Roman" w:cs="Times New Roman"/>
          <w:sz w:val="24"/>
          <w:szCs w:val="24"/>
        </w:rPr>
        <w:t>in enhancing motivation towards change</w:t>
      </w:r>
      <w:r w:rsidR="004034A0">
        <w:rPr>
          <w:rFonts w:ascii="Times New Roman" w:hAnsi="Times New Roman" w:cs="Times New Roman"/>
          <w:sz w:val="24"/>
          <w:szCs w:val="24"/>
        </w:rPr>
        <w:t xml:space="preserve"> and helped patients in realizing the irrationality and adv</w:t>
      </w:r>
      <w:r w:rsidR="004C79CD">
        <w:rPr>
          <w:rFonts w:ascii="Times New Roman" w:hAnsi="Times New Roman" w:cs="Times New Roman"/>
          <w:sz w:val="24"/>
          <w:szCs w:val="24"/>
        </w:rPr>
        <w:t>erse effects of their compulsions. The technique enhanced the patient’s understand</w:t>
      </w:r>
      <w:r w:rsidR="004B1C98">
        <w:rPr>
          <w:rFonts w:ascii="Times New Roman" w:hAnsi="Times New Roman" w:cs="Times New Roman"/>
          <w:sz w:val="24"/>
          <w:szCs w:val="24"/>
        </w:rPr>
        <w:t>ing of their condition, engagement in therapy, and adherence</w:t>
      </w:r>
      <w:r w:rsidR="004C79CD">
        <w:rPr>
          <w:rFonts w:ascii="Times New Roman" w:hAnsi="Times New Roman" w:cs="Times New Roman"/>
          <w:sz w:val="24"/>
          <w:szCs w:val="24"/>
        </w:rPr>
        <w:t xml:space="preserve"> to medication.</w:t>
      </w:r>
    </w:p>
    <w:p w:rsidR="00A50BD2" w:rsidRDefault="004563E3" w:rsidP="00A50BD2">
      <w:pPr>
        <w:rPr>
          <w:rFonts w:ascii="Times New Roman" w:hAnsi="Times New Roman" w:cs="Times New Roman"/>
          <w:sz w:val="24"/>
          <w:szCs w:val="24"/>
        </w:rPr>
      </w:pPr>
      <w:r w:rsidRPr="00D46F65">
        <w:rPr>
          <w:rFonts w:ascii="Times New Roman" w:hAnsi="Times New Roman" w:cs="Times New Roman"/>
          <w:sz w:val="24"/>
          <w:szCs w:val="24"/>
        </w:rPr>
        <w:tab/>
      </w:r>
      <w:r w:rsidR="004B1C98">
        <w:rPr>
          <w:rFonts w:ascii="Times New Roman" w:hAnsi="Times New Roman" w:cs="Times New Roman"/>
          <w:sz w:val="24"/>
          <w:szCs w:val="24"/>
        </w:rPr>
        <w:t>T</w:t>
      </w:r>
      <w:r w:rsidRPr="00D46F65">
        <w:rPr>
          <w:rFonts w:ascii="Times New Roman" w:hAnsi="Times New Roman" w:cs="Times New Roman"/>
          <w:sz w:val="24"/>
          <w:szCs w:val="24"/>
        </w:rPr>
        <w:t>he patient has</w:t>
      </w:r>
      <w:r w:rsidR="004B1C98">
        <w:rPr>
          <w:rFonts w:ascii="Times New Roman" w:hAnsi="Times New Roman" w:cs="Times New Roman"/>
          <w:sz w:val="24"/>
          <w:szCs w:val="24"/>
        </w:rPr>
        <w:t xml:space="preserve"> shown </w:t>
      </w:r>
      <w:r w:rsidR="00F96469" w:rsidRPr="00D46F65">
        <w:rPr>
          <w:rFonts w:ascii="Times New Roman" w:hAnsi="Times New Roman" w:cs="Times New Roman"/>
          <w:sz w:val="24"/>
          <w:szCs w:val="24"/>
        </w:rPr>
        <w:t xml:space="preserve">a significant improvement in the symptoms </w:t>
      </w:r>
      <w:r w:rsidR="00F2269D">
        <w:rPr>
          <w:rFonts w:ascii="Times New Roman" w:hAnsi="Times New Roman" w:cs="Times New Roman"/>
          <w:sz w:val="24"/>
          <w:szCs w:val="24"/>
        </w:rPr>
        <w:t xml:space="preserve">and acceptance of the treatment plan. As supported by </w:t>
      </w:r>
      <w:proofErr w:type="spellStart"/>
      <w:r w:rsidR="00055048" w:rsidRPr="00D46F65">
        <w:rPr>
          <w:rFonts w:ascii="Times New Roman" w:hAnsi="Times New Roman" w:cs="Times New Roman"/>
          <w:sz w:val="24"/>
          <w:szCs w:val="24"/>
        </w:rPr>
        <w:t>Rugkása</w:t>
      </w:r>
      <w:proofErr w:type="spellEnd"/>
      <w:r w:rsidR="00055048" w:rsidRPr="00D46F65">
        <w:rPr>
          <w:rFonts w:ascii="Times New Roman" w:hAnsi="Times New Roman" w:cs="Times New Roman"/>
          <w:sz w:val="24"/>
          <w:szCs w:val="24"/>
        </w:rPr>
        <w:t xml:space="preserve"> et al.</w:t>
      </w:r>
      <w:r w:rsidR="00F2269D">
        <w:rPr>
          <w:rFonts w:ascii="Times New Roman" w:hAnsi="Times New Roman" w:cs="Times New Roman"/>
          <w:sz w:val="24"/>
          <w:szCs w:val="24"/>
        </w:rPr>
        <w:t xml:space="preserve"> (</w:t>
      </w:r>
      <w:r w:rsidR="00055048" w:rsidRPr="00D46F65">
        <w:rPr>
          <w:rFonts w:ascii="Times New Roman" w:hAnsi="Times New Roman" w:cs="Times New Roman"/>
          <w:sz w:val="24"/>
          <w:szCs w:val="24"/>
        </w:rPr>
        <w:t>2020),</w:t>
      </w:r>
      <w:r w:rsidR="00F2269D">
        <w:rPr>
          <w:rFonts w:ascii="Times New Roman" w:hAnsi="Times New Roman" w:cs="Times New Roman"/>
          <w:sz w:val="24"/>
          <w:szCs w:val="24"/>
        </w:rPr>
        <w:t xml:space="preserve"> this reflects the utility of the</w:t>
      </w:r>
      <w:r w:rsidR="00055048" w:rsidRPr="00D46F65">
        <w:rPr>
          <w:rFonts w:ascii="Times New Roman" w:hAnsi="Times New Roman" w:cs="Times New Roman"/>
          <w:sz w:val="24"/>
          <w:szCs w:val="24"/>
        </w:rPr>
        <w:t xml:space="preserve"> collabo</w:t>
      </w:r>
      <w:r w:rsidR="007B68FC" w:rsidRPr="00D46F65">
        <w:rPr>
          <w:rFonts w:ascii="Times New Roman" w:hAnsi="Times New Roman" w:cs="Times New Roman"/>
          <w:sz w:val="24"/>
          <w:szCs w:val="24"/>
        </w:rPr>
        <w:t>rati</w:t>
      </w:r>
      <w:r w:rsidR="00F2269D">
        <w:rPr>
          <w:rFonts w:ascii="Times New Roman" w:hAnsi="Times New Roman" w:cs="Times New Roman"/>
          <w:sz w:val="24"/>
          <w:szCs w:val="24"/>
        </w:rPr>
        <w:t xml:space="preserve">ve approach used in addressing their concerns. </w:t>
      </w:r>
      <w:r w:rsidR="004F1FA0">
        <w:rPr>
          <w:rFonts w:ascii="Times New Roman" w:hAnsi="Times New Roman" w:cs="Times New Roman"/>
          <w:sz w:val="24"/>
          <w:szCs w:val="24"/>
        </w:rPr>
        <w:t>In the patient’s case, collaboration with psychiatrists, counsellors, and the family has ensured a holistic approach to addressing the patient’s needs and preferences.</w:t>
      </w:r>
      <w:bookmarkStart w:id="0" w:name="_GoBack"/>
      <w:bookmarkEnd w:id="0"/>
      <w:r w:rsidR="00E41ACD">
        <w:rPr>
          <w:rFonts w:ascii="Times New Roman" w:hAnsi="Times New Roman" w:cs="Times New Roman"/>
          <w:sz w:val="24"/>
          <w:szCs w:val="24"/>
        </w:rPr>
        <w:t xml:space="preserve"> My ongoing goal is for the patient to continue adhering to their medication for the achievement of remission. </w:t>
      </w:r>
    </w:p>
    <w:p w:rsidR="00A50BD2" w:rsidRDefault="00A50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5048" w:rsidRPr="00D46F65" w:rsidRDefault="00055048" w:rsidP="00A50B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F65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2F4CB7" w:rsidRPr="002F4CB7" w:rsidRDefault="002F4CB7" w:rsidP="000C78D3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78D3">
        <w:rPr>
          <w:rFonts w:ascii="Times New Roman" w:eastAsia="Times New Roman" w:hAnsi="Times New Roman" w:cs="Times New Roman"/>
          <w:sz w:val="24"/>
          <w:szCs w:val="24"/>
        </w:rPr>
        <w:t>Baruah</w:t>
      </w:r>
      <w:proofErr w:type="spellEnd"/>
      <w:r w:rsidRPr="000C78D3">
        <w:rPr>
          <w:rFonts w:ascii="Times New Roman" w:eastAsia="Times New Roman" w:hAnsi="Times New Roman" w:cs="Times New Roman"/>
          <w:sz w:val="24"/>
          <w:szCs w:val="24"/>
        </w:rPr>
        <w:t xml:space="preserve">, U., Pandian, R. D., </w:t>
      </w:r>
      <w:proofErr w:type="spellStart"/>
      <w:r w:rsidRPr="000C78D3">
        <w:rPr>
          <w:rFonts w:ascii="Times New Roman" w:eastAsia="Times New Roman" w:hAnsi="Times New Roman" w:cs="Times New Roman"/>
          <w:sz w:val="24"/>
          <w:szCs w:val="24"/>
        </w:rPr>
        <w:t>Narayanaswamy</w:t>
      </w:r>
      <w:proofErr w:type="spellEnd"/>
      <w:r w:rsidRPr="000C78D3">
        <w:rPr>
          <w:rFonts w:ascii="Times New Roman" w:eastAsia="Times New Roman" w:hAnsi="Times New Roman" w:cs="Times New Roman"/>
          <w:sz w:val="24"/>
          <w:szCs w:val="24"/>
        </w:rPr>
        <w:t xml:space="preserve">, J. C., </w:t>
      </w:r>
      <w:proofErr w:type="spellStart"/>
      <w:r w:rsidRPr="000C78D3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000C78D3">
        <w:rPr>
          <w:rFonts w:ascii="Times New Roman" w:eastAsia="Times New Roman" w:hAnsi="Times New Roman" w:cs="Times New Roman"/>
          <w:sz w:val="24"/>
          <w:szCs w:val="24"/>
        </w:rPr>
        <w:t xml:space="preserve"> Math, S., </w:t>
      </w:r>
      <w:proofErr w:type="spellStart"/>
      <w:r w:rsidRPr="000C78D3">
        <w:rPr>
          <w:rFonts w:ascii="Times New Roman" w:eastAsia="Times New Roman" w:hAnsi="Times New Roman" w:cs="Times New Roman"/>
          <w:sz w:val="24"/>
          <w:szCs w:val="24"/>
        </w:rPr>
        <w:t>Kandavel</w:t>
      </w:r>
      <w:proofErr w:type="spellEnd"/>
      <w:r w:rsidRPr="000C78D3">
        <w:rPr>
          <w:rFonts w:ascii="Times New Roman" w:eastAsia="Times New Roman" w:hAnsi="Times New Roman" w:cs="Times New Roman"/>
          <w:sz w:val="24"/>
          <w:szCs w:val="24"/>
        </w:rPr>
        <w:t xml:space="preserve">, T., &amp; Reddy, Y. C. J. (2018). A randomized controlled study of brief family-based intervention in </w:t>
      </w:r>
      <w:proofErr w:type="gramStart"/>
      <w:r w:rsidRPr="000C78D3">
        <w:rPr>
          <w:rFonts w:ascii="Times New Roman" w:eastAsia="Times New Roman" w:hAnsi="Times New Roman" w:cs="Times New Roman"/>
          <w:sz w:val="24"/>
          <w:szCs w:val="24"/>
        </w:rPr>
        <w:t>obsessive compulsive</w:t>
      </w:r>
      <w:proofErr w:type="gramEnd"/>
      <w:r w:rsidRPr="000C78D3">
        <w:rPr>
          <w:rFonts w:ascii="Times New Roman" w:eastAsia="Times New Roman" w:hAnsi="Times New Roman" w:cs="Times New Roman"/>
          <w:sz w:val="24"/>
          <w:szCs w:val="24"/>
        </w:rPr>
        <w:t xml:space="preserve"> disorder. </w:t>
      </w:r>
      <w:r w:rsidRPr="000C78D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affective disorders</w:t>
      </w:r>
      <w:r w:rsidRPr="000C78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C78D3">
        <w:rPr>
          <w:rFonts w:ascii="Times New Roman" w:eastAsia="Times New Roman" w:hAnsi="Times New Roman" w:cs="Times New Roman"/>
          <w:i/>
          <w:iCs/>
          <w:sz w:val="24"/>
          <w:szCs w:val="24"/>
        </w:rPr>
        <w:t>225</w:t>
      </w:r>
      <w:r w:rsidRPr="000C78D3">
        <w:rPr>
          <w:rFonts w:ascii="Times New Roman" w:eastAsia="Times New Roman" w:hAnsi="Times New Roman" w:cs="Times New Roman"/>
          <w:sz w:val="24"/>
          <w:szCs w:val="24"/>
        </w:rPr>
        <w:t xml:space="preserve">, 137–146. </w:t>
      </w:r>
      <w:hyperlink r:id="rId6" w:history="1">
        <w:r w:rsidRPr="002F4CB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https://doi.org/10.1016/j.jad.2017.08.014</w:t>
        </w:r>
      </w:hyperlink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CB7" w:rsidRPr="002F4CB7" w:rsidRDefault="002F4CB7" w:rsidP="00A50BD2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proofErr w:type="spellStart"/>
      <w:r w:rsidRPr="002F4CB7">
        <w:rPr>
          <w:rFonts w:ascii="Times New Roman" w:eastAsia="Times New Roman" w:hAnsi="Times New Roman" w:cs="Times New Roman"/>
          <w:sz w:val="24"/>
          <w:szCs w:val="24"/>
        </w:rPr>
        <w:t>Mortier</w:t>
      </w:r>
      <w:proofErr w:type="spellEnd"/>
      <w:r w:rsidRPr="002F4CB7">
        <w:rPr>
          <w:rFonts w:ascii="Times New Roman" w:eastAsia="Times New Roman" w:hAnsi="Times New Roman" w:cs="Times New Roman"/>
          <w:sz w:val="24"/>
          <w:szCs w:val="24"/>
        </w:rPr>
        <w:t>, J.,</w:t>
      </w:r>
      <w:r w:rsidRPr="00A50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BD2">
        <w:rPr>
          <w:rFonts w:ascii="Times New Roman" w:eastAsia="Times New Roman" w:hAnsi="Times New Roman" w:cs="Times New Roman"/>
          <w:sz w:val="24"/>
          <w:szCs w:val="24"/>
        </w:rPr>
        <w:t>Visser</w:t>
      </w:r>
      <w:proofErr w:type="spellEnd"/>
      <w:r w:rsidRPr="00A50BD2">
        <w:rPr>
          <w:rFonts w:ascii="Times New Roman" w:eastAsia="Times New Roman" w:hAnsi="Times New Roman" w:cs="Times New Roman"/>
          <w:sz w:val="24"/>
          <w:szCs w:val="24"/>
        </w:rPr>
        <w:t>, H. A.</w:t>
      </w:r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2F4CB7">
        <w:rPr>
          <w:rFonts w:ascii="Times New Roman" w:eastAsia="Times New Roman" w:hAnsi="Times New Roman" w:cs="Times New Roman"/>
          <w:sz w:val="24"/>
          <w:szCs w:val="24"/>
        </w:rPr>
        <w:t>Vos</w:t>
      </w:r>
      <w:proofErr w:type="spellEnd"/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 Van </w:t>
      </w:r>
      <w:proofErr w:type="spellStart"/>
      <w:r w:rsidRPr="002F4CB7">
        <w:rPr>
          <w:rFonts w:ascii="Times New Roman" w:eastAsia="Times New Roman" w:hAnsi="Times New Roman" w:cs="Times New Roman"/>
          <w:sz w:val="24"/>
          <w:szCs w:val="24"/>
        </w:rPr>
        <w:t>Steenwijk</w:t>
      </w:r>
      <w:proofErr w:type="spellEnd"/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, M., van </w:t>
      </w:r>
      <w:proofErr w:type="spellStart"/>
      <w:r w:rsidRPr="002F4CB7">
        <w:rPr>
          <w:rFonts w:ascii="Times New Roman" w:eastAsia="Times New Roman" w:hAnsi="Times New Roman" w:cs="Times New Roman"/>
          <w:sz w:val="24"/>
          <w:szCs w:val="24"/>
        </w:rPr>
        <w:t>Megen</w:t>
      </w:r>
      <w:proofErr w:type="spellEnd"/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, H., &amp; van </w:t>
      </w:r>
      <w:proofErr w:type="spellStart"/>
      <w:r w:rsidRPr="002F4CB7">
        <w:rPr>
          <w:rFonts w:ascii="Times New Roman" w:eastAsia="Times New Roman" w:hAnsi="Times New Roman" w:cs="Times New Roman"/>
          <w:sz w:val="24"/>
          <w:szCs w:val="24"/>
        </w:rPr>
        <w:t>Balkom</w:t>
      </w:r>
      <w:proofErr w:type="spellEnd"/>
      <w:r w:rsidRPr="002F4CB7">
        <w:rPr>
          <w:rFonts w:ascii="Times New Roman" w:eastAsia="Times New Roman" w:hAnsi="Times New Roman" w:cs="Times New Roman"/>
          <w:sz w:val="24"/>
          <w:szCs w:val="24"/>
        </w:rPr>
        <w:t>, A.</w:t>
      </w:r>
      <w:r w:rsidRPr="00A50BD2">
        <w:rPr>
          <w:rFonts w:ascii="Times New Roman" w:eastAsia="Times New Roman" w:hAnsi="Times New Roman" w:cs="Times New Roman"/>
          <w:sz w:val="24"/>
          <w:szCs w:val="24"/>
        </w:rPr>
        <w:t xml:space="preserve"> (2018). Use of videotaped personal compulsions to enhance motivation in obsessive–compulsive disorder. </w:t>
      </w:r>
      <w:proofErr w:type="spellStart"/>
      <w:r w:rsidRPr="00A50BD2">
        <w:rPr>
          <w:rFonts w:ascii="Times New Roman" w:eastAsia="Times New Roman" w:hAnsi="Times New Roman" w:cs="Times New Roman"/>
          <w:i/>
          <w:iCs/>
          <w:sz w:val="24"/>
          <w:szCs w:val="24"/>
        </w:rPr>
        <w:t>BJPsych</w:t>
      </w:r>
      <w:proofErr w:type="spellEnd"/>
      <w:r w:rsidRPr="00A50BD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Open</w:t>
      </w:r>
      <w:r w:rsidRPr="00A50B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0BD2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50BD2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hyperlink r:id="rId7" w:history="1">
        <w:r w:rsidRPr="002F4CB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https://doi.org/10.1192/bjo.2018.76</w:t>
        </w:r>
      </w:hyperlink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CB7" w:rsidRPr="002F4CB7" w:rsidRDefault="002F4CB7" w:rsidP="00D46F65">
      <w:pPr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F4C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Rugkåsa</w:t>
      </w:r>
      <w:proofErr w:type="spellEnd"/>
      <w:r w:rsidRPr="002F4C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2F4C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Tveit</w:t>
      </w:r>
      <w:proofErr w:type="spellEnd"/>
      <w:r w:rsidRPr="002F4C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O. G., </w:t>
      </w:r>
      <w:proofErr w:type="spellStart"/>
      <w:r w:rsidRPr="002F4C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Berteig</w:t>
      </w:r>
      <w:proofErr w:type="spellEnd"/>
      <w:r w:rsidRPr="002F4C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Hussain, A., &amp; Ruud, T. (2020). Collaborative care for mental health: a qualitative study of the experiences of patients and health professionals. </w:t>
      </w:r>
      <w:r w:rsidRPr="002F4CB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Health Services Research</w:t>
      </w:r>
      <w:r w:rsidRPr="002F4C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F4CB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2F4C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1-10. </w:t>
      </w:r>
      <w:hyperlink r:id="rId8" w:history="1">
        <w:r w:rsidRPr="002F4CB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https://doi.org/10.1186%2Fs12913-020-05691-8</w:t>
        </w:r>
      </w:hyperlink>
    </w:p>
    <w:p w:rsidR="002F4CB7" w:rsidRPr="002F4CB7" w:rsidRDefault="002F4CB7" w:rsidP="00B93A9D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4CB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F4CB7">
        <w:rPr>
          <w:rFonts w:ascii="Times New Roman" w:eastAsia="Times New Roman" w:hAnsi="Times New Roman" w:cs="Times New Roman"/>
          <w:sz w:val="24"/>
          <w:szCs w:val="24"/>
        </w:rPr>
        <w:t>arkhel</w:t>
      </w:r>
      <w:proofErr w:type="spellEnd"/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, S., Singh, O. P., &amp; Arora, M. (2019). Clinical Practice Guidelines for Psychoeducation in Psychiatric Disorders General Principles of Psychoeducation. </w:t>
      </w:r>
      <w:r w:rsidRPr="002F4CB7">
        <w:rPr>
          <w:rFonts w:ascii="Times New Roman" w:eastAsia="Times New Roman" w:hAnsi="Times New Roman" w:cs="Times New Roman"/>
          <w:i/>
          <w:iCs/>
          <w:sz w:val="24"/>
          <w:szCs w:val="24"/>
        </w:rPr>
        <w:t>Indian Journal of Psychiatry</w:t>
      </w:r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4CB7">
        <w:rPr>
          <w:rFonts w:ascii="Times New Roman" w:eastAsia="Times New Roman" w:hAnsi="Times New Roman" w:cs="Times New Roman"/>
          <w:i/>
          <w:iCs/>
          <w:sz w:val="24"/>
          <w:szCs w:val="24"/>
        </w:rPr>
        <w:t>62</w:t>
      </w:r>
      <w:r w:rsidRPr="002F4CB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F4CB7">
        <w:rPr>
          <w:rFonts w:ascii="Times New Roman" w:eastAsia="Times New Roman" w:hAnsi="Times New Roman" w:cs="Times New Roman"/>
          <w:sz w:val="24"/>
          <w:szCs w:val="24"/>
        </w:rPr>
        <w:t>Suppl</w:t>
      </w:r>
      <w:proofErr w:type="spellEnd"/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 2), S319. </w:t>
      </w:r>
      <w:hyperlink r:id="rId9" w:history="1">
        <w:r w:rsidRPr="002F4CB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https://doi.org/10.4103/psychiatry.IndianJPsychiatry_780_19</w:t>
        </w:r>
      </w:hyperlink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CB7" w:rsidRPr="002F4CB7" w:rsidRDefault="002F4CB7" w:rsidP="00A50BD2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4CB7">
        <w:rPr>
          <w:rFonts w:ascii="Times New Roman" w:eastAsia="Times New Roman" w:hAnsi="Times New Roman" w:cs="Times New Roman"/>
          <w:sz w:val="24"/>
          <w:szCs w:val="24"/>
        </w:rPr>
        <w:t>Wampold</w:t>
      </w:r>
      <w:proofErr w:type="spellEnd"/>
      <w:r w:rsidRPr="002F4CB7">
        <w:rPr>
          <w:rFonts w:ascii="Times New Roman" w:eastAsia="Times New Roman" w:hAnsi="Times New Roman" w:cs="Times New Roman"/>
          <w:sz w:val="24"/>
          <w:szCs w:val="24"/>
        </w:rPr>
        <w:t>, B. E., &amp;</w:t>
      </w:r>
      <w:proofErr w:type="spellStart"/>
      <w:r w:rsidRPr="002F4CB7">
        <w:rPr>
          <w:rFonts w:ascii="Times New Roman" w:eastAsia="Times New Roman" w:hAnsi="Times New Roman" w:cs="Times New Roman"/>
          <w:sz w:val="24"/>
          <w:szCs w:val="24"/>
        </w:rPr>
        <w:t>Flückiger</w:t>
      </w:r>
      <w:proofErr w:type="spellEnd"/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, C. (2023). The alliance in mental health care: Conceptualization, evidence and clinical applications. </w:t>
      </w:r>
      <w:r w:rsidRPr="002F4CB7">
        <w:rPr>
          <w:rFonts w:ascii="Times New Roman" w:eastAsia="Times New Roman" w:hAnsi="Times New Roman" w:cs="Times New Roman"/>
          <w:i/>
          <w:iCs/>
          <w:sz w:val="24"/>
          <w:szCs w:val="24"/>
        </w:rPr>
        <w:t>World Psychiatry</w:t>
      </w:r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4CB7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2F4CB7">
        <w:rPr>
          <w:rFonts w:ascii="Times New Roman" w:eastAsia="Times New Roman" w:hAnsi="Times New Roman" w:cs="Times New Roman"/>
          <w:sz w:val="24"/>
          <w:szCs w:val="24"/>
        </w:rPr>
        <w:t xml:space="preserve">(1), 25-41. </w:t>
      </w:r>
      <w:hyperlink r:id="rId10" w:history="1">
        <w:r w:rsidRPr="002F4CB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https://doi.org/10.1002/wps.21035</w:t>
        </w:r>
      </w:hyperlink>
    </w:p>
    <w:sectPr w:rsidR="002F4CB7" w:rsidRPr="002F4CB7" w:rsidSect="00616B7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E1" w:rsidRDefault="006954E1" w:rsidP="002F4CB7">
      <w:pPr>
        <w:spacing w:line="240" w:lineRule="auto"/>
      </w:pPr>
      <w:r>
        <w:separator/>
      </w:r>
    </w:p>
  </w:endnote>
  <w:endnote w:type="continuationSeparator" w:id="0">
    <w:p w:rsidR="006954E1" w:rsidRDefault="006954E1" w:rsidP="002F4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E1" w:rsidRDefault="006954E1" w:rsidP="002F4CB7">
      <w:pPr>
        <w:spacing w:line="240" w:lineRule="auto"/>
      </w:pPr>
      <w:r>
        <w:separator/>
      </w:r>
    </w:p>
  </w:footnote>
  <w:footnote w:type="continuationSeparator" w:id="0">
    <w:p w:rsidR="006954E1" w:rsidRDefault="006954E1" w:rsidP="002F4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B7" w:rsidRPr="002F4CB7" w:rsidRDefault="002F4CB7">
    <w:pPr>
      <w:pStyle w:val="Header"/>
      <w:rPr>
        <w:rFonts w:ascii="Times New Roman" w:hAnsi="Times New Roman" w:cs="Times New Roman"/>
        <w:sz w:val="24"/>
        <w:szCs w:val="24"/>
      </w:rPr>
    </w:pPr>
    <w:r w:rsidRPr="002F4CB7">
      <w:rPr>
        <w:rFonts w:ascii="Times New Roman" w:hAnsi="Times New Roman" w:cs="Times New Roman"/>
        <w:sz w:val="24"/>
        <w:szCs w:val="24"/>
      </w:rPr>
      <w:tab/>
    </w:r>
    <w:r w:rsidRPr="002F4CB7">
      <w:rPr>
        <w:rFonts w:ascii="Times New Roman" w:hAnsi="Times New Roman" w:cs="Times New Roman"/>
        <w:sz w:val="24"/>
        <w:szCs w:val="24"/>
      </w:rPr>
      <w:tab/>
    </w:r>
    <w:r w:rsidRPr="002F4CB7">
      <w:rPr>
        <w:rFonts w:ascii="Times New Roman" w:hAnsi="Times New Roman" w:cs="Times New Roman"/>
        <w:sz w:val="24"/>
        <w:szCs w:val="24"/>
      </w:rPr>
      <w:fldChar w:fldCharType="begin"/>
    </w:r>
    <w:r w:rsidRPr="002F4CB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F4CB7">
      <w:rPr>
        <w:rFonts w:ascii="Times New Roman" w:hAnsi="Times New Roman" w:cs="Times New Roman"/>
        <w:sz w:val="24"/>
        <w:szCs w:val="24"/>
      </w:rPr>
      <w:fldChar w:fldCharType="separate"/>
    </w:r>
    <w:r w:rsidR="00D2252E">
      <w:rPr>
        <w:rFonts w:ascii="Times New Roman" w:hAnsi="Times New Roman" w:cs="Times New Roman"/>
        <w:noProof/>
        <w:sz w:val="24"/>
        <w:szCs w:val="24"/>
      </w:rPr>
      <w:t>4</w:t>
    </w:r>
    <w:r w:rsidRPr="002F4CB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D2"/>
    <w:rsid w:val="00055048"/>
    <w:rsid w:val="000C78D3"/>
    <w:rsid w:val="00104620"/>
    <w:rsid w:val="001717D8"/>
    <w:rsid w:val="00200814"/>
    <w:rsid w:val="00241823"/>
    <w:rsid w:val="0025283B"/>
    <w:rsid w:val="002F4CB7"/>
    <w:rsid w:val="0034283C"/>
    <w:rsid w:val="004034A0"/>
    <w:rsid w:val="00432217"/>
    <w:rsid w:val="004563E3"/>
    <w:rsid w:val="00485BDA"/>
    <w:rsid w:val="004A2A93"/>
    <w:rsid w:val="004B1C98"/>
    <w:rsid w:val="004C79CD"/>
    <w:rsid w:val="004F1FA0"/>
    <w:rsid w:val="005000A6"/>
    <w:rsid w:val="00512510"/>
    <w:rsid w:val="005375D7"/>
    <w:rsid w:val="005F3BC3"/>
    <w:rsid w:val="005F5F4B"/>
    <w:rsid w:val="00616B70"/>
    <w:rsid w:val="00624A61"/>
    <w:rsid w:val="006954E1"/>
    <w:rsid w:val="00775FD2"/>
    <w:rsid w:val="007B68FC"/>
    <w:rsid w:val="007D4336"/>
    <w:rsid w:val="008035B8"/>
    <w:rsid w:val="008B2880"/>
    <w:rsid w:val="00975231"/>
    <w:rsid w:val="00983C47"/>
    <w:rsid w:val="00A50BD2"/>
    <w:rsid w:val="00A564BD"/>
    <w:rsid w:val="00AA1418"/>
    <w:rsid w:val="00AA6B2D"/>
    <w:rsid w:val="00AF2F47"/>
    <w:rsid w:val="00B93A9D"/>
    <w:rsid w:val="00BB71F8"/>
    <w:rsid w:val="00CF4BA7"/>
    <w:rsid w:val="00D05AC4"/>
    <w:rsid w:val="00D2252E"/>
    <w:rsid w:val="00D46F65"/>
    <w:rsid w:val="00D53540"/>
    <w:rsid w:val="00DF4461"/>
    <w:rsid w:val="00E073CA"/>
    <w:rsid w:val="00E224C9"/>
    <w:rsid w:val="00E41ACD"/>
    <w:rsid w:val="00EB6C70"/>
    <w:rsid w:val="00F2269D"/>
    <w:rsid w:val="00F431D4"/>
    <w:rsid w:val="00F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4329"/>
  <w15:docId w15:val="{2365122B-3383-4FDE-91B6-1407269E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0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4C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CB7"/>
  </w:style>
  <w:style w:type="paragraph" w:styleId="Footer">
    <w:name w:val="footer"/>
    <w:basedOn w:val="Normal"/>
    <w:link w:val="FooterChar"/>
    <w:uiPriority w:val="99"/>
    <w:unhideWhenUsed/>
    <w:rsid w:val="002F4C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%2Fs12913-020-05691-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92/bjo.2018.7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jad.2017.08.01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002/wps.2103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4103/psychiatry.IndianJPsychiatry_780_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jbl</dc:creator>
  <cp:keywords/>
  <dc:description/>
  <cp:lastModifiedBy>Office</cp:lastModifiedBy>
  <cp:revision>3</cp:revision>
  <dcterms:created xsi:type="dcterms:W3CDTF">2023-12-08T12:17:00Z</dcterms:created>
  <dcterms:modified xsi:type="dcterms:W3CDTF">2023-12-08T12:20:00Z</dcterms:modified>
</cp:coreProperties>
</file>