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3E802" w14:textId="60822E0F" w:rsidR="00291538" w:rsidRPr="00390EB2" w:rsidRDefault="00291538" w:rsidP="00291538">
      <w:pPr>
        <w:pStyle w:val="ONCHeading3"/>
        <w:rPr>
          <w:sz w:val="44"/>
          <w:szCs w:val="44"/>
        </w:rPr>
      </w:pPr>
      <w:bookmarkStart w:id="0" w:name="_Toc510999368"/>
      <w:bookmarkEnd w:id="0"/>
      <w:r w:rsidRPr="00390EB2">
        <w:rPr>
          <w:sz w:val="44"/>
          <w:szCs w:val="44"/>
        </w:rPr>
        <w:t>Stakeholder Register</w:t>
      </w:r>
    </w:p>
    <w:tbl>
      <w:tblPr>
        <w:tblW w:w="101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20"/>
        <w:gridCol w:w="3450"/>
        <w:gridCol w:w="1590"/>
        <w:gridCol w:w="2628"/>
      </w:tblGrid>
      <w:tr w:rsidR="00291538" w:rsidRPr="003F049B" w14:paraId="3981EADD" w14:textId="77777777" w:rsidTr="00390EB2">
        <w:trPr>
          <w:trHeight w:val="745"/>
        </w:trPr>
        <w:tc>
          <w:tcPr>
            <w:tcW w:w="2520" w:type="dxa"/>
            <w:shd w:val="pct20" w:color="000000" w:fill="FFFFFF"/>
            <w:vAlign w:val="center"/>
          </w:tcPr>
          <w:p w14:paraId="0C6CA1DA" w14:textId="77777777" w:rsidR="00291538" w:rsidRPr="003F049B" w:rsidRDefault="00291538" w:rsidP="00291538">
            <w:pPr>
              <w:pStyle w:val="ONCHeading4"/>
            </w:pPr>
            <w:r w:rsidRPr="003F049B">
              <w:t xml:space="preserve">Project Name </w:t>
            </w:r>
          </w:p>
        </w:tc>
        <w:tc>
          <w:tcPr>
            <w:tcW w:w="3450" w:type="dxa"/>
            <w:shd w:val="clear" w:color="000000" w:fill="auto"/>
            <w:vAlign w:val="center"/>
          </w:tcPr>
          <w:p w14:paraId="3E89E94F" w14:textId="3A5026B5" w:rsidR="00291538" w:rsidRPr="00E23F79" w:rsidRDefault="00E23F79" w:rsidP="00291538">
            <w:pPr>
              <w:pStyle w:val="ONCNormal-6ptafter"/>
              <w:rPr>
                <w:rFonts w:ascii="Times New Roman" w:hAnsi="Times New Roman"/>
                <w:b/>
                <w:bCs/>
              </w:rPr>
            </w:pPr>
            <w:r w:rsidRPr="00D37D56">
              <w:rPr>
                <w:rFonts w:ascii="Times New Roman" w:hAnsi="Times New Roman"/>
                <w:b/>
                <w:bCs/>
                <w:color w:val="000000" w:themeColor="text1"/>
              </w:rPr>
              <w:t>Integrating Telehealth Solutions for Enhanced Chronic Disease Management</w:t>
            </w:r>
          </w:p>
        </w:tc>
        <w:tc>
          <w:tcPr>
            <w:tcW w:w="1590" w:type="dxa"/>
            <w:shd w:val="pct20" w:color="000000" w:fill="FFFFFF"/>
            <w:vAlign w:val="center"/>
          </w:tcPr>
          <w:p w14:paraId="4BC84F9E" w14:textId="77777777" w:rsidR="00291538" w:rsidRPr="003F049B" w:rsidRDefault="00291538" w:rsidP="00291538">
            <w:pPr>
              <w:pStyle w:val="ONCHeading4"/>
            </w:pPr>
            <w:r>
              <w:t>Date Created</w:t>
            </w:r>
          </w:p>
        </w:tc>
        <w:tc>
          <w:tcPr>
            <w:tcW w:w="2628" w:type="dxa"/>
            <w:shd w:val="clear" w:color="auto" w:fill="auto"/>
            <w:vAlign w:val="center"/>
          </w:tcPr>
          <w:p w14:paraId="5EA34B05" w14:textId="63E4DF1A" w:rsidR="00291538" w:rsidRPr="00D37D56" w:rsidRDefault="00D37D56" w:rsidP="00291538">
            <w:pPr>
              <w:pStyle w:val="ONCNormal-6ptafter"/>
              <w:rPr>
                <w:rFonts w:ascii="Times New Roman" w:hAnsi="Times New Roman"/>
                <w:b/>
                <w:bCs/>
              </w:rPr>
            </w:pPr>
            <w:r w:rsidRPr="00D37D56">
              <w:rPr>
                <w:rFonts w:ascii="Times New Roman" w:hAnsi="Times New Roman"/>
                <w:b/>
                <w:bCs/>
                <w:color w:val="000000" w:themeColor="text1"/>
              </w:rPr>
              <w:t>10/11/2023</w:t>
            </w:r>
          </w:p>
        </w:tc>
      </w:tr>
      <w:tr w:rsidR="00291538" w:rsidRPr="003F049B" w14:paraId="18F14AC0" w14:textId="77777777" w:rsidTr="00390EB2">
        <w:trPr>
          <w:trHeight w:val="817"/>
        </w:trPr>
        <w:tc>
          <w:tcPr>
            <w:tcW w:w="2520" w:type="dxa"/>
            <w:shd w:val="pct20" w:color="000000" w:fill="FFFFFF"/>
            <w:vAlign w:val="center"/>
          </w:tcPr>
          <w:p w14:paraId="481BF747" w14:textId="77777777" w:rsidR="00291538" w:rsidRPr="003F049B" w:rsidRDefault="00291538" w:rsidP="00291538">
            <w:pPr>
              <w:pStyle w:val="ONCHeading4"/>
            </w:pPr>
            <w:r w:rsidRPr="003F049B">
              <w:t>Product / Application</w:t>
            </w:r>
          </w:p>
        </w:tc>
        <w:tc>
          <w:tcPr>
            <w:tcW w:w="3450" w:type="dxa"/>
            <w:shd w:val="clear" w:color="000000" w:fill="auto"/>
            <w:vAlign w:val="center"/>
          </w:tcPr>
          <w:p w14:paraId="73EA3435" w14:textId="4C50A77F" w:rsidR="00291538" w:rsidRPr="007454AF" w:rsidRDefault="007454AF" w:rsidP="00291538">
            <w:pPr>
              <w:pStyle w:val="ONCNormal-6ptafter"/>
              <w:rPr>
                <w:rFonts w:ascii="Times New Roman" w:hAnsi="Times New Roman"/>
              </w:rPr>
            </w:pPr>
            <w:r w:rsidRPr="007454AF">
              <w:rPr>
                <w:rFonts w:ascii="Times New Roman" w:hAnsi="Times New Roman"/>
                <w:color w:val="000000" w:themeColor="text1"/>
              </w:rPr>
              <w:t>Integrating eHealth technology into the current health information system (HIS) used at the local hospital. The goal is to decrease readmission rate for (CHF, diabetes, mental health).</w:t>
            </w:r>
          </w:p>
        </w:tc>
        <w:tc>
          <w:tcPr>
            <w:tcW w:w="1590" w:type="dxa"/>
            <w:vMerge w:val="restart"/>
            <w:shd w:val="pct20" w:color="000000" w:fill="FFFFFF"/>
            <w:vAlign w:val="center"/>
          </w:tcPr>
          <w:p w14:paraId="7AE1D826" w14:textId="77777777" w:rsidR="00291538" w:rsidRPr="003F049B" w:rsidRDefault="00291538" w:rsidP="00291538">
            <w:pPr>
              <w:pStyle w:val="ONCHeading4"/>
            </w:pPr>
            <w:r>
              <w:t>Date Last Modified</w:t>
            </w:r>
          </w:p>
        </w:tc>
        <w:tc>
          <w:tcPr>
            <w:tcW w:w="2628" w:type="dxa"/>
            <w:vMerge w:val="restart"/>
            <w:shd w:val="clear" w:color="auto" w:fill="auto"/>
            <w:vAlign w:val="center"/>
          </w:tcPr>
          <w:p w14:paraId="452E3698" w14:textId="77777777" w:rsidR="00291538" w:rsidRPr="003F049B" w:rsidRDefault="00291538" w:rsidP="00291538">
            <w:pPr>
              <w:pStyle w:val="ONCNormal-6ptafter"/>
              <w:rPr>
                <w:b/>
              </w:rPr>
            </w:pPr>
            <w:r w:rsidRPr="00291538">
              <w:rPr>
                <w:color w:val="0070C0"/>
              </w:rPr>
              <w:t>&lt;Enter last modified date&gt;</w:t>
            </w:r>
          </w:p>
        </w:tc>
      </w:tr>
      <w:tr w:rsidR="00291538" w:rsidRPr="003F049B" w14:paraId="56CB8930" w14:textId="77777777" w:rsidTr="00291538">
        <w:trPr>
          <w:cantSplit/>
          <w:trHeight w:hRule="exact" w:val="470"/>
        </w:trPr>
        <w:tc>
          <w:tcPr>
            <w:tcW w:w="2520" w:type="dxa"/>
            <w:shd w:val="pct20" w:color="auto" w:fill="auto"/>
            <w:vAlign w:val="center"/>
          </w:tcPr>
          <w:p w14:paraId="7BCD5FF1" w14:textId="77777777" w:rsidR="00291538" w:rsidRPr="003F049B" w:rsidRDefault="00291538" w:rsidP="00291538">
            <w:pPr>
              <w:pStyle w:val="ONCHeading4"/>
            </w:pPr>
            <w:r w:rsidRPr="003F049B">
              <w:t>Author</w:t>
            </w:r>
          </w:p>
        </w:tc>
        <w:tc>
          <w:tcPr>
            <w:tcW w:w="3450" w:type="dxa"/>
            <w:vAlign w:val="center"/>
          </w:tcPr>
          <w:p w14:paraId="10E6A999" w14:textId="755CDD19" w:rsidR="00291538" w:rsidRPr="00850D7B" w:rsidRDefault="00850D7B" w:rsidP="00291538">
            <w:pPr>
              <w:pStyle w:val="ONCNormal-6ptafter"/>
              <w:rPr>
                <w:rFonts w:ascii="Times New Roman" w:hAnsi="Times New Roman"/>
                <w:b/>
              </w:rPr>
            </w:pPr>
            <w:r w:rsidRPr="00850D7B">
              <w:rPr>
                <w:rFonts w:ascii="Times New Roman" w:hAnsi="Times New Roman"/>
              </w:rPr>
              <w:t>Santana Shannon</w:t>
            </w:r>
          </w:p>
        </w:tc>
        <w:tc>
          <w:tcPr>
            <w:tcW w:w="1590" w:type="dxa"/>
            <w:vMerge/>
            <w:shd w:val="pct20" w:color="auto" w:fill="auto"/>
            <w:vAlign w:val="center"/>
          </w:tcPr>
          <w:p w14:paraId="7C050E99" w14:textId="77777777" w:rsidR="00291538" w:rsidRPr="003F049B" w:rsidRDefault="00291538" w:rsidP="008C2DB8">
            <w:pPr>
              <w:rPr>
                <w:color w:val="0000FF"/>
              </w:rPr>
            </w:pPr>
          </w:p>
        </w:tc>
        <w:tc>
          <w:tcPr>
            <w:tcW w:w="2628" w:type="dxa"/>
            <w:vMerge/>
            <w:vAlign w:val="center"/>
          </w:tcPr>
          <w:p w14:paraId="690DF060" w14:textId="77777777" w:rsidR="00291538" w:rsidRPr="003F049B" w:rsidRDefault="00291538" w:rsidP="008C2DB8">
            <w:pPr>
              <w:rPr>
                <w:color w:val="0000FF"/>
              </w:rPr>
            </w:pPr>
          </w:p>
        </w:tc>
      </w:tr>
      <w:tr w:rsidR="00291538" w:rsidRPr="003F049B" w14:paraId="46456152" w14:textId="77777777" w:rsidTr="00291538">
        <w:trPr>
          <w:cantSplit/>
          <w:trHeight w:val="772"/>
        </w:trPr>
        <w:tc>
          <w:tcPr>
            <w:tcW w:w="2520" w:type="dxa"/>
            <w:shd w:val="pct20" w:color="auto" w:fill="auto"/>
            <w:vAlign w:val="center"/>
          </w:tcPr>
          <w:p w14:paraId="595AC902" w14:textId="77777777" w:rsidR="00291538" w:rsidRPr="003F049B" w:rsidRDefault="00291538" w:rsidP="00291538">
            <w:pPr>
              <w:pStyle w:val="ONCHeading4"/>
            </w:pPr>
            <w:r>
              <w:t>Project Summary</w:t>
            </w:r>
          </w:p>
        </w:tc>
        <w:tc>
          <w:tcPr>
            <w:tcW w:w="7668" w:type="dxa"/>
            <w:gridSpan w:val="3"/>
          </w:tcPr>
          <w:p w14:paraId="0931603B" w14:textId="537D86CD" w:rsidR="00291538" w:rsidRPr="00DF7724" w:rsidRDefault="007848B5" w:rsidP="00291538">
            <w:pPr>
              <w:pStyle w:val="ONCNormal-6ptafter"/>
              <w:rPr>
                <w:rFonts w:ascii="Times New Roman" w:hAnsi="Times New Roman"/>
                <w:color w:val="000000" w:themeColor="text1"/>
                <w:lang w:val="en-GB"/>
              </w:rPr>
            </w:pPr>
            <w:r w:rsidRPr="007848B5">
              <w:rPr>
                <w:rFonts w:ascii="Times New Roman" w:hAnsi="Times New Roman"/>
                <w:color w:val="000000" w:themeColor="text1"/>
                <w:lang w:val="en-GB"/>
              </w:rPr>
              <w:t>Headed by the Department of Telehealth and Chronic Disease Management, this project aims to improve healthcare accessibility and outcomes for patients with chronic diseases by, for example, reducing readmission rates. The primary goal is to address barriers to regular check-ups by implementing telehealth solutions. This goal will involve leveraging tools like video consultations, remote monitoring devices such as smartwatches, glucose meters, blood pressure monitors, and electronic educational resources. The outcome of this goal will be empowering patients with health knowledge and promoting active participation in self-care through informed decision-making. Utilizing remote monitoring devices to monitor and manage chronic conditions will help track vital signs and promote medication adherence. Remote monitoring devices and other telehealth solutions will help track real-time data to facilitate timely intervention and care coordination, enabling prompt response to patient health changes. These initiatives align with Healthy People 2030 objectives because they strive to reduce readmission rates and promote inclusivity through equitable access to telehealth services. Ethical considerations related to data privacy and security will be addressed in integrating electronic health records to build trust with patients and comply with legal requirements. Providers and patients must be willing to adopt telehealth solutions, engage in training programs, and adhere to remote monitoring schedules. Limitations of the project involve challenges accessing or using telehealth solutions, adapting to evolving telehealth policies, and lack of infrastructure. The project might also face risks associated with technological failure, data breaches, and poor cooperation among stakeholders. Qualitative and quantitative metrics will be used to evaluate the project's success, including hospital readmission rates, virtual consultations, provider and patient satisfaction scores, and more.</w:t>
            </w:r>
            <w:r>
              <w:rPr>
                <w:rFonts w:ascii="Times New Roman" w:hAnsi="Times New Roman"/>
                <w:color w:val="000000" w:themeColor="text1"/>
                <w:lang w:val="en-GB"/>
              </w:rPr>
              <w:t xml:space="preserve"> </w:t>
            </w:r>
          </w:p>
        </w:tc>
      </w:tr>
    </w:tbl>
    <w:p w14:paraId="6FE590CF" w14:textId="77777777" w:rsidR="00291538" w:rsidRDefault="00291538" w:rsidP="00291538"/>
    <w:p w14:paraId="49762B91" w14:textId="785DD682" w:rsidR="00F079D4" w:rsidRDefault="00F079D4" w:rsidP="00620059">
      <w:pPr>
        <w:pStyle w:val="ONCNormal-6ptafter"/>
        <w:shd w:val="clear" w:color="auto" w:fill="BFBFBF" w:themeFill="background1" w:themeFillShade="BF"/>
        <w:spacing w:before="60" w:after="60"/>
        <w:rPr>
          <w:color w:val="0070C0"/>
          <w:lang w:val="en-US"/>
        </w:rPr>
      </w:pPr>
      <w:r>
        <w:rPr>
          <w:color w:val="0070C0"/>
          <w:lang w:val="en-US"/>
        </w:rPr>
        <w:lastRenderedPageBreak/>
        <w:br/>
      </w:r>
      <w:r>
        <w:t>Stakeholder Register</w:t>
      </w:r>
      <w:r>
        <w:rPr>
          <w:color w:val="0070C0"/>
          <w:lang w:val="en-US"/>
        </w:rPr>
        <w:br/>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530"/>
        <w:gridCol w:w="1440"/>
        <w:gridCol w:w="1620"/>
        <w:gridCol w:w="1170"/>
        <w:gridCol w:w="1350"/>
        <w:gridCol w:w="1260"/>
      </w:tblGrid>
      <w:tr w:rsidR="00F079D4" w:rsidRPr="006A63E6" w14:paraId="73955797" w14:textId="77777777" w:rsidTr="009C06D2">
        <w:trPr>
          <w:cantSplit/>
          <w:trHeight w:val="1011"/>
          <w:tblHeader/>
          <w:jc w:val="center"/>
        </w:trPr>
        <w:tc>
          <w:tcPr>
            <w:tcW w:w="1255" w:type="dxa"/>
            <w:tcMar>
              <w:top w:w="14" w:type="dxa"/>
              <w:left w:w="29" w:type="dxa"/>
              <w:bottom w:w="14" w:type="dxa"/>
              <w:right w:w="29" w:type="dxa"/>
            </w:tcMar>
          </w:tcPr>
          <w:p w14:paraId="2BA9CE62" w14:textId="77777777" w:rsidR="00F079D4" w:rsidRPr="00390EB2" w:rsidRDefault="00F079D4" w:rsidP="00E24CF7">
            <w:pPr>
              <w:pStyle w:val="ONCHeading5"/>
              <w:rPr>
                <w:sz w:val="20"/>
              </w:rPr>
            </w:pPr>
            <w:r w:rsidRPr="00390EB2">
              <w:rPr>
                <w:sz w:val="20"/>
              </w:rPr>
              <w:t>Name</w:t>
            </w:r>
          </w:p>
        </w:tc>
        <w:tc>
          <w:tcPr>
            <w:tcW w:w="1530" w:type="dxa"/>
            <w:tcMar>
              <w:top w:w="14" w:type="dxa"/>
              <w:bottom w:w="14" w:type="dxa"/>
            </w:tcMar>
          </w:tcPr>
          <w:p w14:paraId="2C5F5660" w14:textId="77777777" w:rsidR="00F079D4" w:rsidRPr="00390EB2" w:rsidRDefault="00F079D4" w:rsidP="00E24CF7">
            <w:pPr>
              <w:pStyle w:val="ONCHeading5"/>
              <w:rPr>
                <w:sz w:val="20"/>
              </w:rPr>
            </w:pPr>
            <w:r w:rsidRPr="00390EB2">
              <w:rPr>
                <w:sz w:val="20"/>
              </w:rPr>
              <w:t>Department / Company</w:t>
            </w:r>
          </w:p>
        </w:tc>
        <w:tc>
          <w:tcPr>
            <w:tcW w:w="1440" w:type="dxa"/>
            <w:tcMar>
              <w:top w:w="14" w:type="dxa"/>
              <w:bottom w:w="14" w:type="dxa"/>
            </w:tcMar>
          </w:tcPr>
          <w:p w14:paraId="6081735F" w14:textId="77777777" w:rsidR="00F079D4" w:rsidRPr="00390EB2" w:rsidRDefault="00F079D4" w:rsidP="00E24CF7">
            <w:pPr>
              <w:pStyle w:val="ONCHeading5"/>
              <w:rPr>
                <w:sz w:val="20"/>
              </w:rPr>
            </w:pPr>
            <w:r w:rsidRPr="00390EB2">
              <w:rPr>
                <w:sz w:val="20"/>
              </w:rPr>
              <w:t>Role</w:t>
            </w:r>
          </w:p>
        </w:tc>
        <w:tc>
          <w:tcPr>
            <w:tcW w:w="1620" w:type="dxa"/>
            <w:tcMar>
              <w:top w:w="14" w:type="dxa"/>
              <w:bottom w:w="14" w:type="dxa"/>
            </w:tcMar>
          </w:tcPr>
          <w:p w14:paraId="6133DCD3" w14:textId="77777777" w:rsidR="00F079D4" w:rsidRPr="00390EB2" w:rsidRDefault="00F079D4" w:rsidP="00E24CF7">
            <w:pPr>
              <w:pStyle w:val="ONCHeading5"/>
              <w:rPr>
                <w:sz w:val="20"/>
              </w:rPr>
            </w:pPr>
            <w:r w:rsidRPr="00390EB2">
              <w:rPr>
                <w:sz w:val="20"/>
              </w:rPr>
              <w:t>Expectations</w:t>
            </w:r>
          </w:p>
        </w:tc>
        <w:tc>
          <w:tcPr>
            <w:tcW w:w="1170" w:type="dxa"/>
            <w:tcMar>
              <w:top w:w="14" w:type="dxa"/>
              <w:bottom w:w="14" w:type="dxa"/>
            </w:tcMar>
          </w:tcPr>
          <w:p w14:paraId="1DAB7846" w14:textId="09C8AF16" w:rsidR="00F079D4" w:rsidRPr="00390EB2" w:rsidRDefault="00387A9A" w:rsidP="00E24CF7">
            <w:pPr>
              <w:pStyle w:val="ONCHeading5"/>
              <w:rPr>
                <w:sz w:val="20"/>
              </w:rPr>
            </w:pPr>
            <w:r w:rsidRPr="00390EB2">
              <w:rPr>
                <w:sz w:val="20"/>
              </w:rPr>
              <w:t>Influence /</w:t>
            </w:r>
            <w:r w:rsidR="00F079D4" w:rsidRPr="00390EB2">
              <w:rPr>
                <w:sz w:val="20"/>
              </w:rPr>
              <w:t xml:space="preserve"> Interest / Involvement</w:t>
            </w:r>
          </w:p>
        </w:tc>
        <w:tc>
          <w:tcPr>
            <w:tcW w:w="1350" w:type="dxa"/>
            <w:tcMar>
              <w:top w:w="14" w:type="dxa"/>
              <w:bottom w:w="14" w:type="dxa"/>
            </w:tcMar>
          </w:tcPr>
          <w:p w14:paraId="5631E54D" w14:textId="77777777" w:rsidR="00F079D4" w:rsidRPr="00390EB2" w:rsidRDefault="00F079D4" w:rsidP="00E24CF7">
            <w:pPr>
              <w:pStyle w:val="ONCHeading5"/>
              <w:rPr>
                <w:sz w:val="20"/>
              </w:rPr>
            </w:pPr>
            <w:r w:rsidRPr="00390EB2">
              <w:rPr>
                <w:sz w:val="20"/>
              </w:rPr>
              <w:t>Impact / Importance / Power</w:t>
            </w:r>
          </w:p>
        </w:tc>
        <w:tc>
          <w:tcPr>
            <w:tcW w:w="1260" w:type="dxa"/>
          </w:tcPr>
          <w:p w14:paraId="5336ACF0" w14:textId="77777777" w:rsidR="00F079D4" w:rsidRPr="00390EB2" w:rsidRDefault="00F079D4" w:rsidP="00E24CF7">
            <w:pPr>
              <w:pStyle w:val="ONCHeading5"/>
              <w:rPr>
                <w:sz w:val="20"/>
              </w:rPr>
            </w:pPr>
            <w:r w:rsidRPr="00390EB2">
              <w:rPr>
                <w:sz w:val="20"/>
              </w:rPr>
              <w:t>Stake-holder Category</w:t>
            </w:r>
          </w:p>
        </w:tc>
      </w:tr>
      <w:tr w:rsidR="00F4394D" w:rsidRPr="00F4394D" w14:paraId="770FACC6" w14:textId="77777777" w:rsidTr="009C06D2">
        <w:trPr>
          <w:cantSplit/>
          <w:trHeight w:val="703"/>
          <w:jc w:val="center"/>
        </w:trPr>
        <w:tc>
          <w:tcPr>
            <w:tcW w:w="1255" w:type="dxa"/>
            <w:tcMar>
              <w:top w:w="14" w:type="dxa"/>
              <w:left w:w="29" w:type="dxa"/>
              <w:bottom w:w="14" w:type="dxa"/>
              <w:right w:w="29" w:type="dxa"/>
            </w:tcMar>
          </w:tcPr>
          <w:p w14:paraId="726D650C"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Poddar 1</w:t>
            </w:r>
          </w:p>
        </w:tc>
        <w:tc>
          <w:tcPr>
            <w:tcW w:w="1530" w:type="dxa"/>
            <w:tcMar>
              <w:top w:w="14" w:type="dxa"/>
              <w:bottom w:w="14" w:type="dxa"/>
            </w:tcMar>
          </w:tcPr>
          <w:p w14:paraId="69CA735F"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IT, Poddar</w:t>
            </w:r>
            <w:r w:rsidRPr="00F4394D">
              <w:rPr>
                <w:rFonts w:ascii="Times New Roman" w:hAnsi="Times New Roman"/>
                <w:szCs w:val="32"/>
                <w:lang w:val="en-US"/>
              </w:rPr>
              <w:t xml:space="preserve"> </w:t>
            </w:r>
            <w:r w:rsidRPr="00F4394D">
              <w:rPr>
                <w:rFonts w:ascii="Times New Roman" w:hAnsi="Times New Roman"/>
                <w:szCs w:val="32"/>
              </w:rPr>
              <w:t>Co</w:t>
            </w:r>
          </w:p>
        </w:tc>
        <w:tc>
          <w:tcPr>
            <w:tcW w:w="1440" w:type="dxa"/>
            <w:tcMar>
              <w:top w:w="14" w:type="dxa"/>
              <w:bottom w:w="14" w:type="dxa"/>
            </w:tcMar>
          </w:tcPr>
          <w:p w14:paraId="16B8E0A7"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VP</w:t>
            </w:r>
          </w:p>
        </w:tc>
        <w:tc>
          <w:tcPr>
            <w:tcW w:w="1620" w:type="dxa"/>
            <w:tcMar>
              <w:top w:w="14" w:type="dxa"/>
              <w:bottom w:w="14" w:type="dxa"/>
            </w:tcMar>
          </w:tcPr>
          <w:p w14:paraId="4D8F11AD"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On-time delivery, hard-pressed deployment date, immaculate training documentation</w:t>
            </w:r>
          </w:p>
        </w:tc>
        <w:tc>
          <w:tcPr>
            <w:tcW w:w="1170" w:type="dxa"/>
            <w:tcMar>
              <w:top w:w="14" w:type="dxa"/>
              <w:bottom w:w="14" w:type="dxa"/>
            </w:tcMar>
          </w:tcPr>
          <w:p w14:paraId="04A5FDBB"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High</w:t>
            </w:r>
          </w:p>
        </w:tc>
        <w:tc>
          <w:tcPr>
            <w:tcW w:w="1350" w:type="dxa"/>
            <w:tcMar>
              <w:top w:w="14" w:type="dxa"/>
              <w:bottom w:w="14" w:type="dxa"/>
            </w:tcMar>
          </w:tcPr>
          <w:p w14:paraId="6F03A747"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Low</w:t>
            </w:r>
          </w:p>
        </w:tc>
        <w:tc>
          <w:tcPr>
            <w:tcW w:w="1260" w:type="dxa"/>
          </w:tcPr>
          <w:p w14:paraId="7A353F68"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Affected (Keep Informed)</w:t>
            </w:r>
          </w:p>
          <w:p w14:paraId="67CE7948" w14:textId="77777777" w:rsidR="00F079D4" w:rsidRPr="00F4394D" w:rsidRDefault="00F079D4" w:rsidP="00E24CF7">
            <w:pPr>
              <w:pStyle w:val="ONCNormal-6ptafter"/>
              <w:rPr>
                <w:rFonts w:ascii="Times New Roman" w:hAnsi="Times New Roman"/>
                <w:szCs w:val="32"/>
              </w:rPr>
            </w:pPr>
          </w:p>
        </w:tc>
      </w:tr>
      <w:tr w:rsidR="00F4394D" w:rsidRPr="00F4394D" w14:paraId="1F917F9B" w14:textId="77777777" w:rsidTr="009C06D2">
        <w:trPr>
          <w:cantSplit/>
          <w:trHeight w:val="244"/>
          <w:jc w:val="center"/>
        </w:trPr>
        <w:tc>
          <w:tcPr>
            <w:tcW w:w="1255" w:type="dxa"/>
            <w:tcMar>
              <w:top w:w="14" w:type="dxa"/>
              <w:left w:w="29" w:type="dxa"/>
              <w:bottom w:w="14" w:type="dxa"/>
              <w:right w:w="29" w:type="dxa"/>
            </w:tcMar>
          </w:tcPr>
          <w:p w14:paraId="2F641E2B"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Poddar 2</w:t>
            </w:r>
          </w:p>
        </w:tc>
        <w:tc>
          <w:tcPr>
            <w:tcW w:w="1530" w:type="dxa"/>
            <w:tcMar>
              <w:top w:w="14" w:type="dxa"/>
              <w:bottom w:w="14" w:type="dxa"/>
            </w:tcMar>
          </w:tcPr>
          <w:p w14:paraId="2EE62360"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Business Unit, Client</w:t>
            </w:r>
          </w:p>
        </w:tc>
        <w:tc>
          <w:tcPr>
            <w:tcW w:w="1440" w:type="dxa"/>
            <w:tcMar>
              <w:top w:w="14" w:type="dxa"/>
              <w:bottom w:w="14" w:type="dxa"/>
            </w:tcMar>
          </w:tcPr>
          <w:p w14:paraId="4DE7E5DA"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VP</w:t>
            </w:r>
          </w:p>
        </w:tc>
        <w:tc>
          <w:tcPr>
            <w:tcW w:w="1620" w:type="dxa"/>
            <w:tcMar>
              <w:top w:w="14" w:type="dxa"/>
              <w:bottom w:w="14" w:type="dxa"/>
            </w:tcMar>
          </w:tcPr>
          <w:p w14:paraId="5469BD14"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High quality product, easy to implement and use</w:t>
            </w:r>
          </w:p>
        </w:tc>
        <w:tc>
          <w:tcPr>
            <w:tcW w:w="1170" w:type="dxa"/>
            <w:tcMar>
              <w:top w:w="14" w:type="dxa"/>
              <w:bottom w:w="14" w:type="dxa"/>
            </w:tcMar>
          </w:tcPr>
          <w:p w14:paraId="77877CC8"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Low</w:t>
            </w:r>
          </w:p>
        </w:tc>
        <w:tc>
          <w:tcPr>
            <w:tcW w:w="1350" w:type="dxa"/>
            <w:tcMar>
              <w:top w:w="14" w:type="dxa"/>
              <w:bottom w:w="14" w:type="dxa"/>
            </w:tcMar>
          </w:tcPr>
          <w:p w14:paraId="23CB00AA"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High</w:t>
            </w:r>
          </w:p>
        </w:tc>
        <w:tc>
          <w:tcPr>
            <w:tcW w:w="1260" w:type="dxa"/>
          </w:tcPr>
          <w:p w14:paraId="3DE544E9" w14:textId="77777777" w:rsidR="00F079D4" w:rsidRPr="00F4394D" w:rsidRDefault="00F079D4" w:rsidP="00E24CF7">
            <w:pPr>
              <w:pStyle w:val="ONCNormal-6ptafter"/>
              <w:rPr>
                <w:rFonts w:ascii="Times New Roman" w:hAnsi="Times New Roman"/>
                <w:szCs w:val="32"/>
              </w:rPr>
            </w:pPr>
            <w:r w:rsidRPr="00F4394D">
              <w:rPr>
                <w:rFonts w:ascii="Times New Roman" w:hAnsi="Times New Roman"/>
                <w:szCs w:val="32"/>
              </w:rPr>
              <w:t>Important Folks (Keep Satisfied)</w:t>
            </w:r>
          </w:p>
        </w:tc>
      </w:tr>
      <w:tr w:rsidR="00C447DD" w:rsidRPr="00F4394D" w14:paraId="4A86BA2F" w14:textId="77777777" w:rsidTr="009C06D2">
        <w:trPr>
          <w:cantSplit/>
          <w:trHeight w:val="1635"/>
          <w:jc w:val="center"/>
        </w:trPr>
        <w:tc>
          <w:tcPr>
            <w:tcW w:w="1255" w:type="dxa"/>
            <w:tcMar>
              <w:top w:w="14" w:type="dxa"/>
              <w:left w:w="29" w:type="dxa"/>
              <w:bottom w:w="14" w:type="dxa"/>
              <w:right w:w="29" w:type="dxa"/>
            </w:tcMar>
          </w:tcPr>
          <w:p w14:paraId="3C98F8D1" w14:textId="77777777" w:rsidR="00C447DD" w:rsidRPr="00F4394D" w:rsidRDefault="00C447DD" w:rsidP="00543BC8">
            <w:pPr>
              <w:pStyle w:val="ONCNormal-6ptafter"/>
              <w:rPr>
                <w:rFonts w:ascii="Times New Roman" w:hAnsi="Times New Roman"/>
                <w:szCs w:val="32"/>
              </w:rPr>
            </w:pPr>
            <w:r w:rsidRPr="00F4394D">
              <w:rPr>
                <w:rFonts w:ascii="Times New Roman" w:hAnsi="Times New Roman"/>
                <w:szCs w:val="32"/>
              </w:rPr>
              <w:t>Health</w:t>
            </w:r>
            <w:r>
              <w:rPr>
                <w:rFonts w:ascii="Times New Roman" w:hAnsi="Times New Roman"/>
                <w:szCs w:val="32"/>
                <w:lang w:val="en-GB"/>
              </w:rPr>
              <w:t xml:space="preserve"> </w:t>
            </w:r>
            <w:r w:rsidRPr="00F4394D">
              <w:rPr>
                <w:rFonts w:ascii="Times New Roman" w:hAnsi="Times New Roman"/>
                <w:szCs w:val="32"/>
              </w:rPr>
              <w:t>Ministry</w:t>
            </w:r>
          </w:p>
        </w:tc>
        <w:tc>
          <w:tcPr>
            <w:tcW w:w="1530" w:type="dxa"/>
            <w:tcMar>
              <w:top w:w="14" w:type="dxa"/>
              <w:bottom w:w="14" w:type="dxa"/>
            </w:tcMar>
          </w:tcPr>
          <w:p w14:paraId="538E2E69" w14:textId="77777777" w:rsidR="00C447DD" w:rsidRPr="00F4394D" w:rsidRDefault="00C447DD" w:rsidP="00543BC8">
            <w:pPr>
              <w:pStyle w:val="ONCNormal-6ptafter"/>
              <w:rPr>
                <w:rFonts w:ascii="Times New Roman" w:hAnsi="Times New Roman"/>
                <w:szCs w:val="32"/>
                <w:lang w:val="en-GB"/>
              </w:rPr>
            </w:pPr>
            <w:r>
              <w:rPr>
                <w:rFonts w:ascii="Times New Roman" w:hAnsi="Times New Roman"/>
                <w:szCs w:val="32"/>
                <w:lang w:val="en-GB"/>
              </w:rPr>
              <w:t>Government</w:t>
            </w:r>
          </w:p>
        </w:tc>
        <w:tc>
          <w:tcPr>
            <w:tcW w:w="1440" w:type="dxa"/>
            <w:tcMar>
              <w:top w:w="14" w:type="dxa"/>
              <w:bottom w:w="14" w:type="dxa"/>
            </w:tcMar>
          </w:tcPr>
          <w:p w14:paraId="10974CBC" w14:textId="77777777" w:rsidR="00C447DD" w:rsidRPr="00F4394D" w:rsidRDefault="00C447DD" w:rsidP="00543BC8">
            <w:pPr>
              <w:pStyle w:val="ONCNormal-6ptafter"/>
              <w:rPr>
                <w:rFonts w:ascii="Times New Roman" w:hAnsi="Times New Roman"/>
                <w:szCs w:val="32"/>
              </w:rPr>
            </w:pPr>
            <w:r w:rsidRPr="00F4394D">
              <w:rPr>
                <w:rFonts w:ascii="Times New Roman" w:hAnsi="Times New Roman"/>
                <w:szCs w:val="32"/>
              </w:rPr>
              <w:t>Regulator</w:t>
            </w:r>
          </w:p>
        </w:tc>
        <w:tc>
          <w:tcPr>
            <w:tcW w:w="1620" w:type="dxa"/>
            <w:tcMar>
              <w:top w:w="14" w:type="dxa"/>
              <w:bottom w:w="14" w:type="dxa"/>
            </w:tcMar>
          </w:tcPr>
          <w:p w14:paraId="176792EE" w14:textId="77777777" w:rsidR="00C447DD" w:rsidRPr="00F4394D" w:rsidRDefault="00C447DD" w:rsidP="00543BC8">
            <w:pPr>
              <w:pStyle w:val="ONCNormal-6ptafter"/>
              <w:rPr>
                <w:rFonts w:ascii="Times New Roman" w:hAnsi="Times New Roman"/>
                <w:szCs w:val="32"/>
                <w:lang w:val="en-GB"/>
              </w:rPr>
            </w:pPr>
            <w:r>
              <w:rPr>
                <w:rFonts w:ascii="Times New Roman" w:hAnsi="Times New Roman"/>
                <w:szCs w:val="32"/>
                <w:lang w:val="en-GB"/>
              </w:rPr>
              <w:t xml:space="preserve">Ensuring compliance with telehealth regulations, including data privacy and security. </w:t>
            </w:r>
          </w:p>
        </w:tc>
        <w:tc>
          <w:tcPr>
            <w:tcW w:w="1170" w:type="dxa"/>
            <w:tcMar>
              <w:top w:w="14" w:type="dxa"/>
              <w:bottom w:w="14" w:type="dxa"/>
            </w:tcMar>
          </w:tcPr>
          <w:p w14:paraId="7B7C64A3" w14:textId="77777777" w:rsidR="00C447DD" w:rsidRPr="003E2CDB" w:rsidRDefault="00C447DD" w:rsidP="00543BC8">
            <w:pPr>
              <w:pStyle w:val="ONCNormal-6ptafter"/>
              <w:rPr>
                <w:rFonts w:ascii="Times New Roman" w:hAnsi="Times New Roman"/>
                <w:szCs w:val="32"/>
                <w:lang w:val="en-GB"/>
              </w:rPr>
            </w:pPr>
            <w:r>
              <w:rPr>
                <w:rFonts w:ascii="Times New Roman" w:hAnsi="Times New Roman"/>
                <w:szCs w:val="32"/>
                <w:lang w:val="en-GB"/>
              </w:rPr>
              <w:t>High</w:t>
            </w:r>
          </w:p>
        </w:tc>
        <w:tc>
          <w:tcPr>
            <w:tcW w:w="1350" w:type="dxa"/>
            <w:tcMar>
              <w:top w:w="14" w:type="dxa"/>
              <w:bottom w:w="14" w:type="dxa"/>
            </w:tcMar>
          </w:tcPr>
          <w:p w14:paraId="6E2DB98C" w14:textId="77777777" w:rsidR="00C447DD" w:rsidRPr="003E2CDB" w:rsidRDefault="00C447DD" w:rsidP="00543BC8">
            <w:pPr>
              <w:pStyle w:val="ONCNormal-6ptafter"/>
              <w:rPr>
                <w:rFonts w:ascii="Times New Roman" w:hAnsi="Times New Roman"/>
                <w:szCs w:val="32"/>
                <w:lang w:val="en-GB"/>
              </w:rPr>
            </w:pPr>
            <w:r>
              <w:rPr>
                <w:rFonts w:ascii="Times New Roman" w:hAnsi="Times New Roman"/>
                <w:szCs w:val="32"/>
                <w:lang w:val="en-GB"/>
              </w:rPr>
              <w:t>High</w:t>
            </w:r>
          </w:p>
        </w:tc>
        <w:tc>
          <w:tcPr>
            <w:tcW w:w="1260" w:type="dxa"/>
          </w:tcPr>
          <w:p w14:paraId="6B342545" w14:textId="77777777" w:rsidR="00C447DD" w:rsidRPr="00F4394D" w:rsidRDefault="00C447DD" w:rsidP="00543BC8">
            <w:pPr>
              <w:pStyle w:val="ONCNormal-6ptafter"/>
              <w:rPr>
                <w:rFonts w:ascii="Times New Roman" w:hAnsi="Times New Roman"/>
                <w:szCs w:val="32"/>
              </w:rPr>
            </w:pPr>
            <w:r w:rsidRPr="003E2CDB">
              <w:rPr>
                <w:rFonts w:ascii="Times New Roman" w:hAnsi="Times New Roman"/>
                <w:szCs w:val="32"/>
              </w:rPr>
              <w:t>Key Players (Manage Closely)</w:t>
            </w:r>
          </w:p>
        </w:tc>
      </w:tr>
      <w:tr w:rsidR="00C447DD" w:rsidRPr="00F4394D" w14:paraId="23B795CD" w14:textId="77777777" w:rsidTr="009C06D2">
        <w:trPr>
          <w:cantSplit/>
          <w:trHeight w:val="244"/>
          <w:jc w:val="center"/>
        </w:trPr>
        <w:tc>
          <w:tcPr>
            <w:tcW w:w="1255" w:type="dxa"/>
            <w:tcMar>
              <w:top w:w="14" w:type="dxa"/>
              <w:left w:w="29" w:type="dxa"/>
              <w:bottom w:w="14" w:type="dxa"/>
              <w:right w:w="29" w:type="dxa"/>
            </w:tcMar>
          </w:tcPr>
          <w:p w14:paraId="636243F2" w14:textId="0ACD22FF" w:rsidR="00C447DD" w:rsidRPr="00F4394D" w:rsidRDefault="00C447DD" w:rsidP="00E24CF7">
            <w:pPr>
              <w:pStyle w:val="ONCNormal-6ptafter"/>
              <w:rPr>
                <w:rFonts w:ascii="Times New Roman" w:hAnsi="Times New Roman"/>
                <w:szCs w:val="32"/>
              </w:rPr>
            </w:pPr>
            <w:r w:rsidRPr="00C447DD">
              <w:rPr>
                <w:rFonts w:ascii="Times New Roman" w:hAnsi="Times New Roman"/>
                <w:szCs w:val="32"/>
              </w:rPr>
              <w:t>Healthcare Providers</w:t>
            </w:r>
          </w:p>
        </w:tc>
        <w:tc>
          <w:tcPr>
            <w:tcW w:w="1530" w:type="dxa"/>
            <w:tcMar>
              <w:top w:w="14" w:type="dxa"/>
              <w:bottom w:w="14" w:type="dxa"/>
            </w:tcMar>
          </w:tcPr>
          <w:p w14:paraId="4BD57FC4" w14:textId="7D75C46A" w:rsidR="00C447DD" w:rsidRPr="00F4394D" w:rsidRDefault="00C447DD" w:rsidP="00E24CF7">
            <w:pPr>
              <w:pStyle w:val="ONCNormal-6ptafter"/>
              <w:rPr>
                <w:rFonts w:ascii="Times New Roman" w:hAnsi="Times New Roman"/>
                <w:szCs w:val="32"/>
              </w:rPr>
            </w:pPr>
            <w:r w:rsidRPr="00C447DD">
              <w:rPr>
                <w:rFonts w:ascii="Times New Roman" w:hAnsi="Times New Roman"/>
                <w:szCs w:val="32"/>
              </w:rPr>
              <w:t>Department of Telehealth and Chronic Disease Management</w:t>
            </w:r>
          </w:p>
        </w:tc>
        <w:tc>
          <w:tcPr>
            <w:tcW w:w="1440" w:type="dxa"/>
            <w:tcMar>
              <w:top w:w="14" w:type="dxa"/>
              <w:bottom w:w="14" w:type="dxa"/>
            </w:tcMar>
          </w:tcPr>
          <w:p w14:paraId="58936EC6" w14:textId="6C9E45C1" w:rsidR="00C447DD" w:rsidRPr="00F4394D" w:rsidRDefault="00C447DD" w:rsidP="00E24CF7">
            <w:pPr>
              <w:pStyle w:val="ONCNormal-6ptafter"/>
              <w:rPr>
                <w:rFonts w:ascii="Times New Roman" w:hAnsi="Times New Roman"/>
                <w:szCs w:val="32"/>
              </w:rPr>
            </w:pPr>
            <w:r w:rsidRPr="00C447DD">
              <w:rPr>
                <w:rFonts w:ascii="Times New Roman" w:hAnsi="Times New Roman"/>
                <w:szCs w:val="32"/>
              </w:rPr>
              <w:t>Managers</w:t>
            </w:r>
          </w:p>
        </w:tc>
        <w:tc>
          <w:tcPr>
            <w:tcW w:w="1620" w:type="dxa"/>
            <w:tcMar>
              <w:top w:w="14" w:type="dxa"/>
              <w:bottom w:w="14" w:type="dxa"/>
            </w:tcMar>
          </w:tcPr>
          <w:p w14:paraId="2B0D8357" w14:textId="327AC8A5" w:rsidR="00C447DD" w:rsidRPr="005575E6" w:rsidRDefault="005575E6" w:rsidP="00E24CF7">
            <w:pPr>
              <w:pStyle w:val="ONCNormal-6ptafter"/>
              <w:rPr>
                <w:rFonts w:ascii="Times New Roman" w:hAnsi="Times New Roman"/>
                <w:szCs w:val="32"/>
                <w:lang w:val="en-GB"/>
              </w:rPr>
            </w:pPr>
            <w:r>
              <w:rPr>
                <w:rFonts w:ascii="Times New Roman" w:hAnsi="Times New Roman"/>
                <w:szCs w:val="32"/>
                <w:lang w:val="en-GB"/>
              </w:rPr>
              <w:t xml:space="preserve">Smooth transition, effective training program, and minimal resistance to adopting telehealth solutions. </w:t>
            </w:r>
          </w:p>
        </w:tc>
        <w:tc>
          <w:tcPr>
            <w:tcW w:w="1170" w:type="dxa"/>
            <w:tcMar>
              <w:top w:w="14" w:type="dxa"/>
              <w:bottom w:w="14" w:type="dxa"/>
            </w:tcMar>
          </w:tcPr>
          <w:p w14:paraId="4074592D" w14:textId="3D3B3A81" w:rsidR="00C447DD" w:rsidRPr="005575E6" w:rsidRDefault="005575E6"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350" w:type="dxa"/>
            <w:tcMar>
              <w:top w:w="14" w:type="dxa"/>
              <w:bottom w:w="14" w:type="dxa"/>
            </w:tcMar>
          </w:tcPr>
          <w:p w14:paraId="4A8DF282" w14:textId="71E59E97" w:rsidR="00C447DD" w:rsidRPr="005575E6" w:rsidRDefault="005575E6" w:rsidP="00E24CF7">
            <w:pPr>
              <w:pStyle w:val="ONCNormal-6ptafter"/>
              <w:rPr>
                <w:rFonts w:ascii="Times New Roman" w:hAnsi="Times New Roman"/>
                <w:szCs w:val="32"/>
                <w:lang w:val="en-GB"/>
              </w:rPr>
            </w:pPr>
            <w:bookmarkStart w:id="1" w:name="_GoBack"/>
            <w:bookmarkEnd w:id="1"/>
            <w:r>
              <w:rPr>
                <w:rFonts w:ascii="Times New Roman" w:hAnsi="Times New Roman"/>
                <w:szCs w:val="32"/>
                <w:lang w:val="en-GB"/>
              </w:rPr>
              <w:t xml:space="preserve">High </w:t>
            </w:r>
          </w:p>
        </w:tc>
        <w:tc>
          <w:tcPr>
            <w:tcW w:w="1260" w:type="dxa"/>
          </w:tcPr>
          <w:p w14:paraId="429D32ED" w14:textId="0DA50EA8" w:rsidR="00C447DD" w:rsidRPr="005575E6" w:rsidRDefault="005575E6" w:rsidP="00E24CF7">
            <w:pPr>
              <w:pStyle w:val="ONCNormal-6ptafter"/>
              <w:rPr>
                <w:rFonts w:ascii="Times New Roman" w:hAnsi="Times New Roman"/>
                <w:szCs w:val="32"/>
                <w:lang w:val="en-GB"/>
              </w:rPr>
            </w:pPr>
            <w:r>
              <w:rPr>
                <w:rFonts w:ascii="Times New Roman" w:hAnsi="Times New Roman"/>
                <w:szCs w:val="32"/>
                <w:lang w:val="en-GB"/>
              </w:rPr>
              <w:t>Key Players (Manage Closely)</w:t>
            </w:r>
          </w:p>
        </w:tc>
      </w:tr>
      <w:tr w:rsidR="00C447DD" w:rsidRPr="00F4394D" w14:paraId="70C2FF6B" w14:textId="77777777" w:rsidTr="009C06D2">
        <w:trPr>
          <w:cantSplit/>
          <w:trHeight w:val="244"/>
          <w:jc w:val="center"/>
        </w:trPr>
        <w:tc>
          <w:tcPr>
            <w:tcW w:w="1255" w:type="dxa"/>
            <w:tcMar>
              <w:top w:w="14" w:type="dxa"/>
              <w:left w:w="29" w:type="dxa"/>
              <w:bottom w:w="14" w:type="dxa"/>
              <w:right w:w="29" w:type="dxa"/>
            </w:tcMar>
          </w:tcPr>
          <w:p w14:paraId="0A519887" w14:textId="7E2C57BA" w:rsidR="00C447DD" w:rsidRPr="00795994" w:rsidRDefault="00795994" w:rsidP="00E24CF7">
            <w:pPr>
              <w:pStyle w:val="ONCNormal-6ptafter"/>
              <w:rPr>
                <w:rFonts w:ascii="Times New Roman" w:hAnsi="Times New Roman"/>
                <w:szCs w:val="32"/>
                <w:lang w:val="en-GB"/>
              </w:rPr>
            </w:pPr>
            <w:r>
              <w:rPr>
                <w:rFonts w:ascii="Times New Roman" w:hAnsi="Times New Roman"/>
                <w:szCs w:val="32"/>
                <w:lang w:val="en-GB"/>
              </w:rPr>
              <w:lastRenderedPageBreak/>
              <w:t>Patients with chronic conditions</w:t>
            </w:r>
          </w:p>
        </w:tc>
        <w:tc>
          <w:tcPr>
            <w:tcW w:w="1530" w:type="dxa"/>
            <w:tcMar>
              <w:top w:w="14" w:type="dxa"/>
              <w:bottom w:w="14" w:type="dxa"/>
            </w:tcMar>
          </w:tcPr>
          <w:p w14:paraId="77553C52" w14:textId="4DFEB956" w:rsidR="00C447DD" w:rsidRPr="00795994" w:rsidRDefault="00795994" w:rsidP="00E24CF7">
            <w:pPr>
              <w:pStyle w:val="ONCNormal-6ptafter"/>
              <w:rPr>
                <w:rFonts w:ascii="Times New Roman" w:hAnsi="Times New Roman"/>
                <w:szCs w:val="32"/>
                <w:lang w:val="en-GB"/>
              </w:rPr>
            </w:pPr>
            <w:r>
              <w:rPr>
                <w:rFonts w:ascii="Times New Roman" w:hAnsi="Times New Roman"/>
                <w:szCs w:val="32"/>
                <w:lang w:val="en-GB"/>
              </w:rPr>
              <w:t>N/A</w:t>
            </w:r>
          </w:p>
        </w:tc>
        <w:tc>
          <w:tcPr>
            <w:tcW w:w="1440" w:type="dxa"/>
            <w:tcMar>
              <w:top w:w="14" w:type="dxa"/>
              <w:bottom w:w="14" w:type="dxa"/>
            </w:tcMar>
          </w:tcPr>
          <w:p w14:paraId="1BF8085B" w14:textId="003FB685" w:rsidR="00C447DD" w:rsidRPr="00795994" w:rsidRDefault="00795994" w:rsidP="00E24CF7">
            <w:pPr>
              <w:pStyle w:val="ONCNormal-6ptafter"/>
              <w:rPr>
                <w:rFonts w:ascii="Times New Roman" w:hAnsi="Times New Roman"/>
                <w:szCs w:val="32"/>
                <w:lang w:val="en-GB"/>
              </w:rPr>
            </w:pPr>
            <w:r>
              <w:rPr>
                <w:rFonts w:ascii="Times New Roman" w:hAnsi="Times New Roman"/>
                <w:szCs w:val="32"/>
                <w:lang w:val="en-GB"/>
              </w:rPr>
              <w:t>End Users</w:t>
            </w:r>
          </w:p>
        </w:tc>
        <w:tc>
          <w:tcPr>
            <w:tcW w:w="1620" w:type="dxa"/>
            <w:tcMar>
              <w:top w:w="14" w:type="dxa"/>
              <w:bottom w:w="14" w:type="dxa"/>
            </w:tcMar>
          </w:tcPr>
          <w:p w14:paraId="15655A8F" w14:textId="5E0839F1" w:rsidR="00C447DD" w:rsidRPr="00795994" w:rsidRDefault="00795994" w:rsidP="00E24CF7">
            <w:pPr>
              <w:pStyle w:val="ONCNormal-6ptafter"/>
              <w:rPr>
                <w:rFonts w:ascii="Times New Roman" w:hAnsi="Times New Roman"/>
                <w:szCs w:val="32"/>
                <w:lang w:val="en-GB"/>
              </w:rPr>
            </w:pPr>
            <w:r>
              <w:rPr>
                <w:rFonts w:ascii="Times New Roman" w:hAnsi="Times New Roman"/>
                <w:szCs w:val="32"/>
                <w:lang w:val="en-GB"/>
              </w:rPr>
              <w:t xml:space="preserve">Accessible and user-friendly telehealth services, and privacy assurance. </w:t>
            </w:r>
          </w:p>
        </w:tc>
        <w:tc>
          <w:tcPr>
            <w:tcW w:w="1170" w:type="dxa"/>
            <w:tcMar>
              <w:top w:w="14" w:type="dxa"/>
              <w:bottom w:w="14" w:type="dxa"/>
            </w:tcMar>
          </w:tcPr>
          <w:p w14:paraId="6C4FEF12" w14:textId="30A3376B"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350" w:type="dxa"/>
            <w:tcMar>
              <w:top w:w="14" w:type="dxa"/>
              <w:bottom w:w="14" w:type="dxa"/>
            </w:tcMar>
          </w:tcPr>
          <w:p w14:paraId="51937E8C" w14:textId="5D64915F"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High</w:t>
            </w:r>
          </w:p>
        </w:tc>
        <w:tc>
          <w:tcPr>
            <w:tcW w:w="1260" w:type="dxa"/>
          </w:tcPr>
          <w:p w14:paraId="226AA830" w14:textId="726C2615"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Key Players (Manage Closely)</w:t>
            </w:r>
          </w:p>
        </w:tc>
      </w:tr>
      <w:tr w:rsidR="00C447DD" w:rsidRPr="00F4394D" w14:paraId="4CACB351" w14:textId="77777777" w:rsidTr="009C06D2">
        <w:trPr>
          <w:cantSplit/>
          <w:trHeight w:val="244"/>
          <w:jc w:val="center"/>
        </w:trPr>
        <w:tc>
          <w:tcPr>
            <w:tcW w:w="1255" w:type="dxa"/>
            <w:tcMar>
              <w:top w:w="14" w:type="dxa"/>
              <w:left w:w="29" w:type="dxa"/>
              <w:bottom w:w="14" w:type="dxa"/>
              <w:right w:w="29" w:type="dxa"/>
            </w:tcMar>
          </w:tcPr>
          <w:p w14:paraId="5D5D7326" w14:textId="4F579CBF"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Project Team</w:t>
            </w:r>
          </w:p>
        </w:tc>
        <w:tc>
          <w:tcPr>
            <w:tcW w:w="1530" w:type="dxa"/>
            <w:tcMar>
              <w:top w:w="14" w:type="dxa"/>
              <w:bottom w:w="14" w:type="dxa"/>
            </w:tcMar>
          </w:tcPr>
          <w:p w14:paraId="651756FD" w14:textId="4CC4CCC4" w:rsidR="00C447DD" w:rsidRPr="005037D6" w:rsidRDefault="005037D6" w:rsidP="00E24CF7">
            <w:pPr>
              <w:pStyle w:val="ONCNormal-6ptafter"/>
              <w:rPr>
                <w:rFonts w:ascii="Times New Roman" w:hAnsi="Times New Roman"/>
                <w:szCs w:val="32"/>
                <w:lang w:val="en-GB"/>
              </w:rPr>
            </w:pPr>
            <w:r w:rsidRPr="005037D6">
              <w:rPr>
                <w:rFonts w:ascii="Times New Roman" w:hAnsi="Times New Roman"/>
                <w:szCs w:val="32"/>
                <w:lang w:val="en-GB"/>
              </w:rPr>
              <w:t>Department of Telehealth and Chronic Disease Management</w:t>
            </w:r>
          </w:p>
        </w:tc>
        <w:tc>
          <w:tcPr>
            <w:tcW w:w="1440" w:type="dxa"/>
            <w:tcMar>
              <w:top w:w="14" w:type="dxa"/>
              <w:bottom w:w="14" w:type="dxa"/>
            </w:tcMar>
          </w:tcPr>
          <w:p w14:paraId="4B710E1D" w14:textId="6C46BD4D"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 xml:space="preserve">Managers, developers, and analysts. </w:t>
            </w:r>
          </w:p>
        </w:tc>
        <w:tc>
          <w:tcPr>
            <w:tcW w:w="1620" w:type="dxa"/>
            <w:tcMar>
              <w:top w:w="14" w:type="dxa"/>
              <w:bottom w:w="14" w:type="dxa"/>
            </w:tcMar>
          </w:tcPr>
          <w:p w14:paraId="4B373F15" w14:textId="775CACC9"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 xml:space="preserve">Successful implementation, adherence to timelines, and ensuring continuous improvement. </w:t>
            </w:r>
          </w:p>
        </w:tc>
        <w:tc>
          <w:tcPr>
            <w:tcW w:w="1170" w:type="dxa"/>
            <w:tcMar>
              <w:top w:w="14" w:type="dxa"/>
              <w:bottom w:w="14" w:type="dxa"/>
            </w:tcMar>
          </w:tcPr>
          <w:p w14:paraId="217BEC96" w14:textId="53B676E3"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350" w:type="dxa"/>
            <w:tcMar>
              <w:top w:w="14" w:type="dxa"/>
              <w:bottom w:w="14" w:type="dxa"/>
            </w:tcMar>
          </w:tcPr>
          <w:p w14:paraId="2A2FF5CF" w14:textId="57025FEA"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260" w:type="dxa"/>
          </w:tcPr>
          <w:p w14:paraId="0CF5CC56" w14:textId="68E17840" w:rsidR="00C447DD" w:rsidRPr="005037D6" w:rsidRDefault="005037D6" w:rsidP="00E24CF7">
            <w:pPr>
              <w:pStyle w:val="ONCNormal-6ptafter"/>
              <w:rPr>
                <w:rFonts w:ascii="Times New Roman" w:hAnsi="Times New Roman"/>
                <w:szCs w:val="32"/>
                <w:lang w:val="en-GB"/>
              </w:rPr>
            </w:pPr>
            <w:r>
              <w:rPr>
                <w:rFonts w:ascii="Times New Roman" w:hAnsi="Times New Roman"/>
                <w:szCs w:val="32"/>
                <w:lang w:val="en-GB"/>
              </w:rPr>
              <w:t>Key Players (Manage Closely)</w:t>
            </w:r>
          </w:p>
        </w:tc>
      </w:tr>
      <w:tr w:rsidR="00A9436E" w:rsidRPr="00F4394D" w14:paraId="03893FD6" w14:textId="77777777" w:rsidTr="009C06D2">
        <w:trPr>
          <w:cantSplit/>
          <w:trHeight w:val="244"/>
          <w:jc w:val="center"/>
        </w:trPr>
        <w:tc>
          <w:tcPr>
            <w:tcW w:w="1255" w:type="dxa"/>
            <w:tcMar>
              <w:top w:w="14" w:type="dxa"/>
              <w:left w:w="29" w:type="dxa"/>
              <w:bottom w:w="14" w:type="dxa"/>
              <w:right w:w="29" w:type="dxa"/>
            </w:tcMar>
          </w:tcPr>
          <w:p w14:paraId="1184EC47" w14:textId="6DBBA9E0" w:rsidR="00A9436E" w:rsidRDefault="00A9436E" w:rsidP="00E24CF7">
            <w:pPr>
              <w:pStyle w:val="ONCNormal-6ptafter"/>
              <w:rPr>
                <w:rFonts w:ascii="Times New Roman" w:hAnsi="Times New Roman"/>
                <w:szCs w:val="32"/>
                <w:lang w:val="en-GB"/>
              </w:rPr>
            </w:pPr>
            <w:r>
              <w:rPr>
                <w:rFonts w:ascii="Times New Roman" w:hAnsi="Times New Roman"/>
                <w:szCs w:val="32"/>
                <w:lang w:val="en-GB"/>
              </w:rPr>
              <w:lastRenderedPageBreak/>
              <w:t>Project Manager (Santana Shannon)</w:t>
            </w:r>
          </w:p>
        </w:tc>
        <w:tc>
          <w:tcPr>
            <w:tcW w:w="1530" w:type="dxa"/>
            <w:tcMar>
              <w:top w:w="14" w:type="dxa"/>
              <w:bottom w:w="14" w:type="dxa"/>
            </w:tcMar>
          </w:tcPr>
          <w:p w14:paraId="336920D5" w14:textId="56237FC8" w:rsidR="00A9436E" w:rsidRPr="005037D6" w:rsidRDefault="00A9436E" w:rsidP="00E24CF7">
            <w:pPr>
              <w:pStyle w:val="ONCNormal-6ptafter"/>
              <w:rPr>
                <w:rFonts w:ascii="Times New Roman" w:hAnsi="Times New Roman"/>
                <w:szCs w:val="32"/>
                <w:lang w:val="en-GB"/>
              </w:rPr>
            </w:pPr>
            <w:r w:rsidRPr="00A9436E">
              <w:rPr>
                <w:rFonts w:ascii="Times New Roman" w:hAnsi="Times New Roman"/>
                <w:szCs w:val="32"/>
                <w:lang w:val="en-GB"/>
              </w:rPr>
              <w:t>Department of Telehealth and Chronic Disease Management</w:t>
            </w:r>
          </w:p>
        </w:tc>
        <w:tc>
          <w:tcPr>
            <w:tcW w:w="1440" w:type="dxa"/>
            <w:tcMar>
              <w:top w:w="14" w:type="dxa"/>
              <w:bottom w:w="14" w:type="dxa"/>
            </w:tcMar>
          </w:tcPr>
          <w:p w14:paraId="631D5854" w14:textId="2930D8E2" w:rsidR="00A9436E" w:rsidRDefault="00A9436E" w:rsidP="00E24CF7">
            <w:pPr>
              <w:pStyle w:val="ONCNormal-6ptafter"/>
              <w:rPr>
                <w:rFonts w:ascii="Times New Roman" w:hAnsi="Times New Roman"/>
                <w:szCs w:val="32"/>
                <w:lang w:val="en-GB"/>
              </w:rPr>
            </w:pPr>
            <w:r>
              <w:rPr>
                <w:rFonts w:ascii="Times New Roman" w:hAnsi="Times New Roman"/>
                <w:szCs w:val="32"/>
                <w:lang w:val="en-GB"/>
              </w:rPr>
              <w:t>Manager</w:t>
            </w:r>
          </w:p>
        </w:tc>
        <w:tc>
          <w:tcPr>
            <w:tcW w:w="1620" w:type="dxa"/>
            <w:tcMar>
              <w:top w:w="14" w:type="dxa"/>
              <w:bottom w:w="14" w:type="dxa"/>
            </w:tcMar>
          </w:tcPr>
          <w:p w14:paraId="77D27D42" w14:textId="4922B08A" w:rsidR="00A9436E" w:rsidRDefault="002C0AA2" w:rsidP="00E24CF7">
            <w:pPr>
              <w:pStyle w:val="ONCNormal-6ptafter"/>
              <w:rPr>
                <w:rFonts w:ascii="Times New Roman" w:hAnsi="Times New Roman"/>
                <w:szCs w:val="32"/>
                <w:lang w:val="en-GB"/>
              </w:rPr>
            </w:pPr>
            <w:r>
              <w:rPr>
                <w:rFonts w:ascii="Times New Roman" w:hAnsi="Times New Roman"/>
                <w:szCs w:val="32"/>
                <w:lang w:val="en-GB"/>
              </w:rPr>
              <w:t xml:space="preserve">Project planning and execution, stakeholder management, team leadership, risk management, effective communication, quality assurance, budget and resource management, adaptability and flexibility, ensuring client satisfaction, up-to-date documentation and reporting project status, and continuous improvement. </w:t>
            </w:r>
          </w:p>
        </w:tc>
        <w:tc>
          <w:tcPr>
            <w:tcW w:w="1170" w:type="dxa"/>
            <w:tcMar>
              <w:top w:w="14" w:type="dxa"/>
              <w:bottom w:w="14" w:type="dxa"/>
            </w:tcMar>
          </w:tcPr>
          <w:p w14:paraId="611C38A6" w14:textId="73089D65" w:rsidR="00A9436E" w:rsidRDefault="00EB1457"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350" w:type="dxa"/>
            <w:tcMar>
              <w:top w:w="14" w:type="dxa"/>
              <w:bottom w:w="14" w:type="dxa"/>
            </w:tcMar>
          </w:tcPr>
          <w:p w14:paraId="12B612E5" w14:textId="28E5F5E4" w:rsidR="00A9436E" w:rsidRDefault="00EB1457" w:rsidP="00E24CF7">
            <w:pPr>
              <w:pStyle w:val="ONCNormal-6ptafter"/>
              <w:rPr>
                <w:rFonts w:ascii="Times New Roman" w:hAnsi="Times New Roman"/>
                <w:szCs w:val="32"/>
                <w:lang w:val="en-GB"/>
              </w:rPr>
            </w:pPr>
            <w:r>
              <w:rPr>
                <w:rFonts w:ascii="Times New Roman" w:hAnsi="Times New Roman"/>
                <w:szCs w:val="32"/>
                <w:lang w:val="en-GB"/>
              </w:rPr>
              <w:t xml:space="preserve">High </w:t>
            </w:r>
          </w:p>
        </w:tc>
        <w:tc>
          <w:tcPr>
            <w:tcW w:w="1260" w:type="dxa"/>
          </w:tcPr>
          <w:p w14:paraId="6DFFA5D1" w14:textId="2C37C6FF" w:rsidR="00A9436E" w:rsidRDefault="00EB1457" w:rsidP="00E24CF7">
            <w:pPr>
              <w:pStyle w:val="ONCNormal-6ptafter"/>
              <w:rPr>
                <w:rFonts w:ascii="Times New Roman" w:hAnsi="Times New Roman"/>
                <w:szCs w:val="32"/>
                <w:lang w:val="en-GB"/>
              </w:rPr>
            </w:pPr>
            <w:r>
              <w:rPr>
                <w:rFonts w:ascii="Times New Roman" w:hAnsi="Times New Roman"/>
                <w:szCs w:val="32"/>
                <w:lang w:val="en-GB"/>
              </w:rPr>
              <w:t>Key Players (Manage Closely)</w:t>
            </w:r>
          </w:p>
        </w:tc>
      </w:tr>
      <w:tr w:rsidR="00663F2F" w:rsidRPr="00F4394D" w14:paraId="5D31663A" w14:textId="77777777" w:rsidTr="009C06D2">
        <w:trPr>
          <w:cantSplit/>
          <w:trHeight w:val="244"/>
          <w:jc w:val="center"/>
        </w:trPr>
        <w:tc>
          <w:tcPr>
            <w:tcW w:w="1255" w:type="dxa"/>
            <w:tcMar>
              <w:top w:w="14" w:type="dxa"/>
              <w:left w:w="29" w:type="dxa"/>
              <w:bottom w:w="14" w:type="dxa"/>
              <w:right w:w="29" w:type="dxa"/>
            </w:tcMar>
          </w:tcPr>
          <w:p w14:paraId="3549E8DF" w14:textId="311A0D44" w:rsidR="00663F2F" w:rsidRDefault="00663F2F" w:rsidP="00E24CF7">
            <w:pPr>
              <w:pStyle w:val="ONCNormal-6ptafter"/>
              <w:rPr>
                <w:rFonts w:ascii="Times New Roman" w:hAnsi="Times New Roman"/>
                <w:szCs w:val="32"/>
                <w:lang w:val="en-GB"/>
              </w:rPr>
            </w:pPr>
            <w:r>
              <w:rPr>
                <w:rFonts w:ascii="Times New Roman" w:hAnsi="Times New Roman"/>
                <w:szCs w:val="32"/>
                <w:lang w:val="en-GB"/>
              </w:rPr>
              <w:t xml:space="preserve">Health Insurance Providers </w:t>
            </w:r>
          </w:p>
        </w:tc>
        <w:tc>
          <w:tcPr>
            <w:tcW w:w="1530" w:type="dxa"/>
            <w:tcMar>
              <w:top w:w="14" w:type="dxa"/>
              <w:bottom w:w="14" w:type="dxa"/>
            </w:tcMar>
          </w:tcPr>
          <w:p w14:paraId="6F777492" w14:textId="27BD3066" w:rsidR="00663F2F" w:rsidRPr="00A9436E" w:rsidRDefault="00663F2F" w:rsidP="00E24CF7">
            <w:pPr>
              <w:pStyle w:val="ONCNormal-6ptafter"/>
              <w:rPr>
                <w:rFonts w:ascii="Times New Roman" w:hAnsi="Times New Roman"/>
                <w:szCs w:val="32"/>
                <w:lang w:val="en-GB"/>
              </w:rPr>
            </w:pPr>
            <w:r>
              <w:rPr>
                <w:rFonts w:ascii="Times New Roman" w:hAnsi="Times New Roman"/>
                <w:szCs w:val="32"/>
                <w:lang w:val="en-GB"/>
              </w:rPr>
              <w:t>Insurance</w:t>
            </w:r>
          </w:p>
        </w:tc>
        <w:tc>
          <w:tcPr>
            <w:tcW w:w="1440" w:type="dxa"/>
            <w:tcMar>
              <w:top w:w="14" w:type="dxa"/>
              <w:bottom w:w="14" w:type="dxa"/>
            </w:tcMar>
          </w:tcPr>
          <w:p w14:paraId="54C002C5" w14:textId="444294A9" w:rsidR="00663F2F" w:rsidRDefault="00663F2F" w:rsidP="00E24CF7">
            <w:pPr>
              <w:pStyle w:val="ONCNormal-6ptafter"/>
              <w:rPr>
                <w:rFonts w:ascii="Times New Roman" w:hAnsi="Times New Roman"/>
                <w:szCs w:val="32"/>
                <w:lang w:val="en-GB"/>
              </w:rPr>
            </w:pPr>
            <w:r>
              <w:rPr>
                <w:rFonts w:ascii="Times New Roman" w:hAnsi="Times New Roman"/>
                <w:szCs w:val="32"/>
                <w:lang w:val="en-GB"/>
              </w:rPr>
              <w:t xml:space="preserve">Supporting financial health needs of patients. </w:t>
            </w:r>
          </w:p>
        </w:tc>
        <w:tc>
          <w:tcPr>
            <w:tcW w:w="1620" w:type="dxa"/>
            <w:tcMar>
              <w:top w:w="14" w:type="dxa"/>
              <w:bottom w:w="14" w:type="dxa"/>
            </w:tcMar>
          </w:tcPr>
          <w:p w14:paraId="6537119C" w14:textId="5A149AD5" w:rsidR="00663F2F" w:rsidRDefault="00663F2F" w:rsidP="00E24CF7">
            <w:pPr>
              <w:pStyle w:val="ONCNormal-6ptafter"/>
              <w:rPr>
                <w:rFonts w:ascii="Times New Roman" w:hAnsi="Times New Roman"/>
                <w:szCs w:val="32"/>
                <w:lang w:val="en-GB"/>
              </w:rPr>
            </w:pPr>
            <w:r>
              <w:rPr>
                <w:rFonts w:ascii="Times New Roman" w:hAnsi="Times New Roman"/>
                <w:szCs w:val="32"/>
                <w:lang w:val="en-GB"/>
              </w:rPr>
              <w:t xml:space="preserve">Efficient billing processes, and cost-effectiveness with reasonable premiums. </w:t>
            </w:r>
          </w:p>
        </w:tc>
        <w:tc>
          <w:tcPr>
            <w:tcW w:w="1170" w:type="dxa"/>
            <w:tcMar>
              <w:top w:w="14" w:type="dxa"/>
              <w:bottom w:w="14" w:type="dxa"/>
            </w:tcMar>
          </w:tcPr>
          <w:p w14:paraId="0CAB89E8" w14:textId="711E41BD" w:rsidR="00663F2F" w:rsidRDefault="00C06DC1" w:rsidP="00E24CF7">
            <w:pPr>
              <w:pStyle w:val="ONCNormal-6ptafter"/>
              <w:rPr>
                <w:rFonts w:ascii="Times New Roman" w:hAnsi="Times New Roman"/>
                <w:szCs w:val="32"/>
                <w:lang w:val="en-GB"/>
              </w:rPr>
            </w:pPr>
            <w:r>
              <w:rPr>
                <w:rFonts w:ascii="Times New Roman" w:hAnsi="Times New Roman"/>
                <w:szCs w:val="32"/>
                <w:lang w:val="en-GB"/>
              </w:rPr>
              <w:t>Low</w:t>
            </w:r>
          </w:p>
        </w:tc>
        <w:tc>
          <w:tcPr>
            <w:tcW w:w="1350" w:type="dxa"/>
            <w:tcMar>
              <w:top w:w="14" w:type="dxa"/>
              <w:bottom w:w="14" w:type="dxa"/>
            </w:tcMar>
          </w:tcPr>
          <w:p w14:paraId="2BD642E7" w14:textId="7C4D4746" w:rsidR="00663F2F" w:rsidRDefault="00C06DC1" w:rsidP="00E24CF7">
            <w:pPr>
              <w:pStyle w:val="ONCNormal-6ptafter"/>
              <w:rPr>
                <w:rFonts w:ascii="Times New Roman" w:hAnsi="Times New Roman"/>
                <w:szCs w:val="32"/>
                <w:lang w:val="en-GB"/>
              </w:rPr>
            </w:pPr>
            <w:r>
              <w:rPr>
                <w:rFonts w:ascii="Times New Roman" w:hAnsi="Times New Roman"/>
                <w:szCs w:val="32"/>
                <w:lang w:val="en-GB"/>
              </w:rPr>
              <w:t>High</w:t>
            </w:r>
          </w:p>
        </w:tc>
        <w:tc>
          <w:tcPr>
            <w:tcW w:w="1260" w:type="dxa"/>
          </w:tcPr>
          <w:p w14:paraId="55D1658B" w14:textId="6F132C40" w:rsidR="00663F2F" w:rsidRDefault="00C06DC1" w:rsidP="00E24CF7">
            <w:pPr>
              <w:pStyle w:val="ONCNormal-6ptafter"/>
              <w:rPr>
                <w:rFonts w:ascii="Times New Roman" w:hAnsi="Times New Roman"/>
                <w:szCs w:val="32"/>
                <w:lang w:val="en-GB"/>
              </w:rPr>
            </w:pPr>
            <w:r>
              <w:rPr>
                <w:rFonts w:ascii="Times New Roman" w:hAnsi="Times New Roman"/>
                <w:szCs w:val="32"/>
                <w:lang w:val="en-GB"/>
              </w:rPr>
              <w:t>Important Folks (Keep Satisfied)</w:t>
            </w:r>
          </w:p>
        </w:tc>
      </w:tr>
    </w:tbl>
    <w:p w14:paraId="3E85BCD3" w14:textId="77777777" w:rsidR="00F079D4" w:rsidRPr="00F079D4" w:rsidRDefault="00F079D4" w:rsidP="00F079D4">
      <w:pPr>
        <w:pStyle w:val="ONCNormal-6ptafter"/>
        <w:rPr>
          <w:color w:val="0070C0"/>
          <w:lang w:val="en-US"/>
        </w:rPr>
      </w:pPr>
    </w:p>
    <w:p w14:paraId="7822F6D0" w14:textId="77777777" w:rsidR="00F079D4" w:rsidRDefault="00F079D4" w:rsidP="00F079D4">
      <w:pPr>
        <w:pStyle w:val="ONCNormal-6ptafter"/>
        <w:shd w:val="clear" w:color="auto" w:fill="BFBFBF" w:themeFill="background1" w:themeFillShade="BF"/>
        <w:spacing w:before="60" w:after="60"/>
        <w:rPr>
          <w:lang w:val="en-US"/>
        </w:rPr>
      </w:pPr>
    </w:p>
    <w:p w14:paraId="1F7EAC7A" w14:textId="79D6591F" w:rsidR="006368E9" w:rsidRPr="00F079D4" w:rsidRDefault="006368E9" w:rsidP="00F079D4">
      <w:pPr>
        <w:pStyle w:val="ONCNormal-6ptafter"/>
        <w:shd w:val="clear" w:color="auto" w:fill="BFBFBF" w:themeFill="background1" w:themeFillShade="BF"/>
        <w:spacing w:before="60" w:after="60"/>
        <w:rPr>
          <w:lang w:val="en-US"/>
        </w:rPr>
      </w:pPr>
      <w:r w:rsidRPr="00F079D4">
        <w:rPr>
          <w:lang w:val="en-US"/>
        </w:rPr>
        <w:lastRenderedPageBreak/>
        <w:t>Stakeholder Grid</w:t>
      </w:r>
      <w:r w:rsidRPr="00F079D4">
        <w:rPr>
          <w:lang w:val="en-US"/>
        </w:rPr>
        <w:br/>
      </w:r>
    </w:p>
    <w:p w14:paraId="5D225BB9" w14:textId="77777777" w:rsidR="00AE07EB" w:rsidRDefault="00AE07EB" w:rsidP="006368E9">
      <w:pPr>
        <w:pStyle w:val="ONCNormal-6ptafter"/>
        <w:spacing w:after="600"/>
        <w:jc w:val="center"/>
        <w:rPr>
          <w:color w:val="0070C0"/>
          <w:lang w:val="en-US"/>
        </w:rPr>
      </w:pPr>
    </w:p>
    <w:p w14:paraId="0A38B6A7" w14:textId="07A4ECF0" w:rsidR="006368E9" w:rsidRDefault="006368E9" w:rsidP="006368E9">
      <w:pPr>
        <w:pStyle w:val="ONCNormal-6ptafter"/>
        <w:spacing w:after="600"/>
        <w:jc w:val="center"/>
        <w:rPr>
          <w:color w:val="0070C0"/>
          <w:lang w:val="en-US"/>
        </w:rPr>
      </w:pPr>
      <w:r>
        <w:rPr>
          <w:noProof/>
          <w:lang w:val="en-US" w:eastAsia="en-US"/>
        </w:rPr>
        <w:drawing>
          <wp:inline distT="0" distB="0" distL="0" distR="0" wp14:anchorId="776A2016" wp14:editId="78F70954">
            <wp:extent cx="4434840" cy="2811780"/>
            <wp:effectExtent l="0" t="0" r="3810" b="7620"/>
            <wp:docPr id="2" name="Picture 2" descr="Image shows grid chart divided into equal quadrants.  Y axis is Impact from Low to High.  X axis is Influence from Low to High.  High Impact/Low Influence is Important Players (Keep Satisfied – P2 point is in this quadrant; High Impact/High Influence is Key Players (Manage Closely); Low Impact/High Influence is Affected Players (Keep Informed) – P1 point is in this quadrant; Low Impact/Low Influence is Other Players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34840" cy="2811780"/>
                    </a:xfrm>
                    <a:prstGeom prst="rect">
                      <a:avLst/>
                    </a:prstGeom>
                  </pic:spPr>
                </pic:pic>
              </a:graphicData>
            </a:graphic>
          </wp:inline>
        </w:drawing>
      </w:r>
    </w:p>
    <w:p w14:paraId="3831404D" w14:textId="547C9AD2" w:rsidR="00AE07EB" w:rsidRDefault="00AE07EB" w:rsidP="00AE07EB">
      <w:pPr>
        <w:pStyle w:val="ONCNormal-6ptafter"/>
        <w:spacing w:after="600"/>
        <w:rPr>
          <w:color w:val="0070C0"/>
          <w:lang w:val="en-US"/>
        </w:rPr>
      </w:pPr>
    </w:p>
    <w:p w14:paraId="4B4C43C1" w14:textId="47D0184E" w:rsidR="00AE07EB" w:rsidRDefault="00AE07EB" w:rsidP="00AE07EB">
      <w:pPr>
        <w:pStyle w:val="ONCNormal-6ptafter"/>
        <w:spacing w:after="600"/>
        <w:rPr>
          <w:color w:val="0070C0"/>
          <w:lang w:val="en-US"/>
        </w:rPr>
      </w:pPr>
    </w:p>
    <w:p w14:paraId="15415655" w14:textId="0699C73C" w:rsidR="00AE07EB" w:rsidRDefault="00AE07EB" w:rsidP="00AE07EB">
      <w:pPr>
        <w:pStyle w:val="ONCNormal-6ptafter"/>
        <w:spacing w:after="600"/>
        <w:rPr>
          <w:color w:val="0070C0"/>
          <w:lang w:val="en-US"/>
        </w:rPr>
      </w:pPr>
    </w:p>
    <w:p w14:paraId="547CFFCB" w14:textId="5A6DF506" w:rsidR="00AE07EB" w:rsidRDefault="00AE07EB" w:rsidP="00AE07EB">
      <w:pPr>
        <w:pStyle w:val="ONCNormal-6ptafter"/>
        <w:spacing w:after="600"/>
        <w:rPr>
          <w:color w:val="0070C0"/>
          <w:lang w:val="en-US"/>
        </w:rPr>
      </w:pPr>
    </w:p>
    <w:p w14:paraId="475DBEB2" w14:textId="7269927F" w:rsidR="00AE07EB" w:rsidRDefault="00AE07EB" w:rsidP="00AE07EB">
      <w:pPr>
        <w:pStyle w:val="ONCNormal-6ptafter"/>
        <w:spacing w:after="600"/>
        <w:rPr>
          <w:color w:val="0070C0"/>
          <w:lang w:val="en-US"/>
        </w:rPr>
      </w:pPr>
    </w:p>
    <w:p w14:paraId="64AD30EF" w14:textId="77777777" w:rsidR="00C50C44" w:rsidRPr="00AE07EB" w:rsidRDefault="00C50C44">
      <w:pPr>
        <w:pStyle w:val="ONCNormal-6ptafter"/>
        <w:spacing w:after="600"/>
        <w:rPr>
          <w:sz w:val="18"/>
          <w:szCs w:val="18"/>
          <w:lang w:val="en-US"/>
        </w:rPr>
      </w:pPr>
    </w:p>
    <w:sectPr w:rsidR="00C50C44" w:rsidRPr="00AE0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AD3B" w14:textId="77777777" w:rsidR="009F35E9" w:rsidRDefault="009F35E9" w:rsidP="00E7584A">
      <w:pPr>
        <w:spacing w:after="0" w:line="240" w:lineRule="auto"/>
      </w:pPr>
      <w:r>
        <w:separator/>
      </w:r>
    </w:p>
  </w:endnote>
  <w:endnote w:type="continuationSeparator" w:id="0">
    <w:p w14:paraId="1C43BEC2" w14:textId="77777777" w:rsidR="009F35E9" w:rsidRDefault="009F35E9" w:rsidP="00E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DF00" w14:textId="77777777" w:rsidR="0019688F" w:rsidRDefault="0019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3DA5" w14:textId="412D00CF" w:rsidR="004D3197" w:rsidRPr="00C50C44" w:rsidRDefault="00C50C44" w:rsidP="00C50C44">
    <w:pPr>
      <w:pStyle w:val="ONCNormal-6ptafter"/>
      <w:spacing w:after="0"/>
      <w:rPr>
        <w:sz w:val="16"/>
        <w:szCs w:val="16"/>
        <w:lang w:val="en-US"/>
      </w:rPr>
    </w:pPr>
    <w:r w:rsidRPr="00C50C44">
      <w:rPr>
        <w:sz w:val="16"/>
        <w:szCs w:val="16"/>
        <w:lang w:val="en-US"/>
      </w:rPr>
      <w:t xml:space="preserve">*This worksheet was adapted from material for </w:t>
    </w:r>
    <w:proofErr w:type="spellStart"/>
    <w:r w:rsidRPr="00C50C44">
      <w:rPr>
        <w:sz w:val="16"/>
        <w:szCs w:val="16"/>
        <w:lang w:val="en-US"/>
      </w:rPr>
      <w:t>Healt</w:t>
    </w:r>
    <w:proofErr w:type="spellEnd"/>
    <w:r w:rsidR="0019688F">
      <w:rPr>
        <w:sz w:val="16"/>
        <w:szCs w:val="16"/>
        <w:lang w:val="en-US"/>
      </w:rPr>
      <w:t xml:space="preserve">                                             </w:t>
    </w:r>
    <w:proofErr w:type="spellStart"/>
    <w:r w:rsidRPr="00C50C44">
      <w:rPr>
        <w:sz w:val="16"/>
        <w:szCs w:val="16"/>
        <w:lang w:val="en-US"/>
      </w:rPr>
      <w:t>hIT</w:t>
    </w:r>
    <w:proofErr w:type="spellEnd"/>
    <w:r w:rsidRPr="00C50C44">
      <w:rPr>
        <w:sz w:val="16"/>
        <w:szCs w:val="16"/>
        <w:lang w:val="en-US"/>
      </w:rPr>
      <w:t xml:space="preserve"> Workforce Curriculum (Comp 19 Unit 3) that was developed by Johns Hopkins University, funded by the Department of Health and Human Services, Office of the National Coordinator for Health Information Technology under Award Number IU24OC000013. This material was updated in 2016 by Johns Hopkins University under Award Number 90WT0005.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6F7A" w14:textId="77777777" w:rsidR="0019688F" w:rsidRDefault="0019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0963" w14:textId="77777777" w:rsidR="009F35E9" w:rsidRDefault="009F35E9" w:rsidP="00E7584A">
      <w:pPr>
        <w:spacing w:after="0" w:line="240" w:lineRule="auto"/>
      </w:pPr>
      <w:r>
        <w:separator/>
      </w:r>
    </w:p>
  </w:footnote>
  <w:footnote w:type="continuationSeparator" w:id="0">
    <w:p w14:paraId="56B8C590" w14:textId="77777777" w:rsidR="009F35E9" w:rsidRDefault="009F35E9" w:rsidP="00E7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2D5" w14:textId="77777777" w:rsidR="0019688F" w:rsidRDefault="0019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4861" w14:textId="77777777" w:rsidR="0019688F" w:rsidRDefault="0019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9D8E" w14:textId="77777777" w:rsidR="0019688F" w:rsidRDefault="0019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94D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30A22"/>
    <w:multiLevelType w:val="hybridMultilevel"/>
    <w:tmpl w:val="86AE3010"/>
    <w:lvl w:ilvl="0" w:tplc="55CA8CBC">
      <w:start w:val="1"/>
      <w:numFmt w:val="bullet"/>
      <w:pStyle w:val="ONCBulletList-beginning"/>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E21218"/>
    <w:multiLevelType w:val="hybridMultilevel"/>
    <w:tmpl w:val="290C3102"/>
    <w:lvl w:ilvl="0" w:tplc="91D88CF8">
      <w:start w:val="1"/>
      <w:numFmt w:val="decimal"/>
      <w:pStyle w:val="ONCObjectiveList-beginn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1341CF"/>
    <w:multiLevelType w:val="hybridMultilevel"/>
    <w:tmpl w:val="B5260868"/>
    <w:lvl w:ilvl="0" w:tplc="3962D5BC">
      <w:start w:val="1"/>
      <w:numFmt w:val="bullet"/>
      <w:pStyle w:val="ONCBulletList-E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F72127"/>
    <w:multiLevelType w:val="hybridMultilevel"/>
    <w:tmpl w:val="A04C0E22"/>
    <w:lvl w:ilvl="0" w:tplc="317265FC">
      <w:start w:val="1"/>
      <w:numFmt w:val="lowerLetter"/>
      <w:pStyle w:val="ONCMultChoice-beginn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1E519B"/>
    <w:multiLevelType w:val="hybridMultilevel"/>
    <w:tmpl w:val="51468440"/>
    <w:lvl w:ilvl="0" w:tplc="F20C4F48">
      <w:start w:val="1"/>
      <w:numFmt w:val="decimal"/>
      <w:pStyle w:val="ONCLectureTopic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094509"/>
    <w:multiLevelType w:val="hybridMultilevel"/>
    <w:tmpl w:val="67382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6E7D0B54"/>
    <w:multiLevelType w:val="hybridMultilevel"/>
    <w:tmpl w:val="9676AF26"/>
    <w:lvl w:ilvl="0" w:tplc="DB52663C">
      <w:start w:val="1"/>
      <w:numFmt w:val="lowerLetter"/>
      <w:pStyle w:val="ONCLecture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5"/>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0"/>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num>
  <w:num w:numId="24">
    <w:abstractNumId w:val="4"/>
    <w:lvlOverride w:ilvl="0">
      <w:startOverride w:val="1"/>
    </w:lvlOverride>
  </w:num>
  <w:num w:numId="25">
    <w:abstractNumId w:val="4"/>
  </w:num>
  <w:num w:numId="26">
    <w:abstractNumId w:val="4"/>
    <w:lvlOverride w:ilvl="0">
      <w:startOverride w:val="1"/>
    </w:lvlOverride>
  </w:num>
  <w:num w:numId="27">
    <w:abstractNumId w:val="4"/>
  </w:num>
  <w:num w:numId="28">
    <w:abstractNumId w:val="4"/>
    <w:lvlOverride w:ilvl="0">
      <w:startOverride w:val="1"/>
    </w:lvlOverride>
  </w:num>
  <w:num w:numId="29">
    <w:abstractNumId w:val="4"/>
  </w:num>
  <w:num w:numId="3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DD"/>
    <w:rsid w:val="000229E1"/>
    <w:rsid w:val="000355AB"/>
    <w:rsid w:val="00050914"/>
    <w:rsid w:val="00065508"/>
    <w:rsid w:val="000C3335"/>
    <w:rsid w:val="00116209"/>
    <w:rsid w:val="001435E2"/>
    <w:rsid w:val="0019688F"/>
    <w:rsid w:val="001D6B02"/>
    <w:rsid w:val="001E69FA"/>
    <w:rsid w:val="001F280F"/>
    <w:rsid w:val="002733BC"/>
    <w:rsid w:val="00291538"/>
    <w:rsid w:val="002C0AA2"/>
    <w:rsid w:val="002F3617"/>
    <w:rsid w:val="00301C0A"/>
    <w:rsid w:val="00307815"/>
    <w:rsid w:val="00367FCA"/>
    <w:rsid w:val="00387A9A"/>
    <w:rsid w:val="00390D56"/>
    <w:rsid w:val="00390EB2"/>
    <w:rsid w:val="003941CD"/>
    <w:rsid w:val="003B2093"/>
    <w:rsid w:val="003B2F1F"/>
    <w:rsid w:val="003C577C"/>
    <w:rsid w:val="003D48EB"/>
    <w:rsid w:val="003E2CDB"/>
    <w:rsid w:val="00411D3D"/>
    <w:rsid w:val="0042759C"/>
    <w:rsid w:val="004312A7"/>
    <w:rsid w:val="00447C26"/>
    <w:rsid w:val="004559A9"/>
    <w:rsid w:val="004628D3"/>
    <w:rsid w:val="004845FC"/>
    <w:rsid w:val="004867A6"/>
    <w:rsid w:val="004D3197"/>
    <w:rsid w:val="004E1AE1"/>
    <w:rsid w:val="00502367"/>
    <w:rsid w:val="005037D6"/>
    <w:rsid w:val="005323E5"/>
    <w:rsid w:val="00533604"/>
    <w:rsid w:val="005575E6"/>
    <w:rsid w:val="00577CC1"/>
    <w:rsid w:val="005977DD"/>
    <w:rsid w:val="005A3982"/>
    <w:rsid w:val="00600D67"/>
    <w:rsid w:val="00613AE2"/>
    <w:rsid w:val="006161CB"/>
    <w:rsid w:val="00620059"/>
    <w:rsid w:val="006368E9"/>
    <w:rsid w:val="00641A59"/>
    <w:rsid w:val="00663F2F"/>
    <w:rsid w:val="00672382"/>
    <w:rsid w:val="00677AAF"/>
    <w:rsid w:val="006A2B42"/>
    <w:rsid w:val="006B2321"/>
    <w:rsid w:val="006D675C"/>
    <w:rsid w:val="006E0BB9"/>
    <w:rsid w:val="006F3C2E"/>
    <w:rsid w:val="007148B1"/>
    <w:rsid w:val="007233E9"/>
    <w:rsid w:val="007257FA"/>
    <w:rsid w:val="007454AF"/>
    <w:rsid w:val="007848B5"/>
    <w:rsid w:val="00794D21"/>
    <w:rsid w:val="00795994"/>
    <w:rsid w:val="00796E76"/>
    <w:rsid w:val="007F684E"/>
    <w:rsid w:val="008252E6"/>
    <w:rsid w:val="00850D7B"/>
    <w:rsid w:val="0085790C"/>
    <w:rsid w:val="008652E6"/>
    <w:rsid w:val="008C35A3"/>
    <w:rsid w:val="008F796D"/>
    <w:rsid w:val="00920288"/>
    <w:rsid w:val="009252CA"/>
    <w:rsid w:val="00933D09"/>
    <w:rsid w:val="00942F6C"/>
    <w:rsid w:val="00961FD1"/>
    <w:rsid w:val="00976FC0"/>
    <w:rsid w:val="0097783D"/>
    <w:rsid w:val="00985B71"/>
    <w:rsid w:val="009A3574"/>
    <w:rsid w:val="009B26E8"/>
    <w:rsid w:val="009B4C75"/>
    <w:rsid w:val="009B6E19"/>
    <w:rsid w:val="009C06D2"/>
    <w:rsid w:val="009E3543"/>
    <w:rsid w:val="009F35E9"/>
    <w:rsid w:val="00A00357"/>
    <w:rsid w:val="00A01F10"/>
    <w:rsid w:val="00A15AFD"/>
    <w:rsid w:val="00A331D7"/>
    <w:rsid w:val="00A723BD"/>
    <w:rsid w:val="00A873B4"/>
    <w:rsid w:val="00A9283D"/>
    <w:rsid w:val="00A9436E"/>
    <w:rsid w:val="00AA456C"/>
    <w:rsid w:val="00AA64F5"/>
    <w:rsid w:val="00AC649D"/>
    <w:rsid w:val="00AD0A3E"/>
    <w:rsid w:val="00AD4596"/>
    <w:rsid w:val="00AE07EB"/>
    <w:rsid w:val="00B0138B"/>
    <w:rsid w:val="00B33554"/>
    <w:rsid w:val="00B548A5"/>
    <w:rsid w:val="00B61ED9"/>
    <w:rsid w:val="00B837F4"/>
    <w:rsid w:val="00BB0762"/>
    <w:rsid w:val="00BF1CF3"/>
    <w:rsid w:val="00C04354"/>
    <w:rsid w:val="00C06DC1"/>
    <w:rsid w:val="00C4221C"/>
    <w:rsid w:val="00C447DD"/>
    <w:rsid w:val="00C50C44"/>
    <w:rsid w:val="00C7196C"/>
    <w:rsid w:val="00C9643E"/>
    <w:rsid w:val="00CA19EF"/>
    <w:rsid w:val="00CD3678"/>
    <w:rsid w:val="00D02CD7"/>
    <w:rsid w:val="00D07633"/>
    <w:rsid w:val="00D37D56"/>
    <w:rsid w:val="00D53551"/>
    <w:rsid w:val="00D607EB"/>
    <w:rsid w:val="00D652FE"/>
    <w:rsid w:val="00D70801"/>
    <w:rsid w:val="00D72F0C"/>
    <w:rsid w:val="00D946BF"/>
    <w:rsid w:val="00DA2437"/>
    <w:rsid w:val="00DB02AA"/>
    <w:rsid w:val="00DF7724"/>
    <w:rsid w:val="00E16441"/>
    <w:rsid w:val="00E165A0"/>
    <w:rsid w:val="00E23F79"/>
    <w:rsid w:val="00E6642A"/>
    <w:rsid w:val="00E7170D"/>
    <w:rsid w:val="00E7584A"/>
    <w:rsid w:val="00E77D7A"/>
    <w:rsid w:val="00EB1457"/>
    <w:rsid w:val="00F079D4"/>
    <w:rsid w:val="00F4394D"/>
    <w:rsid w:val="00F66415"/>
    <w:rsid w:val="00F735B4"/>
    <w:rsid w:val="00F832C7"/>
    <w:rsid w:val="00FC124B"/>
    <w:rsid w:val="00FC4925"/>
    <w:rsid w:val="00FF0F0B"/>
    <w:rsid w:val="1BA69588"/>
    <w:rsid w:val="2580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52BBF"/>
  <w15:docId w15:val="{D3C31023-2118-4FF2-BB38-A62E96B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B4"/>
    <w:rPr>
      <w:rFonts w:ascii="Arial" w:hAnsi="Arial"/>
      <w:sz w:val="24"/>
    </w:rPr>
  </w:style>
  <w:style w:type="paragraph" w:styleId="Heading1">
    <w:name w:val="heading 1"/>
    <w:basedOn w:val="Normal"/>
    <w:next w:val="Normal"/>
    <w:link w:val="Heading1Char"/>
    <w:uiPriority w:val="9"/>
    <w:rsid w:val="00A87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8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Heading3Char">
    <w:name w:val="ONCHeading 3 Char"/>
    <w:basedOn w:val="DefaultParagraphFont"/>
    <w:link w:val="ONCHeading3"/>
    <w:locked/>
    <w:rsid w:val="00E6642A"/>
    <w:rPr>
      <w:rFonts w:ascii="Arial" w:eastAsia="Times New Roman" w:hAnsi="Arial" w:cstheme="majorBidi"/>
      <w:b/>
      <w:bCs/>
      <w:iCs/>
      <w:kern w:val="32"/>
      <w:sz w:val="48"/>
      <w:szCs w:val="26"/>
    </w:rPr>
  </w:style>
  <w:style w:type="paragraph" w:customStyle="1" w:styleId="ONCHeading3">
    <w:name w:val="ONCHeading 3"/>
    <w:link w:val="ONCHeading3Char"/>
    <w:qFormat/>
    <w:rsid w:val="00E6642A"/>
    <w:pPr>
      <w:keepNext/>
      <w:spacing w:before="120" w:after="480" w:line="240" w:lineRule="auto"/>
      <w:contextualSpacing/>
      <w:jc w:val="center"/>
      <w:outlineLvl w:val="2"/>
    </w:pPr>
    <w:rPr>
      <w:rFonts w:ascii="Arial" w:eastAsia="Times New Roman" w:hAnsi="Arial" w:cstheme="majorBidi"/>
      <w:b/>
      <w:bCs/>
      <w:iCs/>
      <w:kern w:val="32"/>
      <w:sz w:val="48"/>
      <w:szCs w:val="26"/>
    </w:rPr>
  </w:style>
  <w:style w:type="character" w:customStyle="1" w:styleId="ONCHeading4Char">
    <w:name w:val="ONCHeading 4 Char"/>
    <w:basedOn w:val="DefaultParagraphFont"/>
    <w:link w:val="ONCHeading4"/>
    <w:locked/>
    <w:rsid w:val="00E6642A"/>
    <w:rPr>
      <w:rFonts w:ascii="Arial" w:eastAsia="Calibri" w:hAnsi="Arial" w:cs="Times New Roman"/>
      <w:b/>
      <w:bCs/>
      <w:color w:val="000000" w:themeColor="text1"/>
      <w:sz w:val="24"/>
      <w:szCs w:val="24"/>
    </w:rPr>
  </w:style>
  <w:style w:type="paragraph" w:customStyle="1" w:styleId="ONCHeading4">
    <w:name w:val="ONCHeading 4"/>
    <w:link w:val="ONCHeading4Char"/>
    <w:qFormat/>
    <w:rsid w:val="00E6642A"/>
    <w:pPr>
      <w:keepNext/>
      <w:spacing w:before="120" w:after="320" w:line="240" w:lineRule="auto"/>
      <w:outlineLvl w:val="3"/>
    </w:pPr>
    <w:rPr>
      <w:rFonts w:ascii="Arial" w:eastAsia="Calibri" w:hAnsi="Arial" w:cs="Times New Roman"/>
      <w:b/>
      <w:bCs/>
      <w:color w:val="000000" w:themeColor="text1"/>
      <w:sz w:val="24"/>
      <w:szCs w:val="24"/>
    </w:rPr>
  </w:style>
  <w:style w:type="character" w:customStyle="1" w:styleId="ONCObjectiveList-beginningChar">
    <w:name w:val="ONCObjective List-beginning Char"/>
    <w:basedOn w:val="DefaultParagraphFont"/>
    <w:link w:val="ONCObjectiveList-beginning"/>
    <w:locked/>
    <w:rsid w:val="00D02CD7"/>
    <w:rPr>
      <w:rFonts w:ascii="Arial" w:eastAsia="Calibri" w:hAnsi="Arial" w:cs="Times New Roman"/>
      <w:sz w:val="24"/>
      <w:szCs w:val="24"/>
    </w:rPr>
  </w:style>
  <w:style w:type="paragraph" w:customStyle="1" w:styleId="ONCObjectiveList-beginning">
    <w:name w:val="ONCObjective List-beginning"/>
    <w:link w:val="ONCObjectiveList-beginningChar"/>
    <w:qFormat/>
    <w:rsid w:val="00D02CD7"/>
    <w:pPr>
      <w:numPr>
        <w:numId w:val="1"/>
      </w:numPr>
      <w:spacing w:after="0"/>
      <w:contextualSpacing/>
    </w:pPr>
    <w:rPr>
      <w:rFonts w:ascii="Arial" w:eastAsia="Calibri" w:hAnsi="Arial" w:cs="Times New Roman"/>
      <w:sz w:val="24"/>
      <w:szCs w:val="24"/>
    </w:rPr>
  </w:style>
  <w:style w:type="character" w:customStyle="1" w:styleId="ONCBulletList-beginningChar">
    <w:name w:val="ONCBulletList-beginning Char"/>
    <w:basedOn w:val="DefaultParagraphFont"/>
    <w:link w:val="ONCBulletList-beginning"/>
    <w:locked/>
    <w:rsid w:val="00A873B4"/>
    <w:rPr>
      <w:rFonts w:ascii="Arial" w:eastAsia="Calibri" w:hAnsi="Arial" w:cs="Times New Roman"/>
      <w:sz w:val="24"/>
      <w:szCs w:val="20"/>
      <w:lang w:val="x-none" w:eastAsia="x-none"/>
    </w:rPr>
  </w:style>
  <w:style w:type="paragraph" w:customStyle="1" w:styleId="ONCBulletList-beginning">
    <w:name w:val="ONCBulletList-beginning"/>
    <w:link w:val="ONCBulletList-beginningChar"/>
    <w:qFormat/>
    <w:rsid w:val="00A873B4"/>
    <w:pPr>
      <w:numPr>
        <w:numId w:val="2"/>
      </w:numPr>
      <w:spacing w:after="120" w:line="240" w:lineRule="auto"/>
    </w:pPr>
    <w:rPr>
      <w:rFonts w:ascii="Arial" w:eastAsia="Calibri" w:hAnsi="Arial" w:cs="Times New Roman"/>
      <w:sz w:val="24"/>
      <w:szCs w:val="20"/>
      <w:lang w:val="x-none" w:eastAsia="x-none"/>
    </w:rPr>
  </w:style>
  <w:style w:type="character" w:customStyle="1" w:styleId="ONCBulletList-EndChar">
    <w:name w:val="ONCBulletList-End Char"/>
    <w:basedOn w:val="DefaultParagraphFont"/>
    <w:link w:val="ONCBulletList-End"/>
    <w:locked/>
    <w:rsid w:val="00F66415"/>
    <w:rPr>
      <w:rFonts w:ascii="Arial" w:eastAsia="Calibri" w:hAnsi="Arial" w:cs="Times New Roman"/>
      <w:sz w:val="24"/>
      <w:szCs w:val="20"/>
      <w:lang w:val="x-none" w:eastAsia="x-none"/>
    </w:rPr>
  </w:style>
  <w:style w:type="paragraph" w:customStyle="1" w:styleId="ONCBulletList-End">
    <w:name w:val="ONCBulletList-End"/>
    <w:link w:val="ONCBulletList-EndChar"/>
    <w:qFormat/>
    <w:rsid w:val="00F66415"/>
    <w:pPr>
      <w:numPr>
        <w:numId w:val="3"/>
      </w:numPr>
      <w:spacing w:after="320" w:line="240" w:lineRule="auto"/>
      <w:ind w:left="720"/>
    </w:pPr>
    <w:rPr>
      <w:rFonts w:ascii="Arial" w:eastAsia="Calibri" w:hAnsi="Arial" w:cs="Times New Roman"/>
      <w:sz w:val="24"/>
      <w:szCs w:val="20"/>
      <w:lang w:val="x-none" w:eastAsia="x-none"/>
    </w:rPr>
  </w:style>
  <w:style w:type="character" w:customStyle="1" w:styleId="ONCNormalChar">
    <w:name w:val="ONCNormal Char"/>
    <w:basedOn w:val="DefaultParagraphFont"/>
    <w:link w:val="ONCNormal"/>
    <w:locked/>
    <w:rsid w:val="00D70801"/>
    <w:rPr>
      <w:rFonts w:ascii="Arial" w:eastAsia="Calibri" w:hAnsi="Arial" w:cs="Times New Roman"/>
      <w:sz w:val="24"/>
      <w:szCs w:val="24"/>
    </w:rPr>
  </w:style>
  <w:style w:type="paragraph" w:customStyle="1" w:styleId="ONCNormal">
    <w:name w:val="ONCNormal"/>
    <w:link w:val="ONCNormalChar"/>
    <w:qFormat/>
    <w:rsid w:val="00D70801"/>
    <w:pPr>
      <w:spacing w:after="320" w:line="240" w:lineRule="auto"/>
    </w:pPr>
    <w:rPr>
      <w:rFonts w:ascii="Arial" w:eastAsia="Calibri" w:hAnsi="Arial" w:cs="Times New Roman"/>
      <w:sz w:val="24"/>
      <w:szCs w:val="24"/>
    </w:rPr>
  </w:style>
  <w:style w:type="character" w:customStyle="1" w:styleId="ONCNormal-6ptafterChar">
    <w:name w:val="ONCNormal-6pt after Char"/>
    <w:basedOn w:val="DefaultParagraphFont"/>
    <w:link w:val="ONCNormal-6ptafter"/>
    <w:locked/>
    <w:rsid w:val="00E77D7A"/>
    <w:rPr>
      <w:rFonts w:ascii="Arial" w:eastAsia="Calibri" w:hAnsi="Arial" w:cs="Times New Roman"/>
      <w:sz w:val="24"/>
      <w:szCs w:val="24"/>
      <w:lang w:val="x-none" w:eastAsia="x-none"/>
    </w:rPr>
  </w:style>
  <w:style w:type="paragraph" w:customStyle="1" w:styleId="ONCNormal-6ptafter">
    <w:name w:val="ONCNormal-6pt after"/>
    <w:link w:val="ONCNormal-6ptafterChar"/>
    <w:qFormat/>
    <w:rsid w:val="00E77D7A"/>
    <w:pPr>
      <w:spacing w:after="120" w:line="240" w:lineRule="auto"/>
    </w:pPr>
    <w:rPr>
      <w:rFonts w:ascii="Arial" w:eastAsia="Calibri" w:hAnsi="Arial" w:cs="Times New Roman"/>
      <w:sz w:val="24"/>
      <w:szCs w:val="24"/>
      <w:lang w:val="x-none" w:eastAsia="x-none"/>
    </w:rPr>
  </w:style>
  <w:style w:type="character" w:customStyle="1" w:styleId="ONCAttributionChar">
    <w:name w:val="ONCAttribution Char"/>
    <w:basedOn w:val="DefaultParagraphFont"/>
    <w:link w:val="ONCAttribution"/>
    <w:locked/>
    <w:rsid w:val="00301C0A"/>
    <w:rPr>
      <w:rFonts w:ascii="Arial" w:eastAsia="Calibri" w:hAnsi="Arial" w:cs="Times New Roman"/>
      <w:i/>
      <w:sz w:val="20"/>
      <w:szCs w:val="24"/>
    </w:rPr>
  </w:style>
  <w:style w:type="paragraph" w:customStyle="1" w:styleId="ONCAttribution">
    <w:name w:val="ONCAttribution"/>
    <w:link w:val="ONCAttributionChar"/>
    <w:qFormat/>
    <w:rsid w:val="00301C0A"/>
    <w:pPr>
      <w:spacing w:after="120" w:line="240" w:lineRule="auto"/>
      <w:jc w:val="center"/>
    </w:pPr>
    <w:rPr>
      <w:rFonts w:ascii="Arial" w:eastAsia="Calibri" w:hAnsi="Arial" w:cs="Times New Roman"/>
      <w:i/>
      <w:sz w:val="20"/>
      <w:szCs w:val="24"/>
    </w:rPr>
  </w:style>
  <w:style w:type="character" w:customStyle="1" w:styleId="ONCAttributionCoverPageChar">
    <w:name w:val="ONCAttribution_CoverPage Char"/>
    <w:basedOn w:val="DefaultParagraphFont"/>
    <w:link w:val="ONCAttributionCoverPage"/>
    <w:locked/>
    <w:rsid w:val="00301C0A"/>
    <w:rPr>
      <w:rFonts w:ascii="Arial" w:eastAsia="Calibri" w:hAnsi="Arial" w:cs="Times New Roman"/>
      <w:i/>
      <w:sz w:val="20"/>
      <w:szCs w:val="24"/>
      <w:lang w:val="x-none" w:eastAsia="x-none"/>
    </w:rPr>
  </w:style>
  <w:style w:type="paragraph" w:customStyle="1" w:styleId="ONCAttributionCoverPage">
    <w:name w:val="ONCAttribution_CoverPage"/>
    <w:link w:val="ONCAttributionCoverPageChar"/>
    <w:qFormat/>
    <w:rsid w:val="00301C0A"/>
    <w:pPr>
      <w:spacing w:after="120" w:line="360" w:lineRule="auto"/>
      <w:jc w:val="center"/>
    </w:pPr>
    <w:rPr>
      <w:rFonts w:ascii="Arial" w:eastAsia="Calibri" w:hAnsi="Arial" w:cs="Times New Roman"/>
      <w:i/>
      <w:sz w:val="20"/>
      <w:szCs w:val="24"/>
      <w:lang w:val="x-none" w:eastAsia="x-none"/>
    </w:rPr>
  </w:style>
  <w:style w:type="character" w:customStyle="1" w:styleId="ONCFooterChar">
    <w:name w:val="ONCFooter Char"/>
    <w:basedOn w:val="DefaultParagraphFont"/>
    <w:link w:val="ONCFooter"/>
    <w:locked/>
    <w:rsid w:val="0085790C"/>
    <w:rPr>
      <w:rFonts w:ascii="Arial" w:eastAsia="Calibri" w:hAnsi="Arial" w:cs="Times New Roman"/>
      <w:sz w:val="20"/>
      <w:szCs w:val="24"/>
      <w:lang w:val="x-none" w:eastAsia="x-none"/>
    </w:rPr>
  </w:style>
  <w:style w:type="paragraph" w:customStyle="1" w:styleId="ONCFooter">
    <w:name w:val="ONCFooter"/>
    <w:link w:val="ONCFooterChar"/>
    <w:qFormat/>
    <w:rsid w:val="0085790C"/>
    <w:pPr>
      <w:tabs>
        <w:tab w:val="center" w:pos="4680"/>
        <w:tab w:val="right" w:pos="9360"/>
      </w:tabs>
      <w:spacing w:after="0" w:line="240" w:lineRule="auto"/>
    </w:pPr>
    <w:rPr>
      <w:rFonts w:ascii="Arial" w:eastAsia="Calibri" w:hAnsi="Arial" w:cs="Times New Roman"/>
      <w:sz w:val="20"/>
      <w:szCs w:val="24"/>
      <w:lang w:val="x-none" w:eastAsia="x-none"/>
    </w:rPr>
  </w:style>
  <w:style w:type="character" w:customStyle="1" w:styleId="ONCHeading1Char">
    <w:name w:val="ONCHeading 1 Char"/>
    <w:basedOn w:val="DefaultParagraphFont"/>
    <w:link w:val="ONCHeading1"/>
    <w:locked/>
    <w:rsid w:val="009B26E8"/>
    <w:rPr>
      <w:rFonts w:ascii="Arial" w:eastAsia="Times New Roman" w:hAnsi="Arial" w:cs="Times New Roman"/>
      <w:b/>
      <w:bCs/>
      <w:color w:val="000000"/>
      <w:sz w:val="96"/>
      <w:szCs w:val="24"/>
    </w:rPr>
  </w:style>
  <w:style w:type="paragraph" w:customStyle="1" w:styleId="ONCHeading1">
    <w:name w:val="ONCHeading 1"/>
    <w:link w:val="ONCHeading1Char"/>
    <w:qFormat/>
    <w:rsid w:val="009B26E8"/>
    <w:pPr>
      <w:keepNext/>
      <w:widowControl w:val="0"/>
      <w:autoSpaceDE w:val="0"/>
      <w:autoSpaceDN w:val="0"/>
      <w:adjustRightInd w:val="0"/>
      <w:spacing w:before="720" w:after="720" w:line="240" w:lineRule="auto"/>
      <w:jc w:val="center"/>
      <w:outlineLvl w:val="0"/>
    </w:pPr>
    <w:rPr>
      <w:rFonts w:ascii="Arial" w:eastAsia="Times New Roman" w:hAnsi="Arial" w:cs="Times New Roman"/>
      <w:b/>
      <w:bCs/>
      <w:color w:val="000000"/>
      <w:sz w:val="96"/>
      <w:szCs w:val="24"/>
    </w:rPr>
  </w:style>
  <w:style w:type="character" w:customStyle="1" w:styleId="ONCHeading2Char">
    <w:name w:val="ONCHeading 2 Char"/>
    <w:basedOn w:val="DefaultParagraphFont"/>
    <w:link w:val="ONCHeading2"/>
    <w:locked/>
    <w:rsid w:val="00E6642A"/>
    <w:rPr>
      <w:rFonts w:ascii="Arial" w:eastAsia="Times New Roman" w:hAnsi="Arial" w:cstheme="majorBidi"/>
      <w:b/>
      <w:bCs/>
      <w:color w:val="000000" w:themeColor="text1"/>
      <w:kern w:val="32"/>
      <w:sz w:val="72"/>
      <w:szCs w:val="32"/>
    </w:rPr>
  </w:style>
  <w:style w:type="paragraph" w:customStyle="1" w:styleId="ONCHeading2">
    <w:name w:val="ONCHeading 2"/>
    <w:link w:val="ONCHeading2Char"/>
    <w:qFormat/>
    <w:rsid w:val="00E6642A"/>
    <w:pPr>
      <w:keepNext/>
      <w:spacing w:before="480" w:after="720" w:line="240" w:lineRule="auto"/>
      <w:contextualSpacing/>
      <w:jc w:val="center"/>
      <w:outlineLvl w:val="1"/>
    </w:pPr>
    <w:rPr>
      <w:rFonts w:ascii="Arial" w:eastAsia="Times New Roman" w:hAnsi="Arial" w:cstheme="majorBidi"/>
      <w:b/>
      <w:bCs/>
      <w:color w:val="000000" w:themeColor="text1"/>
      <w:kern w:val="32"/>
      <w:sz w:val="72"/>
      <w:szCs w:val="32"/>
    </w:rPr>
  </w:style>
  <w:style w:type="character" w:customStyle="1" w:styleId="ONCHeading5Char">
    <w:name w:val="ONCHeading 5 Char"/>
    <w:basedOn w:val="Heading3Char"/>
    <w:link w:val="ONCHeading5"/>
    <w:locked/>
    <w:rsid w:val="00E6642A"/>
    <w:rPr>
      <w:rFonts w:ascii="Arial" w:eastAsia="Calibri" w:hAnsi="Arial" w:cs="Times New Roman"/>
      <w:b/>
      <w:bCs/>
      <w:color w:val="000000" w:themeColor="text1"/>
      <w:sz w:val="24"/>
      <w:szCs w:val="24"/>
    </w:rPr>
  </w:style>
  <w:style w:type="paragraph" w:customStyle="1" w:styleId="ONCHeading5">
    <w:name w:val="ONCHeading 5"/>
    <w:link w:val="ONCHeading5Char"/>
    <w:qFormat/>
    <w:rsid w:val="00E6642A"/>
    <w:pPr>
      <w:keepNext/>
      <w:spacing w:before="120" w:after="120" w:line="240" w:lineRule="auto"/>
      <w:outlineLvl w:val="4"/>
    </w:pPr>
    <w:rPr>
      <w:rFonts w:ascii="Arial" w:eastAsia="Calibri" w:hAnsi="Arial" w:cs="Times New Roman"/>
      <w:b/>
      <w:bCs/>
      <w:color w:val="000000" w:themeColor="text1"/>
      <w:sz w:val="24"/>
      <w:szCs w:val="24"/>
    </w:rPr>
  </w:style>
  <w:style w:type="character" w:customStyle="1" w:styleId="ONCHeading6-unitChar">
    <w:name w:val="ONCHeading 6-unit Char"/>
    <w:basedOn w:val="ONCHeading5Char"/>
    <w:link w:val="ONCHeading6-unit"/>
    <w:locked/>
    <w:rsid w:val="00E6642A"/>
    <w:rPr>
      <w:rFonts w:ascii="Arial" w:eastAsia="Calibri" w:hAnsi="Arial" w:cs="Times New Roman"/>
      <w:b/>
      <w:bCs/>
      <w:color w:val="000000" w:themeColor="text1"/>
      <w:sz w:val="24"/>
      <w:szCs w:val="24"/>
    </w:rPr>
  </w:style>
  <w:style w:type="paragraph" w:customStyle="1" w:styleId="ONCHeading6-unit">
    <w:name w:val="ONCHeading 6-unit"/>
    <w:link w:val="ONCHeading6-unitChar"/>
    <w:qFormat/>
    <w:rsid w:val="00E6642A"/>
    <w:pPr>
      <w:keepNext/>
      <w:spacing w:before="240" w:after="120"/>
      <w:outlineLvl w:val="5"/>
    </w:pPr>
    <w:rPr>
      <w:rFonts w:ascii="Arial" w:eastAsia="Calibri" w:hAnsi="Arial" w:cs="Times New Roman"/>
      <w:b/>
      <w:bCs/>
      <w:color w:val="000000" w:themeColor="text1"/>
      <w:sz w:val="24"/>
      <w:szCs w:val="24"/>
    </w:rPr>
  </w:style>
  <w:style w:type="character" w:customStyle="1" w:styleId="ONCLectureList-beginningChar">
    <w:name w:val="ONCLecture List-beginning Char"/>
    <w:basedOn w:val="DefaultParagraphFont"/>
    <w:link w:val="ONCLectureList-beginning"/>
    <w:locked/>
    <w:rsid w:val="004845FC"/>
    <w:rPr>
      <w:rFonts w:ascii="Arial" w:eastAsia="Calibri" w:hAnsi="Arial" w:cs="Times New Roman"/>
      <w:sz w:val="24"/>
      <w:szCs w:val="24"/>
    </w:rPr>
  </w:style>
  <w:style w:type="paragraph" w:customStyle="1" w:styleId="ONCLectureList-beginning">
    <w:name w:val="ONCLecture List-beginning"/>
    <w:link w:val="ONCLectureList-beginningChar"/>
    <w:autoRedefine/>
    <w:qFormat/>
    <w:rsid w:val="004845FC"/>
    <w:pPr>
      <w:numPr>
        <w:numId w:val="4"/>
      </w:numPr>
      <w:spacing w:after="120" w:line="259" w:lineRule="auto"/>
      <w:ind w:left="360"/>
    </w:pPr>
    <w:rPr>
      <w:rFonts w:ascii="Arial" w:eastAsia="Calibri" w:hAnsi="Arial" w:cs="Times New Roman"/>
      <w:sz w:val="24"/>
      <w:szCs w:val="24"/>
    </w:rPr>
  </w:style>
  <w:style w:type="character" w:customStyle="1" w:styleId="ONCLectureTopicList-beginningChar">
    <w:name w:val="ONCLecture Topic List - beginning Char"/>
    <w:basedOn w:val="ONCObjectiveList-beginningChar"/>
    <w:link w:val="ONCLectureTopicList-beginning"/>
    <w:locked/>
    <w:rsid w:val="00976FC0"/>
    <w:rPr>
      <w:rFonts w:ascii="Arial" w:eastAsia="Calibri" w:hAnsi="Arial" w:cs="Times New Roman"/>
      <w:sz w:val="24"/>
      <w:szCs w:val="24"/>
    </w:rPr>
  </w:style>
  <w:style w:type="paragraph" w:customStyle="1" w:styleId="ONCLectureTopicList-beginning">
    <w:name w:val="ONCLecture Topic List - beginning"/>
    <w:link w:val="ONCLectureTopicList-beginningChar"/>
    <w:qFormat/>
    <w:rsid w:val="00976FC0"/>
    <w:pPr>
      <w:numPr>
        <w:numId w:val="5"/>
      </w:numPr>
      <w:spacing w:after="0"/>
    </w:pPr>
    <w:rPr>
      <w:rFonts w:ascii="Arial" w:eastAsia="Calibri" w:hAnsi="Arial" w:cs="Times New Roman"/>
      <w:sz w:val="24"/>
      <w:szCs w:val="24"/>
    </w:rPr>
  </w:style>
  <w:style w:type="character" w:customStyle="1" w:styleId="ONCLectureTopicList-endChar">
    <w:name w:val="ONCLecture Topic List - end Char"/>
    <w:basedOn w:val="ONCLectureTopicList-beginningChar"/>
    <w:link w:val="ONCLectureTopicList-end"/>
    <w:locked/>
    <w:rsid w:val="00641A59"/>
    <w:rPr>
      <w:rFonts w:ascii="Arial" w:eastAsia="Calibri" w:hAnsi="Arial" w:cs="Times New Roman"/>
      <w:sz w:val="24"/>
      <w:szCs w:val="24"/>
    </w:rPr>
  </w:style>
  <w:style w:type="paragraph" w:customStyle="1" w:styleId="ONCLectureTopicList-end">
    <w:name w:val="ONCLecture Topic List - end"/>
    <w:basedOn w:val="ONCLectureTopicList-beginning"/>
    <w:link w:val="ONCLectureTopicList-endChar"/>
    <w:qFormat/>
    <w:rsid w:val="00641A59"/>
    <w:pPr>
      <w:spacing w:after="240"/>
    </w:pPr>
  </w:style>
  <w:style w:type="character" w:customStyle="1" w:styleId="ONCObjectiveList-endChar">
    <w:name w:val="ONCObjective List-end Char"/>
    <w:basedOn w:val="ONCObjectiveList-beginningChar"/>
    <w:link w:val="ONCObjectiveList-end"/>
    <w:locked/>
    <w:rsid w:val="00641A59"/>
    <w:rPr>
      <w:rFonts w:ascii="Arial" w:eastAsia="Calibri" w:hAnsi="Arial" w:cs="Times New Roman"/>
      <w:sz w:val="24"/>
      <w:szCs w:val="24"/>
    </w:rPr>
  </w:style>
  <w:style w:type="paragraph" w:customStyle="1" w:styleId="ONCObjectiveList-end">
    <w:name w:val="ONCObjective List-end"/>
    <w:basedOn w:val="ONCObjectiveList-beginning"/>
    <w:link w:val="ONCObjectiveList-endChar"/>
    <w:qFormat/>
    <w:rsid w:val="00641A59"/>
    <w:pPr>
      <w:spacing w:after="120"/>
    </w:pPr>
  </w:style>
  <w:style w:type="character" w:customStyle="1" w:styleId="ONCList-beginningChar">
    <w:name w:val="ONCList-beginning Char"/>
    <w:basedOn w:val="DefaultParagraphFont"/>
    <w:link w:val="ONCList-beginning"/>
    <w:locked/>
    <w:rsid w:val="007233E9"/>
    <w:rPr>
      <w:rFonts w:ascii="Arial" w:eastAsia="Calibri" w:hAnsi="Arial" w:cs="Times New Roman"/>
      <w:sz w:val="24"/>
      <w:szCs w:val="24"/>
    </w:rPr>
  </w:style>
  <w:style w:type="paragraph" w:customStyle="1" w:styleId="ONCList-beginning">
    <w:name w:val="ONCList-beginning"/>
    <w:link w:val="ONCList-beginningChar"/>
    <w:qFormat/>
    <w:rsid w:val="007233E9"/>
    <w:pPr>
      <w:spacing w:after="120" w:line="240" w:lineRule="auto"/>
      <w:ind w:left="360"/>
    </w:pPr>
    <w:rPr>
      <w:rFonts w:ascii="Arial" w:eastAsia="Calibri" w:hAnsi="Arial" w:cs="Times New Roman"/>
      <w:sz w:val="24"/>
      <w:szCs w:val="24"/>
    </w:rPr>
  </w:style>
  <w:style w:type="character" w:customStyle="1" w:styleId="ONCList-EndChar">
    <w:name w:val="ONCList-End Char"/>
    <w:basedOn w:val="DefaultParagraphFont"/>
    <w:link w:val="ONCList-End"/>
    <w:locked/>
    <w:rsid w:val="00065508"/>
    <w:rPr>
      <w:rFonts w:ascii="Arial" w:eastAsia="Calibri" w:hAnsi="Arial" w:cs="Times New Roman"/>
      <w:sz w:val="24"/>
      <w:szCs w:val="24"/>
    </w:rPr>
  </w:style>
  <w:style w:type="paragraph" w:customStyle="1" w:styleId="ONCList-End">
    <w:name w:val="ONCList-End"/>
    <w:basedOn w:val="ONCList-beginning"/>
    <w:link w:val="ONCList-EndChar"/>
    <w:qFormat/>
    <w:rsid w:val="007233E9"/>
    <w:pPr>
      <w:spacing w:after="320"/>
    </w:pPr>
  </w:style>
  <w:style w:type="character" w:customStyle="1" w:styleId="Heading3Char">
    <w:name w:val="Heading 3 Char"/>
    <w:basedOn w:val="DefaultParagraphFont"/>
    <w:link w:val="Heading3"/>
    <w:uiPriority w:val="9"/>
    <w:semiHidden/>
    <w:rsid w:val="00A873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73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73B4"/>
    <w:rPr>
      <w:rFonts w:asciiTheme="majorHAnsi" w:eastAsiaTheme="majorEastAsia" w:hAnsiTheme="majorHAnsi" w:cstheme="majorBidi"/>
      <w:b/>
      <w:bCs/>
      <w:color w:val="4F81BD" w:themeColor="accent1"/>
      <w:sz w:val="26"/>
      <w:szCs w:val="26"/>
    </w:rPr>
  </w:style>
  <w:style w:type="paragraph" w:styleId="NoSpacing">
    <w:name w:val="No Spacing"/>
    <w:uiPriority w:val="1"/>
    <w:rsid w:val="00A873B4"/>
    <w:pPr>
      <w:spacing w:after="0" w:line="240" w:lineRule="auto"/>
    </w:pPr>
    <w:rPr>
      <w:rFonts w:ascii="Arial" w:hAnsi="Arial"/>
      <w:sz w:val="24"/>
    </w:rPr>
  </w:style>
  <w:style w:type="paragraph" w:customStyle="1" w:styleId="ONCTOCHeading">
    <w:name w:val="ONCTOC Heading"/>
    <w:link w:val="ONCTOCHeadingChar"/>
    <w:qFormat/>
    <w:rsid w:val="00116209"/>
    <w:pPr>
      <w:spacing w:before="480"/>
      <w:jc w:val="center"/>
    </w:pPr>
    <w:rPr>
      <w:rFonts w:ascii="Arial" w:eastAsiaTheme="majorEastAsia" w:hAnsi="Arial" w:cstheme="majorBidi"/>
      <w:b/>
      <w:bCs/>
      <w:color w:val="000000" w:themeColor="text1"/>
      <w:sz w:val="48"/>
      <w:szCs w:val="28"/>
    </w:rPr>
  </w:style>
  <w:style w:type="character" w:customStyle="1" w:styleId="ONCTOCHeadingChar">
    <w:name w:val="ONCTOC Heading Char"/>
    <w:basedOn w:val="DefaultParagraphFont"/>
    <w:link w:val="ONCTOCHeading"/>
    <w:rsid w:val="00116209"/>
    <w:rPr>
      <w:rFonts w:ascii="Arial" w:eastAsiaTheme="majorEastAsia" w:hAnsi="Arial" w:cstheme="majorBidi"/>
      <w:b/>
      <w:bCs/>
      <w:color w:val="000000" w:themeColor="text1"/>
      <w:sz w:val="48"/>
      <w:szCs w:val="28"/>
    </w:rPr>
  </w:style>
  <w:style w:type="paragraph" w:styleId="TOCHeading">
    <w:name w:val="TOC Heading"/>
    <w:basedOn w:val="Heading1"/>
    <w:next w:val="Normal"/>
    <w:uiPriority w:val="39"/>
    <w:semiHidden/>
    <w:unhideWhenUsed/>
    <w:qFormat/>
    <w:rsid w:val="00FC4925"/>
    <w:pPr>
      <w:outlineLvl w:val="9"/>
    </w:pPr>
  </w:style>
  <w:style w:type="paragraph" w:customStyle="1" w:styleId="ONCLectureList-end">
    <w:name w:val="ONCLecture List-end"/>
    <w:basedOn w:val="ONCLectureList-beginning"/>
    <w:link w:val="ONCLectureList-endChar"/>
    <w:autoRedefine/>
    <w:qFormat/>
    <w:rsid w:val="004845FC"/>
    <w:pPr>
      <w:spacing w:after="320"/>
    </w:pPr>
  </w:style>
  <w:style w:type="paragraph" w:customStyle="1" w:styleId="ONCMultChoice-beginning">
    <w:name w:val="ONCMultChoice-beginning"/>
    <w:link w:val="ONCMultChoice-beginningChar"/>
    <w:qFormat/>
    <w:rsid w:val="003B2F1F"/>
    <w:pPr>
      <w:numPr>
        <w:numId w:val="6"/>
      </w:numPr>
      <w:spacing w:after="0"/>
    </w:pPr>
    <w:rPr>
      <w:rFonts w:ascii="Arial" w:eastAsia="Calibri" w:hAnsi="Arial" w:cs="Times New Roman"/>
      <w:sz w:val="24"/>
      <w:szCs w:val="24"/>
    </w:rPr>
  </w:style>
  <w:style w:type="paragraph" w:customStyle="1" w:styleId="ONCMultChoice-end">
    <w:name w:val="ONCMultChoice-end"/>
    <w:basedOn w:val="ONCMultChoice-beginning"/>
    <w:link w:val="ONCMultChoice-endChar"/>
    <w:qFormat/>
    <w:rsid w:val="007148B1"/>
    <w:pPr>
      <w:spacing w:after="240"/>
    </w:pPr>
  </w:style>
  <w:style w:type="character" w:customStyle="1" w:styleId="ONCMultChoice-beginningChar">
    <w:name w:val="ONCMultChoice-beginning Char"/>
    <w:basedOn w:val="DefaultParagraphFont"/>
    <w:link w:val="ONCMultChoice-beginning"/>
    <w:rsid w:val="003B2F1F"/>
    <w:rPr>
      <w:rFonts w:ascii="Arial" w:eastAsia="Calibri" w:hAnsi="Arial" w:cs="Times New Roman"/>
      <w:sz w:val="24"/>
      <w:szCs w:val="24"/>
    </w:rPr>
  </w:style>
  <w:style w:type="character" w:customStyle="1" w:styleId="ONCMultChoice-endChar">
    <w:name w:val="ONCMultChoice-end Char"/>
    <w:basedOn w:val="ONCMultChoice-beginningChar"/>
    <w:link w:val="ONCMultChoice-end"/>
    <w:rsid w:val="007148B1"/>
    <w:rPr>
      <w:rFonts w:ascii="Arial" w:eastAsia="Calibri" w:hAnsi="Arial" w:cs="Times New Roman"/>
      <w:sz w:val="24"/>
      <w:szCs w:val="24"/>
    </w:rPr>
  </w:style>
  <w:style w:type="character" w:customStyle="1" w:styleId="ONCLectureList-endChar">
    <w:name w:val="ONCLecture List-end Char"/>
    <w:basedOn w:val="ONCLectureList-beginningChar"/>
    <w:link w:val="ONCLectureList-end"/>
    <w:rsid w:val="004845FC"/>
    <w:rPr>
      <w:rFonts w:ascii="Arial" w:eastAsia="Calibri" w:hAnsi="Arial" w:cs="Times New Roman"/>
      <w:sz w:val="24"/>
      <w:szCs w:val="24"/>
    </w:rPr>
  </w:style>
  <w:style w:type="paragraph" w:customStyle="1" w:styleId="ONCTextBoxHeading1">
    <w:name w:val="ONCTextBoxHeading 1"/>
    <w:link w:val="ONCTextBoxHeading1Char"/>
    <w:qFormat/>
    <w:rsid w:val="00D946BF"/>
    <w:rPr>
      <w:rFonts w:ascii="Arial" w:eastAsia="Calibri" w:hAnsi="Arial" w:cs="Times New Roman"/>
      <w:sz w:val="72"/>
      <w:szCs w:val="24"/>
    </w:rPr>
  </w:style>
  <w:style w:type="character" w:customStyle="1" w:styleId="ONCTextBoxHeading1Char">
    <w:name w:val="ONCTextBoxHeading 1 Char"/>
    <w:basedOn w:val="DefaultParagraphFont"/>
    <w:link w:val="ONCTextBoxHeading1"/>
    <w:rsid w:val="00D946BF"/>
    <w:rPr>
      <w:rFonts w:ascii="Arial" w:eastAsia="Calibri" w:hAnsi="Arial" w:cs="Times New Roman"/>
      <w:sz w:val="72"/>
      <w:szCs w:val="24"/>
    </w:rPr>
  </w:style>
  <w:style w:type="paragraph" w:customStyle="1" w:styleId="ONCTextBoxHeading2">
    <w:name w:val="ONCTextBoxHeading 2"/>
    <w:link w:val="ONCTextBoxHeading2Char"/>
    <w:qFormat/>
    <w:rsid w:val="00D946BF"/>
    <w:rPr>
      <w:rFonts w:ascii="Arial" w:eastAsia="Calibri" w:hAnsi="Arial" w:cs="Times New Roman"/>
      <w:sz w:val="32"/>
      <w:szCs w:val="24"/>
    </w:rPr>
  </w:style>
  <w:style w:type="paragraph" w:customStyle="1" w:styleId="ONCLinktoTemplate">
    <w:name w:val="ONCLink to Template"/>
    <w:autoRedefine/>
    <w:qFormat/>
    <w:rsid w:val="00E16441"/>
    <w:pPr>
      <w:pBdr>
        <w:top w:val="single" w:sz="4" w:space="1" w:color="auto"/>
        <w:left w:val="single" w:sz="4" w:space="4" w:color="auto"/>
        <w:bottom w:val="single" w:sz="4" w:space="1" w:color="auto"/>
        <w:right w:val="single" w:sz="4" w:space="4" w:color="auto"/>
      </w:pBdr>
      <w:shd w:val="clear" w:color="auto" w:fill="DBE5F1" w:themeFill="accent1" w:themeFillTint="33"/>
      <w:spacing w:before="120"/>
    </w:pPr>
    <w:rPr>
      <w:rFonts w:ascii="Arial" w:hAnsi="Arial" w:cs="Arial"/>
      <w:b/>
      <w:sz w:val="24"/>
    </w:rPr>
  </w:style>
  <w:style w:type="character" w:customStyle="1" w:styleId="ONCTextBoxHeading2Char">
    <w:name w:val="ONCTextBoxHeading 2 Char"/>
    <w:basedOn w:val="DefaultParagraphFont"/>
    <w:link w:val="ONCTextBoxHeading2"/>
    <w:rsid w:val="00D946BF"/>
    <w:rPr>
      <w:rFonts w:ascii="Arial" w:eastAsia="Calibri" w:hAnsi="Arial" w:cs="Times New Roman"/>
      <w:sz w:val="32"/>
      <w:szCs w:val="24"/>
    </w:rPr>
  </w:style>
  <w:style w:type="paragraph" w:styleId="Header">
    <w:name w:val="header"/>
    <w:basedOn w:val="Normal"/>
    <w:link w:val="HeaderChar"/>
    <w:uiPriority w:val="99"/>
    <w:unhideWhenUsed/>
    <w:rsid w:val="00E7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4A"/>
    <w:rPr>
      <w:rFonts w:ascii="Arial" w:hAnsi="Arial"/>
      <w:sz w:val="24"/>
    </w:rPr>
  </w:style>
  <w:style w:type="paragraph" w:styleId="Footer">
    <w:name w:val="footer"/>
    <w:basedOn w:val="Normal"/>
    <w:link w:val="FooterChar"/>
    <w:uiPriority w:val="99"/>
    <w:unhideWhenUsed/>
    <w:qFormat/>
    <w:rsid w:val="00E7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4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170D"/>
    <w:rPr>
      <w:color w:val="0000FF" w:themeColor="hyperlink"/>
      <w:u w:val="single"/>
    </w:rPr>
  </w:style>
  <w:style w:type="paragraph" w:styleId="BalloonText">
    <w:name w:val="Balloon Text"/>
    <w:basedOn w:val="Normal"/>
    <w:link w:val="BalloonTextChar"/>
    <w:uiPriority w:val="99"/>
    <w:semiHidden/>
    <w:unhideWhenUsed/>
    <w:rsid w:val="000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4"/>
    <w:rPr>
      <w:rFonts w:ascii="Tahoma" w:hAnsi="Tahoma" w:cs="Tahoma"/>
      <w:sz w:val="16"/>
      <w:szCs w:val="16"/>
    </w:rPr>
  </w:style>
  <w:style w:type="paragraph" w:styleId="Title">
    <w:name w:val="Title"/>
    <w:aliases w:val="Component Title: Unit Title"/>
    <w:basedOn w:val="Normal"/>
    <w:next w:val="Normal"/>
    <w:link w:val="TitleChar"/>
    <w:autoRedefine/>
    <w:uiPriority w:val="10"/>
    <w:qFormat/>
    <w:rsid w:val="006161CB"/>
    <w:pPr>
      <w:spacing w:after="240" w:line="240" w:lineRule="auto"/>
      <w:outlineLvl w:val="0"/>
    </w:pPr>
    <w:rPr>
      <w:rFonts w:eastAsia="Times New Roman" w:cs="Times New Roman"/>
      <w:b/>
      <w:iCs/>
      <w:kern w:val="28"/>
      <w:szCs w:val="32"/>
      <w:lang w:val="x-none" w:eastAsia="x-none"/>
    </w:rPr>
  </w:style>
  <w:style w:type="character" w:customStyle="1" w:styleId="TitleChar">
    <w:name w:val="Title Char"/>
    <w:aliases w:val="Component Title: Unit Title Char"/>
    <w:basedOn w:val="DefaultParagraphFont"/>
    <w:link w:val="Title"/>
    <w:uiPriority w:val="10"/>
    <w:rsid w:val="006161CB"/>
    <w:rPr>
      <w:rFonts w:ascii="Arial" w:eastAsia="Times New Roman" w:hAnsi="Arial" w:cs="Times New Roman"/>
      <w:b/>
      <w:iCs/>
      <w:kern w:val="28"/>
      <w:sz w:val="24"/>
      <w:szCs w:val="32"/>
      <w:lang w:val="x-none" w:eastAsia="x-none"/>
    </w:rPr>
  </w:style>
  <w:style w:type="paragraph" w:styleId="ListParagraph">
    <w:name w:val="List Paragraph"/>
    <w:basedOn w:val="Normal"/>
    <w:uiPriority w:val="34"/>
    <w:qFormat/>
    <w:rsid w:val="006F3C2E"/>
    <w:pPr>
      <w:ind w:left="720"/>
      <w:contextualSpacing/>
    </w:pPr>
    <w:rPr>
      <w:rFonts w:ascii="Calibri" w:eastAsia="Calibri" w:hAnsi="Calibri" w:cs="Times New Roman"/>
      <w:sz w:val="22"/>
    </w:rPr>
  </w:style>
  <w:style w:type="paragraph" w:customStyle="1" w:styleId="Default">
    <w:name w:val="Default"/>
    <w:uiPriority w:val="99"/>
    <w:rsid w:val="006F3C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Self-assessment body"/>
    <w:basedOn w:val="Normal"/>
    <w:link w:val="BodyTextChar"/>
    <w:autoRedefine/>
    <w:uiPriority w:val="99"/>
    <w:unhideWhenUsed/>
    <w:qFormat/>
    <w:rsid w:val="00CA19EF"/>
    <w:pPr>
      <w:spacing w:after="120" w:line="240" w:lineRule="auto"/>
    </w:pPr>
    <w:rPr>
      <w:rFonts w:eastAsia="Times New Roman" w:cs="Times New Roman"/>
      <w:szCs w:val="24"/>
      <w:lang w:val="x-none" w:eastAsia="x-none"/>
    </w:rPr>
  </w:style>
  <w:style w:type="character" w:customStyle="1" w:styleId="BodyTextChar">
    <w:name w:val="Body Text Char"/>
    <w:aliases w:val="Self-assessment body Char"/>
    <w:basedOn w:val="DefaultParagraphFont"/>
    <w:link w:val="BodyText"/>
    <w:uiPriority w:val="99"/>
    <w:rsid w:val="00CA19EF"/>
    <w:rPr>
      <w:rFonts w:ascii="Arial" w:eastAsia="Times New Roman" w:hAnsi="Arial" w:cs="Times New Roman"/>
      <w:sz w:val="24"/>
      <w:szCs w:val="24"/>
      <w:lang w:val="x-none" w:eastAsia="x-none"/>
    </w:rPr>
  </w:style>
  <w:style w:type="character" w:styleId="Strong">
    <w:name w:val="Strong"/>
    <w:uiPriority w:val="22"/>
    <w:qFormat/>
    <w:rsid w:val="00A01F10"/>
    <w:rPr>
      <w:b/>
      <w:bCs/>
    </w:rPr>
  </w:style>
  <w:style w:type="character" w:customStyle="1" w:styleId="apple-converted-space">
    <w:name w:val="apple-converted-space"/>
    <w:basedOn w:val="DefaultParagraphFont"/>
    <w:rsid w:val="00A0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0861-0128-43E1-8DB2-3E801498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Supplemental Material, Component 19, Unit 3</vt:lpstr>
    </vt:vector>
  </TitlesOfParts>
  <Manager/>
  <Company>Hewlett-Packard Company</Company>
  <LinksUpToDate>false</LinksUpToDate>
  <CharactersWithSpaces>4323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 Component 19, Unit 3</dc:title>
  <dc:subject>Introduction to Project Management, Project Selection and Initiation, Supplemental Material</dc:subject>
  <dc:creator>user</dc:creator>
  <cp:keywords>Health IT; Health IT Curriculum; Introduction to Project Management; Project Management</cp:keywords>
  <dc:description/>
  <cp:lastModifiedBy>Santana Shannon</cp:lastModifiedBy>
  <cp:revision>2</cp:revision>
  <cp:lastPrinted>2023-11-19T14:18:00Z</cp:lastPrinted>
  <dcterms:created xsi:type="dcterms:W3CDTF">2023-11-19T14:19:00Z</dcterms:created>
  <dcterms:modified xsi:type="dcterms:W3CDTF">2023-11-19T14:19:00Z</dcterms:modified>
  <cp:category>Health Information Technology Workforce 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