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316A6" w14:textId="008760F8" w:rsidR="00EA65AD" w:rsidRPr="00725165" w:rsidRDefault="00196F4F" w:rsidP="00725165">
      <w:pPr>
        <w:spacing w:line="480" w:lineRule="auto"/>
        <w:jc w:val="center"/>
        <w:outlineLvl w:val="0"/>
        <w:rPr>
          <w:b/>
          <w:sz w:val="24"/>
          <w:szCs w:val="24"/>
        </w:rPr>
      </w:pPr>
      <w:r w:rsidRPr="00725165">
        <w:rPr>
          <w:b/>
          <w:sz w:val="24"/>
          <w:szCs w:val="24"/>
        </w:rPr>
        <w:t>NUR 634 SOAP</w:t>
      </w:r>
      <w:r w:rsidR="00725165">
        <w:rPr>
          <w:b/>
          <w:sz w:val="24"/>
          <w:szCs w:val="24"/>
        </w:rPr>
        <w:t xml:space="preserve">: Acute bronchitis </w:t>
      </w:r>
    </w:p>
    <w:p w14:paraId="01C29370" w14:textId="649FB58D" w:rsidR="00EA65AD" w:rsidRPr="00725165" w:rsidRDefault="00EA65AD" w:rsidP="00725165">
      <w:pPr>
        <w:spacing w:line="480" w:lineRule="auto"/>
        <w:rPr>
          <w:b/>
          <w:sz w:val="24"/>
          <w:szCs w:val="24"/>
        </w:rPr>
      </w:pPr>
      <w:r w:rsidRPr="00725165">
        <w:rPr>
          <w:b/>
          <w:sz w:val="24"/>
          <w:szCs w:val="24"/>
        </w:rPr>
        <w:t xml:space="preserve">Student Name:  </w:t>
      </w:r>
      <w:r w:rsidRPr="00725165">
        <w:rPr>
          <w:b/>
          <w:sz w:val="24"/>
          <w:szCs w:val="24"/>
        </w:rPr>
        <w:tab/>
      </w:r>
      <w:r w:rsidRPr="00725165">
        <w:rPr>
          <w:b/>
          <w:sz w:val="24"/>
          <w:szCs w:val="24"/>
        </w:rPr>
        <w:tab/>
        <w:t>Date:</w:t>
      </w:r>
      <w:r w:rsidRPr="00725165">
        <w:rPr>
          <w:b/>
          <w:sz w:val="24"/>
          <w:szCs w:val="24"/>
        </w:rPr>
        <w:tab/>
      </w:r>
      <w:r w:rsidRPr="00725165">
        <w:rPr>
          <w:b/>
          <w:sz w:val="24"/>
          <w:szCs w:val="24"/>
        </w:rPr>
        <w:tab/>
      </w:r>
      <w:r w:rsidRPr="00725165">
        <w:rPr>
          <w:b/>
          <w:sz w:val="24"/>
          <w:szCs w:val="24"/>
        </w:rPr>
        <w:tab/>
      </w:r>
      <w:r w:rsidRPr="00725165">
        <w:rPr>
          <w:b/>
          <w:sz w:val="24"/>
          <w:szCs w:val="24"/>
        </w:rPr>
        <w:tab/>
        <w:t xml:space="preserve">             Course:  </w:t>
      </w:r>
    </w:p>
    <w:p w14:paraId="35A8F576" w14:textId="1D2C552C" w:rsidR="00DA725F" w:rsidRPr="00725165" w:rsidRDefault="00DA725F" w:rsidP="00725165">
      <w:pPr>
        <w:spacing w:line="480" w:lineRule="auto"/>
        <w:rPr>
          <w:b/>
          <w:bCs/>
          <w:sz w:val="24"/>
          <w:szCs w:val="24"/>
          <w:u w:val="single"/>
        </w:rPr>
      </w:pPr>
      <w:r w:rsidRPr="00725165">
        <w:rPr>
          <w:b/>
          <w:bCs/>
          <w:sz w:val="24"/>
          <w:szCs w:val="24"/>
          <w:u w:val="single"/>
        </w:rPr>
        <w:t>Subjective:</w:t>
      </w:r>
    </w:p>
    <w:p w14:paraId="209ED381" w14:textId="31F78414" w:rsidR="00EA65AD" w:rsidRPr="00725165" w:rsidRDefault="0084446E" w:rsidP="00725165">
      <w:pPr>
        <w:spacing w:line="480" w:lineRule="auto"/>
        <w:rPr>
          <w:sz w:val="24"/>
          <w:szCs w:val="24"/>
        </w:rPr>
      </w:pPr>
      <w:r w:rsidRPr="00725165">
        <w:rPr>
          <w:b/>
          <w:sz w:val="24"/>
          <w:szCs w:val="24"/>
        </w:rPr>
        <w:t xml:space="preserve">Patient Demographics: </w:t>
      </w:r>
      <w:r w:rsidR="00C713D0" w:rsidRPr="00725165">
        <w:rPr>
          <w:sz w:val="24"/>
          <w:szCs w:val="24"/>
        </w:rPr>
        <w:t xml:space="preserve">Patient Initials </w:t>
      </w:r>
      <w:r w:rsidRPr="00725165">
        <w:rPr>
          <w:sz w:val="24"/>
          <w:szCs w:val="24"/>
        </w:rPr>
        <w:t>AB</w:t>
      </w:r>
      <w:r w:rsidR="00EA65AD" w:rsidRPr="00725165">
        <w:rPr>
          <w:sz w:val="24"/>
          <w:szCs w:val="24"/>
        </w:rPr>
        <w:t>,</w:t>
      </w:r>
      <w:r w:rsidR="00C713D0" w:rsidRPr="00725165">
        <w:rPr>
          <w:sz w:val="24"/>
          <w:szCs w:val="24"/>
        </w:rPr>
        <w:t xml:space="preserve"> Age 34 years, Gender male,</w:t>
      </w:r>
      <w:r w:rsidRPr="00725165">
        <w:rPr>
          <w:sz w:val="24"/>
          <w:szCs w:val="24"/>
        </w:rPr>
        <w:t xml:space="preserve"> </w:t>
      </w:r>
      <w:r w:rsidR="00C713D0" w:rsidRPr="00725165">
        <w:rPr>
          <w:sz w:val="24"/>
          <w:szCs w:val="24"/>
        </w:rPr>
        <w:t xml:space="preserve">Race </w:t>
      </w:r>
      <w:r w:rsidRPr="00725165">
        <w:rPr>
          <w:sz w:val="24"/>
          <w:szCs w:val="24"/>
        </w:rPr>
        <w:t>African American</w:t>
      </w:r>
    </w:p>
    <w:p w14:paraId="0824CEF7" w14:textId="2AC60684" w:rsidR="00EA65AD" w:rsidRPr="00725165" w:rsidRDefault="00EA65AD" w:rsidP="00725165">
      <w:pPr>
        <w:spacing w:line="480" w:lineRule="auto"/>
        <w:rPr>
          <w:sz w:val="24"/>
          <w:szCs w:val="24"/>
        </w:rPr>
      </w:pPr>
      <w:r w:rsidRPr="00725165">
        <w:rPr>
          <w:b/>
          <w:sz w:val="24"/>
          <w:szCs w:val="24"/>
        </w:rPr>
        <w:t>Chief Complaint: “</w:t>
      </w:r>
      <w:r w:rsidR="00E32EAC" w:rsidRPr="00725165">
        <w:rPr>
          <w:sz w:val="24"/>
          <w:szCs w:val="24"/>
        </w:rPr>
        <w:t>I have a nagging productive cough</w:t>
      </w:r>
      <w:r w:rsidRPr="00725165">
        <w:rPr>
          <w:sz w:val="24"/>
          <w:szCs w:val="24"/>
        </w:rPr>
        <w:t>”</w:t>
      </w:r>
    </w:p>
    <w:p w14:paraId="75F41E2A" w14:textId="7B30E07A" w:rsidR="00DA725F" w:rsidRPr="00725165" w:rsidRDefault="00EA65AD" w:rsidP="00725165">
      <w:pPr>
        <w:spacing w:line="480" w:lineRule="auto"/>
        <w:rPr>
          <w:i/>
          <w:iCs/>
          <w:sz w:val="24"/>
          <w:szCs w:val="24"/>
        </w:rPr>
      </w:pPr>
      <w:r w:rsidRPr="00725165">
        <w:rPr>
          <w:b/>
          <w:sz w:val="24"/>
          <w:szCs w:val="24"/>
        </w:rPr>
        <w:t xml:space="preserve">History of Present illness: </w:t>
      </w:r>
      <w:r w:rsidR="00D22F77" w:rsidRPr="00725165">
        <w:rPr>
          <w:sz w:val="24"/>
          <w:szCs w:val="24"/>
        </w:rPr>
        <w:t xml:space="preserve">AB is a </w:t>
      </w:r>
      <w:r w:rsidR="001D6DE9" w:rsidRPr="00725165">
        <w:rPr>
          <w:sz w:val="24"/>
          <w:szCs w:val="24"/>
        </w:rPr>
        <w:t>34-year-old</w:t>
      </w:r>
      <w:r w:rsidR="007F6842" w:rsidRPr="00725165">
        <w:rPr>
          <w:sz w:val="24"/>
          <w:szCs w:val="24"/>
        </w:rPr>
        <w:t xml:space="preserve"> </w:t>
      </w:r>
      <w:r w:rsidR="00A53A16" w:rsidRPr="00725165">
        <w:rPr>
          <w:sz w:val="24"/>
          <w:szCs w:val="24"/>
        </w:rPr>
        <w:t xml:space="preserve">African </w:t>
      </w:r>
      <w:r w:rsidR="001D6DE9" w:rsidRPr="00725165">
        <w:rPr>
          <w:sz w:val="24"/>
          <w:szCs w:val="24"/>
        </w:rPr>
        <w:t>American</w:t>
      </w:r>
      <w:r w:rsidR="00A53A16" w:rsidRPr="00725165">
        <w:rPr>
          <w:sz w:val="24"/>
          <w:szCs w:val="24"/>
        </w:rPr>
        <w:t xml:space="preserve"> male who reported to the clinic today with </w:t>
      </w:r>
      <w:r w:rsidR="001D6DE9" w:rsidRPr="00725165">
        <w:rPr>
          <w:sz w:val="24"/>
          <w:szCs w:val="24"/>
        </w:rPr>
        <w:t xml:space="preserve">a </w:t>
      </w:r>
      <w:r w:rsidR="00A53A16" w:rsidRPr="00725165">
        <w:rPr>
          <w:sz w:val="24"/>
          <w:szCs w:val="24"/>
        </w:rPr>
        <w:t>productive coug</w:t>
      </w:r>
      <w:r w:rsidR="007F6842" w:rsidRPr="00725165">
        <w:rPr>
          <w:sz w:val="24"/>
          <w:szCs w:val="24"/>
        </w:rPr>
        <w:t>h</w:t>
      </w:r>
      <w:r w:rsidR="00AF7CBB" w:rsidRPr="00725165">
        <w:rPr>
          <w:sz w:val="24"/>
          <w:szCs w:val="24"/>
        </w:rPr>
        <w:t xml:space="preserve"> for the past thr</w:t>
      </w:r>
      <w:r w:rsidR="007F6842" w:rsidRPr="00725165">
        <w:rPr>
          <w:sz w:val="24"/>
          <w:szCs w:val="24"/>
        </w:rPr>
        <w:t>ee weeks and fever for the l</w:t>
      </w:r>
      <w:r w:rsidR="00AF7CBB" w:rsidRPr="00725165">
        <w:rPr>
          <w:sz w:val="24"/>
          <w:szCs w:val="24"/>
        </w:rPr>
        <w:t xml:space="preserve">ast three days. </w:t>
      </w:r>
      <w:r w:rsidR="009B7E7B" w:rsidRPr="00725165">
        <w:rPr>
          <w:sz w:val="24"/>
          <w:szCs w:val="24"/>
        </w:rPr>
        <w:t xml:space="preserve">He reported that prior to the persistent </w:t>
      </w:r>
      <w:r w:rsidR="00C16C0A" w:rsidRPr="00725165">
        <w:rPr>
          <w:sz w:val="24"/>
          <w:szCs w:val="24"/>
        </w:rPr>
        <w:t xml:space="preserve">cough he had a common cold. </w:t>
      </w:r>
      <w:r w:rsidR="00AC116B" w:rsidRPr="00725165">
        <w:rPr>
          <w:sz w:val="24"/>
          <w:szCs w:val="24"/>
        </w:rPr>
        <w:t>H</w:t>
      </w:r>
      <w:r w:rsidR="007F6842" w:rsidRPr="00725165">
        <w:rPr>
          <w:sz w:val="24"/>
          <w:szCs w:val="24"/>
        </w:rPr>
        <w:t xml:space="preserve">e </w:t>
      </w:r>
      <w:r w:rsidR="00AC116B" w:rsidRPr="00725165">
        <w:rPr>
          <w:sz w:val="24"/>
          <w:szCs w:val="24"/>
        </w:rPr>
        <w:t>reported that the</w:t>
      </w:r>
      <w:r w:rsidR="00BD40EF" w:rsidRPr="00725165">
        <w:rPr>
          <w:sz w:val="24"/>
          <w:szCs w:val="24"/>
        </w:rPr>
        <w:t xml:space="preserve"> cough is nagging and </w:t>
      </w:r>
      <w:r w:rsidR="001D6DE9" w:rsidRPr="00725165">
        <w:rPr>
          <w:sz w:val="24"/>
          <w:szCs w:val="24"/>
        </w:rPr>
        <w:t>produces</w:t>
      </w:r>
      <w:r w:rsidR="00BD40EF" w:rsidRPr="00725165">
        <w:rPr>
          <w:sz w:val="24"/>
          <w:szCs w:val="24"/>
        </w:rPr>
        <w:t xml:space="preserve"> yellowish </w:t>
      </w:r>
      <w:r w:rsidR="00AC116B" w:rsidRPr="00725165">
        <w:rPr>
          <w:sz w:val="24"/>
          <w:szCs w:val="24"/>
        </w:rPr>
        <w:t xml:space="preserve">phlegm. </w:t>
      </w:r>
      <w:r w:rsidR="00220F31" w:rsidRPr="00725165">
        <w:rPr>
          <w:sz w:val="24"/>
          <w:szCs w:val="24"/>
        </w:rPr>
        <w:t xml:space="preserve">He states that the symptoms are associated </w:t>
      </w:r>
      <w:r w:rsidR="00817BA3" w:rsidRPr="00725165">
        <w:rPr>
          <w:sz w:val="24"/>
          <w:szCs w:val="24"/>
        </w:rPr>
        <w:t>with</w:t>
      </w:r>
      <w:r w:rsidR="000765EE" w:rsidRPr="00725165">
        <w:rPr>
          <w:sz w:val="24"/>
          <w:szCs w:val="24"/>
        </w:rPr>
        <w:t xml:space="preserve"> episodes of chills and</w:t>
      </w:r>
      <w:r w:rsidR="00817BA3" w:rsidRPr="00725165">
        <w:rPr>
          <w:sz w:val="24"/>
          <w:szCs w:val="24"/>
        </w:rPr>
        <w:t xml:space="preserve"> fever, chest discomfort, </w:t>
      </w:r>
      <w:r w:rsidR="00220F31" w:rsidRPr="00725165">
        <w:rPr>
          <w:sz w:val="24"/>
          <w:szCs w:val="24"/>
        </w:rPr>
        <w:t>and dyspnea of exertion</w:t>
      </w:r>
      <w:r w:rsidR="0030056C" w:rsidRPr="00725165">
        <w:rPr>
          <w:sz w:val="24"/>
          <w:szCs w:val="24"/>
        </w:rPr>
        <w:t>. His highest temperature was yesterday nigh</w:t>
      </w:r>
      <w:r w:rsidR="000765EE" w:rsidRPr="00725165">
        <w:rPr>
          <w:sz w:val="24"/>
          <w:szCs w:val="24"/>
        </w:rPr>
        <w:t>t</w:t>
      </w:r>
      <w:r w:rsidR="007059E5" w:rsidRPr="00725165">
        <w:rPr>
          <w:sz w:val="24"/>
          <w:szCs w:val="24"/>
        </w:rPr>
        <w:t xml:space="preserve"> at </w:t>
      </w:r>
      <w:r w:rsidR="000765EE" w:rsidRPr="00725165">
        <w:rPr>
          <w:sz w:val="24"/>
          <w:szCs w:val="24"/>
        </w:rPr>
        <w:t>100</w:t>
      </w:r>
      <w:r w:rsidR="007059E5" w:rsidRPr="00725165">
        <w:rPr>
          <w:sz w:val="24"/>
          <w:szCs w:val="24"/>
        </w:rPr>
        <w:t>.2</w:t>
      </w:r>
      <w:r w:rsidR="0030056C" w:rsidRPr="00725165">
        <w:rPr>
          <w:sz w:val="24"/>
          <w:szCs w:val="24"/>
        </w:rPr>
        <w:t xml:space="preserve"> F</w:t>
      </w:r>
      <w:r w:rsidR="007059E5" w:rsidRPr="00725165">
        <w:rPr>
          <w:sz w:val="24"/>
          <w:szCs w:val="24"/>
        </w:rPr>
        <w:t>ahrenheit.</w:t>
      </w:r>
      <w:r w:rsidR="0030056C" w:rsidRPr="00725165">
        <w:rPr>
          <w:sz w:val="24"/>
          <w:szCs w:val="24"/>
        </w:rPr>
        <w:t xml:space="preserve"> He reports that </w:t>
      </w:r>
      <w:r w:rsidR="00146E51" w:rsidRPr="00725165">
        <w:rPr>
          <w:sz w:val="24"/>
          <w:szCs w:val="24"/>
        </w:rPr>
        <w:t xml:space="preserve">the fever is relieved by Ibuprofen 400mg which he takes every 6 hours, </w:t>
      </w:r>
      <w:r w:rsidR="000823E9" w:rsidRPr="00725165">
        <w:rPr>
          <w:sz w:val="24"/>
          <w:szCs w:val="24"/>
        </w:rPr>
        <w:t>but notes that the relief</w:t>
      </w:r>
      <w:r w:rsidR="00146E51" w:rsidRPr="00725165">
        <w:rPr>
          <w:sz w:val="24"/>
          <w:szCs w:val="24"/>
        </w:rPr>
        <w:t xml:space="preserve"> is </w:t>
      </w:r>
      <w:r w:rsidR="00325A64" w:rsidRPr="00725165">
        <w:rPr>
          <w:sz w:val="24"/>
          <w:szCs w:val="24"/>
        </w:rPr>
        <w:t>short-lived</w:t>
      </w:r>
      <w:r w:rsidR="00146E51" w:rsidRPr="00725165">
        <w:rPr>
          <w:sz w:val="24"/>
          <w:szCs w:val="24"/>
        </w:rPr>
        <w:t xml:space="preserve"> and returns as soon as the medication </w:t>
      </w:r>
      <w:r w:rsidR="001D6DE9" w:rsidRPr="00725165">
        <w:rPr>
          <w:sz w:val="24"/>
          <w:szCs w:val="24"/>
        </w:rPr>
        <w:t>wears</w:t>
      </w:r>
      <w:r w:rsidR="00146E51" w:rsidRPr="00725165">
        <w:rPr>
          <w:sz w:val="24"/>
          <w:szCs w:val="24"/>
        </w:rPr>
        <w:t xml:space="preserve"> off. He rates the severity of his symptoms </w:t>
      </w:r>
      <w:r w:rsidR="00325A64" w:rsidRPr="00725165">
        <w:rPr>
          <w:sz w:val="24"/>
          <w:szCs w:val="24"/>
        </w:rPr>
        <w:t xml:space="preserve">discomfort at 4 on a scale of 0 to 10 where 10 is the severest form of discomfort. </w:t>
      </w:r>
    </w:p>
    <w:p w14:paraId="6ED2D24C" w14:textId="4B64A8ED" w:rsidR="00EA65AD" w:rsidRPr="00725165" w:rsidRDefault="00EA65AD" w:rsidP="00725165">
      <w:pPr>
        <w:spacing w:line="480" w:lineRule="auto"/>
        <w:rPr>
          <w:color w:val="000000"/>
          <w:sz w:val="24"/>
          <w:szCs w:val="24"/>
        </w:rPr>
      </w:pPr>
      <w:r w:rsidRPr="00725165">
        <w:rPr>
          <w:b/>
          <w:color w:val="000000"/>
          <w:sz w:val="24"/>
          <w:szCs w:val="24"/>
        </w:rPr>
        <w:t>PMH</w:t>
      </w:r>
      <w:r w:rsidRPr="00725165">
        <w:rPr>
          <w:color w:val="000000"/>
          <w:sz w:val="24"/>
          <w:szCs w:val="24"/>
        </w:rPr>
        <w:t>:</w:t>
      </w:r>
      <w:r w:rsidR="00D233DD" w:rsidRPr="00725165">
        <w:rPr>
          <w:sz w:val="24"/>
          <w:szCs w:val="24"/>
        </w:rPr>
        <w:t xml:space="preserve"> </w:t>
      </w:r>
      <w:r w:rsidR="00D233DD" w:rsidRPr="00725165">
        <w:rPr>
          <w:color w:val="000000"/>
          <w:sz w:val="24"/>
          <w:szCs w:val="24"/>
        </w:rPr>
        <w:t>He reports being admitted in 2020 due to Kidney stones.</w:t>
      </w:r>
      <w:r w:rsidRPr="00725165">
        <w:rPr>
          <w:color w:val="000000"/>
          <w:sz w:val="24"/>
          <w:szCs w:val="24"/>
        </w:rPr>
        <w:t xml:space="preserve"> </w:t>
      </w:r>
    </w:p>
    <w:p w14:paraId="67ACBD58" w14:textId="77BCC5E0" w:rsidR="00EA65AD" w:rsidRPr="00725165" w:rsidRDefault="00EA65AD" w:rsidP="00725165">
      <w:pPr>
        <w:spacing w:line="480" w:lineRule="auto"/>
        <w:rPr>
          <w:color w:val="000000"/>
          <w:sz w:val="24"/>
          <w:szCs w:val="24"/>
        </w:rPr>
      </w:pPr>
      <w:r w:rsidRPr="00725165">
        <w:rPr>
          <w:b/>
          <w:color w:val="000000"/>
          <w:sz w:val="24"/>
          <w:szCs w:val="24"/>
        </w:rPr>
        <w:t>PSH</w:t>
      </w:r>
      <w:r w:rsidRPr="00725165">
        <w:rPr>
          <w:color w:val="000000"/>
          <w:sz w:val="24"/>
          <w:szCs w:val="24"/>
        </w:rPr>
        <w:t xml:space="preserve">: </w:t>
      </w:r>
      <w:r w:rsidR="00983BB6" w:rsidRPr="00725165">
        <w:rPr>
          <w:color w:val="000000"/>
          <w:sz w:val="24"/>
          <w:szCs w:val="24"/>
        </w:rPr>
        <w:t xml:space="preserve">He reports undergoing </w:t>
      </w:r>
      <w:r w:rsidR="00AA4741" w:rsidRPr="00725165">
        <w:rPr>
          <w:color w:val="000000"/>
          <w:sz w:val="24"/>
          <w:szCs w:val="24"/>
        </w:rPr>
        <w:t xml:space="preserve">percutaneous </w:t>
      </w:r>
      <w:r w:rsidR="00983BB6" w:rsidRPr="00725165">
        <w:rPr>
          <w:color w:val="000000"/>
          <w:sz w:val="24"/>
          <w:szCs w:val="24"/>
        </w:rPr>
        <w:t>nephrolithotomy (PCNL)</w:t>
      </w:r>
      <w:r w:rsidR="00D233DD" w:rsidRPr="00725165">
        <w:rPr>
          <w:color w:val="000000"/>
          <w:sz w:val="24"/>
          <w:szCs w:val="24"/>
        </w:rPr>
        <w:t xml:space="preserve"> in 2020 following a diagnosis of Kidney stones. </w:t>
      </w:r>
      <w:r w:rsidR="001D6DE9" w:rsidRPr="00725165">
        <w:rPr>
          <w:color w:val="000000"/>
          <w:sz w:val="24"/>
          <w:szCs w:val="24"/>
        </w:rPr>
        <w:t>The surgery</w:t>
      </w:r>
      <w:r w:rsidR="00D233DD" w:rsidRPr="00725165">
        <w:rPr>
          <w:color w:val="000000"/>
          <w:sz w:val="24"/>
          <w:szCs w:val="24"/>
        </w:rPr>
        <w:t xml:space="preserve"> was successful with no complications</w:t>
      </w:r>
    </w:p>
    <w:p w14:paraId="5036602F" w14:textId="05868D6F" w:rsidR="00B36769" w:rsidRPr="00725165" w:rsidRDefault="00EA65AD" w:rsidP="00725165">
      <w:pPr>
        <w:spacing w:line="480" w:lineRule="auto"/>
        <w:rPr>
          <w:color w:val="000000"/>
          <w:sz w:val="24"/>
          <w:szCs w:val="24"/>
        </w:rPr>
      </w:pPr>
      <w:r w:rsidRPr="00725165">
        <w:rPr>
          <w:b/>
          <w:color w:val="000000"/>
          <w:sz w:val="24"/>
          <w:szCs w:val="24"/>
        </w:rPr>
        <w:t>Allergies</w:t>
      </w:r>
      <w:r w:rsidRPr="00725165">
        <w:rPr>
          <w:color w:val="000000"/>
          <w:sz w:val="24"/>
          <w:szCs w:val="24"/>
        </w:rPr>
        <w:t xml:space="preserve">: </w:t>
      </w:r>
      <w:r w:rsidR="00B36769" w:rsidRPr="00725165">
        <w:rPr>
          <w:color w:val="000000"/>
          <w:sz w:val="24"/>
          <w:szCs w:val="24"/>
        </w:rPr>
        <w:t>He has no known food or drug allergies; No known environmental allergies.</w:t>
      </w:r>
    </w:p>
    <w:p w14:paraId="4747E583" w14:textId="09356E4C" w:rsidR="00EA65AD" w:rsidRPr="00725165" w:rsidRDefault="00EA65AD" w:rsidP="00725165">
      <w:pPr>
        <w:spacing w:line="480" w:lineRule="auto"/>
        <w:rPr>
          <w:color w:val="000000"/>
          <w:sz w:val="24"/>
          <w:szCs w:val="24"/>
        </w:rPr>
      </w:pPr>
      <w:r w:rsidRPr="00725165">
        <w:rPr>
          <w:b/>
          <w:color w:val="000000"/>
          <w:sz w:val="24"/>
          <w:szCs w:val="24"/>
        </w:rPr>
        <w:t>Untoward Medication Reactions:</w:t>
      </w:r>
      <w:r w:rsidRPr="00725165">
        <w:rPr>
          <w:color w:val="000000"/>
          <w:sz w:val="24"/>
          <w:szCs w:val="24"/>
        </w:rPr>
        <w:t xml:space="preserve"> </w:t>
      </w:r>
      <w:r w:rsidR="00B36769" w:rsidRPr="00725165">
        <w:rPr>
          <w:color w:val="000000"/>
          <w:sz w:val="24"/>
          <w:szCs w:val="24"/>
        </w:rPr>
        <w:t xml:space="preserve">no known reaction to any medication </w:t>
      </w:r>
    </w:p>
    <w:p w14:paraId="2C3CA038" w14:textId="1915EEE3" w:rsidR="00EA65AD" w:rsidRPr="00725165" w:rsidRDefault="00EA65AD" w:rsidP="00725165">
      <w:pPr>
        <w:spacing w:line="480" w:lineRule="auto"/>
        <w:rPr>
          <w:sz w:val="24"/>
          <w:szCs w:val="24"/>
        </w:rPr>
      </w:pPr>
      <w:r w:rsidRPr="00725165">
        <w:rPr>
          <w:b/>
          <w:color w:val="000000"/>
          <w:sz w:val="24"/>
          <w:szCs w:val="24"/>
        </w:rPr>
        <w:t xml:space="preserve">Immunization Status: </w:t>
      </w:r>
      <w:r w:rsidR="00450030" w:rsidRPr="00725165">
        <w:rPr>
          <w:color w:val="000000"/>
          <w:sz w:val="24"/>
          <w:szCs w:val="24"/>
        </w:rPr>
        <w:t>He received all childhood immunizations as r</w:t>
      </w:r>
      <w:r w:rsidR="00450030" w:rsidRPr="00725165">
        <w:rPr>
          <w:sz w:val="24"/>
          <w:szCs w:val="24"/>
        </w:rPr>
        <w:t xml:space="preserve">equired; </w:t>
      </w:r>
      <w:r w:rsidR="002C6C08" w:rsidRPr="00725165">
        <w:rPr>
          <w:sz w:val="24"/>
          <w:szCs w:val="24"/>
        </w:rPr>
        <w:t>has</w:t>
      </w:r>
      <w:r w:rsidR="00450030" w:rsidRPr="00725165">
        <w:rPr>
          <w:sz w:val="24"/>
          <w:szCs w:val="24"/>
        </w:rPr>
        <w:t xml:space="preserve"> not received the annual flu shot, due in May 2020. He received both COVID vaccines in October and November 2021.</w:t>
      </w:r>
    </w:p>
    <w:p w14:paraId="7E485425" w14:textId="121BE70A" w:rsidR="002C6C08" w:rsidRPr="00725165" w:rsidRDefault="00EA65AD" w:rsidP="00725165">
      <w:pPr>
        <w:spacing w:line="480" w:lineRule="auto"/>
        <w:rPr>
          <w:sz w:val="24"/>
          <w:szCs w:val="24"/>
        </w:rPr>
      </w:pPr>
      <w:r w:rsidRPr="00725165">
        <w:rPr>
          <w:b/>
          <w:sz w:val="24"/>
          <w:szCs w:val="24"/>
        </w:rPr>
        <w:lastRenderedPageBreak/>
        <w:t>Screenings:</w:t>
      </w:r>
      <w:r w:rsidRPr="00725165">
        <w:rPr>
          <w:sz w:val="24"/>
          <w:szCs w:val="24"/>
        </w:rPr>
        <w:t xml:space="preserve"> </w:t>
      </w:r>
      <w:r w:rsidR="00D072CA" w:rsidRPr="00725165">
        <w:rPr>
          <w:sz w:val="24"/>
          <w:szCs w:val="24"/>
        </w:rPr>
        <w:t xml:space="preserve">His family has a primary care nurse practitioner provider where </w:t>
      </w:r>
      <w:r w:rsidR="001D6DE9" w:rsidRPr="00725165">
        <w:rPr>
          <w:sz w:val="24"/>
          <w:szCs w:val="24"/>
        </w:rPr>
        <w:t>they</w:t>
      </w:r>
      <w:r w:rsidR="00D072CA" w:rsidRPr="00725165">
        <w:rPr>
          <w:sz w:val="24"/>
          <w:szCs w:val="24"/>
        </w:rPr>
        <w:t xml:space="preserve"> go for annual and routine care twice per year. </w:t>
      </w:r>
      <w:r w:rsidR="00CD0750" w:rsidRPr="00725165">
        <w:rPr>
          <w:sz w:val="24"/>
          <w:szCs w:val="24"/>
        </w:rPr>
        <w:t xml:space="preserve">He also attends annual dental visits. </w:t>
      </w:r>
    </w:p>
    <w:p w14:paraId="173DC76F" w14:textId="53EEFC81" w:rsidR="00DA725F" w:rsidRPr="00725165" w:rsidRDefault="00EA65AD" w:rsidP="00725165">
      <w:pPr>
        <w:spacing w:line="480" w:lineRule="auto"/>
        <w:rPr>
          <w:color w:val="000000"/>
          <w:sz w:val="24"/>
          <w:szCs w:val="24"/>
        </w:rPr>
      </w:pPr>
      <w:r w:rsidRPr="00725165">
        <w:rPr>
          <w:b/>
          <w:color w:val="000000"/>
          <w:sz w:val="24"/>
          <w:szCs w:val="24"/>
        </w:rPr>
        <w:t>FMH:</w:t>
      </w:r>
      <w:r w:rsidRPr="00725165">
        <w:rPr>
          <w:color w:val="000000"/>
          <w:sz w:val="24"/>
          <w:szCs w:val="24"/>
        </w:rPr>
        <w:t xml:space="preserve"> </w:t>
      </w:r>
      <w:r w:rsidR="002C6C08" w:rsidRPr="00725165">
        <w:rPr>
          <w:color w:val="000000"/>
          <w:sz w:val="24"/>
          <w:szCs w:val="24"/>
        </w:rPr>
        <w:t xml:space="preserve">He is a </w:t>
      </w:r>
      <w:r w:rsidR="001D6DE9" w:rsidRPr="00725165">
        <w:rPr>
          <w:color w:val="000000"/>
          <w:sz w:val="24"/>
          <w:szCs w:val="24"/>
        </w:rPr>
        <w:t>father</w:t>
      </w:r>
      <w:r w:rsidR="002C6C08" w:rsidRPr="00725165">
        <w:rPr>
          <w:color w:val="000000"/>
          <w:sz w:val="24"/>
          <w:szCs w:val="24"/>
        </w:rPr>
        <w:t xml:space="preserve"> of two children all alive and well, married</w:t>
      </w:r>
      <w:r w:rsidR="001D6DE9" w:rsidRPr="00725165">
        <w:rPr>
          <w:color w:val="000000"/>
          <w:sz w:val="24"/>
          <w:szCs w:val="24"/>
        </w:rPr>
        <w:t>,</w:t>
      </w:r>
      <w:r w:rsidR="002C6C08" w:rsidRPr="00725165">
        <w:rPr>
          <w:color w:val="000000"/>
          <w:sz w:val="24"/>
          <w:szCs w:val="24"/>
        </w:rPr>
        <w:t xml:space="preserve"> and lives with </w:t>
      </w:r>
      <w:r w:rsidR="001D6DE9" w:rsidRPr="00725165">
        <w:rPr>
          <w:color w:val="000000"/>
          <w:sz w:val="24"/>
          <w:szCs w:val="24"/>
        </w:rPr>
        <w:t>his</w:t>
      </w:r>
      <w:r w:rsidR="002C6C08" w:rsidRPr="00725165">
        <w:rPr>
          <w:color w:val="000000"/>
          <w:sz w:val="24"/>
          <w:szCs w:val="24"/>
        </w:rPr>
        <w:t xml:space="preserve"> wife. His father has chronic kidney disease, </w:t>
      </w:r>
      <w:r w:rsidR="001D6DE9" w:rsidRPr="00725165">
        <w:rPr>
          <w:color w:val="000000"/>
          <w:sz w:val="24"/>
          <w:szCs w:val="24"/>
        </w:rPr>
        <w:t xml:space="preserve">the </w:t>
      </w:r>
      <w:r w:rsidR="002C6C08" w:rsidRPr="00725165">
        <w:rPr>
          <w:color w:val="000000"/>
          <w:sz w:val="24"/>
          <w:szCs w:val="24"/>
        </w:rPr>
        <w:t xml:space="preserve">mother is a known asthmatic patient. His maternal grandparents died due to </w:t>
      </w:r>
      <w:r w:rsidR="001D6DE9" w:rsidRPr="00725165">
        <w:rPr>
          <w:color w:val="000000"/>
          <w:sz w:val="24"/>
          <w:szCs w:val="24"/>
        </w:rPr>
        <w:t>hypertension-related</w:t>
      </w:r>
      <w:r w:rsidR="002C6C08" w:rsidRPr="00725165">
        <w:rPr>
          <w:color w:val="000000"/>
          <w:sz w:val="24"/>
          <w:szCs w:val="24"/>
        </w:rPr>
        <w:t xml:space="preserve"> complications. Paternal grandmother alive and well, grandfather alive and lives with Diabetes.</w:t>
      </w:r>
    </w:p>
    <w:p w14:paraId="31E9A6BE" w14:textId="3C5C70A6" w:rsidR="00D6165A" w:rsidRPr="00725165" w:rsidRDefault="00EA65AD" w:rsidP="00725165">
      <w:pPr>
        <w:spacing w:line="480" w:lineRule="auto"/>
        <w:rPr>
          <w:color w:val="000000"/>
          <w:sz w:val="24"/>
          <w:szCs w:val="24"/>
        </w:rPr>
      </w:pPr>
      <w:r w:rsidRPr="00725165">
        <w:rPr>
          <w:b/>
          <w:color w:val="000000"/>
          <w:sz w:val="24"/>
          <w:szCs w:val="24"/>
        </w:rPr>
        <w:t>Personal History/Social History:</w:t>
      </w:r>
      <w:r w:rsidRPr="00725165">
        <w:rPr>
          <w:color w:val="000000"/>
          <w:sz w:val="24"/>
          <w:szCs w:val="24"/>
        </w:rPr>
        <w:t xml:space="preserve"> </w:t>
      </w:r>
      <w:r w:rsidR="00A2223D" w:rsidRPr="00725165">
        <w:rPr>
          <w:color w:val="000000"/>
          <w:sz w:val="24"/>
          <w:szCs w:val="24"/>
        </w:rPr>
        <w:t>He works at the bank as a clerk, and lives in an urban area with his family. The area has a low crime rate. He reports being very cautious with his dietary intake</w:t>
      </w:r>
      <w:r w:rsidR="004B2281" w:rsidRPr="00725165">
        <w:rPr>
          <w:color w:val="000000"/>
          <w:sz w:val="24"/>
          <w:szCs w:val="24"/>
        </w:rPr>
        <w:t xml:space="preserve"> preferring </w:t>
      </w:r>
      <w:r w:rsidR="001D6DE9" w:rsidRPr="00725165">
        <w:rPr>
          <w:color w:val="000000"/>
          <w:sz w:val="24"/>
          <w:szCs w:val="24"/>
        </w:rPr>
        <w:t>a balanced</w:t>
      </w:r>
      <w:r w:rsidR="004B2281" w:rsidRPr="00725165">
        <w:rPr>
          <w:color w:val="000000"/>
          <w:sz w:val="24"/>
          <w:szCs w:val="24"/>
        </w:rPr>
        <w:t xml:space="preserve"> diet and avoiding junk food. </w:t>
      </w:r>
    </w:p>
    <w:p w14:paraId="266D0CA9" w14:textId="415A5F48" w:rsidR="00DA725F" w:rsidRPr="00725165" w:rsidRDefault="00D6165A" w:rsidP="00725165">
      <w:pPr>
        <w:spacing w:line="480" w:lineRule="auto"/>
        <w:rPr>
          <w:color w:val="000000"/>
          <w:sz w:val="24"/>
          <w:szCs w:val="24"/>
        </w:rPr>
      </w:pPr>
      <w:r w:rsidRPr="00725165">
        <w:rPr>
          <w:color w:val="000000"/>
          <w:sz w:val="24"/>
          <w:szCs w:val="24"/>
        </w:rPr>
        <w:t xml:space="preserve">He </w:t>
      </w:r>
      <w:r w:rsidR="00783AE6" w:rsidRPr="00725165">
        <w:rPr>
          <w:color w:val="000000"/>
          <w:sz w:val="24"/>
          <w:szCs w:val="24"/>
        </w:rPr>
        <w:t>admits smoking for 15</w:t>
      </w:r>
      <w:r w:rsidR="009C6725" w:rsidRPr="00725165">
        <w:rPr>
          <w:color w:val="000000"/>
          <w:sz w:val="24"/>
          <w:szCs w:val="24"/>
        </w:rPr>
        <w:t xml:space="preserve"> years and today marks 9 months since he quit. </w:t>
      </w:r>
      <w:r w:rsidR="00A2223D" w:rsidRPr="00725165">
        <w:rPr>
          <w:color w:val="000000"/>
          <w:sz w:val="24"/>
          <w:szCs w:val="24"/>
        </w:rPr>
        <w:t>He does not use any illicit drugs, occasionally drinks beer on the weekends</w:t>
      </w:r>
      <w:r w:rsidR="004B2281" w:rsidRPr="00725165">
        <w:rPr>
          <w:color w:val="000000"/>
          <w:sz w:val="24"/>
          <w:szCs w:val="24"/>
        </w:rPr>
        <w:t xml:space="preserve">. </w:t>
      </w:r>
    </w:p>
    <w:p w14:paraId="41717A2B" w14:textId="0B1AFCF3" w:rsidR="00EA65AD" w:rsidRPr="00725165" w:rsidRDefault="00EA65AD" w:rsidP="00725165">
      <w:pPr>
        <w:spacing w:line="480" w:lineRule="auto"/>
        <w:rPr>
          <w:color w:val="000000"/>
          <w:sz w:val="24"/>
          <w:szCs w:val="24"/>
        </w:rPr>
      </w:pPr>
      <w:r w:rsidRPr="00725165">
        <w:rPr>
          <w:b/>
          <w:color w:val="000000"/>
          <w:sz w:val="24"/>
          <w:szCs w:val="24"/>
        </w:rPr>
        <w:t>Sexual History:</w:t>
      </w:r>
      <w:r w:rsidRPr="00725165">
        <w:rPr>
          <w:color w:val="000000"/>
          <w:sz w:val="24"/>
          <w:szCs w:val="24"/>
        </w:rPr>
        <w:t xml:space="preserve"> </w:t>
      </w:r>
      <w:r w:rsidR="00BC62C3" w:rsidRPr="00725165">
        <w:rPr>
          <w:color w:val="000000"/>
          <w:sz w:val="24"/>
          <w:szCs w:val="24"/>
        </w:rPr>
        <w:t>He has a wife and a girlfriend. Uses condoms with the girlfriend</w:t>
      </w:r>
    </w:p>
    <w:p w14:paraId="2BB4624A" w14:textId="1D2C261A" w:rsidR="000B5AA3" w:rsidRPr="00725165" w:rsidRDefault="00EA65AD" w:rsidP="00725165">
      <w:pPr>
        <w:spacing w:line="480" w:lineRule="auto"/>
        <w:rPr>
          <w:b/>
          <w:sz w:val="24"/>
          <w:szCs w:val="24"/>
        </w:rPr>
      </w:pPr>
      <w:r w:rsidRPr="00725165">
        <w:rPr>
          <w:b/>
          <w:sz w:val="24"/>
          <w:szCs w:val="24"/>
        </w:rPr>
        <w:t xml:space="preserve">Current Medications/OTCs/Supplements: </w:t>
      </w:r>
      <w:r w:rsidR="000B5AA3" w:rsidRPr="00725165">
        <w:rPr>
          <w:sz w:val="24"/>
          <w:szCs w:val="24"/>
        </w:rPr>
        <w:t xml:space="preserve">He has used Oral Ibuprofen 400 mg thrice </w:t>
      </w:r>
      <w:r w:rsidR="00EB2502" w:rsidRPr="00725165">
        <w:rPr>
          <w:sz w:val="24"/>
          <w:szCs w:val="24"/>
        </w:rPr>
        <w:t>daily to</w:t>
      </w:r>
      <w:r w:rsidR="000B5AA3" w:rsidRPr="00725165">
        <w:rPr>
          <w:sz w:val="24"/>
          <w:szCs w:val="24"/>
        </w:rPr>
        <w:t xml:space="preserve"> manage fever for the last two days. </w:t>
      </w:r>
    </w:p>
    <w:p w14:paraId="7CBD2F87" w14:textId="77777777" w:rsidR="00EA65AD" w:rsidRPr="00725165" w:rsidRDefault="00EA65AD" w:rsidP="00725165">
      <w:pPr>
        <w:spacing w:line="480" w:lineRule="auto"/>
        <w:rPr>
          <w:b/>
          <w:sz w:val="24"/>
          <w:szCs w:val="24"/>
        </w:rPr>
      </w:pPr>
      <w:r w:rsidRPr="00725165">
        <w:rPr>
          <w:b/>
          <w:sz w:val="24"/>
          <w:szCs w:val="24"/>
        </w:rPr>
        <w:t>Review of Systems:</w:t>
      </w:r>
    </w:p>
    <w:p w14:paraId="00D55990" w14:textId="72376177" w:rsidR="00EA65AD" w:rsidRPr="00725165" w:rsidRDefault="00EA65AD" w:rsidP="00725165">
      <w:pPr>
        <w:spacing w:line="480" w:lineRule="auto"/>
        <w:rPr>
          <w:sz w:val="24"/>
          <w:szCs w:val="24"/>
        </w:rPr>
      </w:pPr>
      <w:r w:rsidRPr="00725165">
        <w:rPr>
          <w:sz w:val="24"/>
          <w:szCs w:val="24"/>
        </w:rPr>
        <w:t xml:space="preserve">General: </w:t>
      </w:r>
      <w:r w:rsidR="00DA6D5F" w:rsidRPr="00725165">
        <w:rPr>
          <w:sz w:val="24"/>
          <w:szCs w:val="24"/>
        </w:rPr>
        <w:t xml:space="preserve">Report increased fatigue since the condition started, reports episodes of fever, </w:t>
      </w:r>
      <w:r w:rsidR="00EB2502" w:rsidRPr="00725165">
        <w:rPr>
          <w:sz w:val="24"/>
          <w:szCs w:val="24"/>
        </w:rPr>
        <w:t>and denies</w:t>
      </w:r>
      <w:r w:rsidR="00600D9F" w:rsidRPr="00725165">
        <w:rPr>
          <w:sz w:val="24"/>
          <w:szCs w:val="24"/>
        </w:rPr>
        <w:t xml:space="preserve"> recent weight gains or loss. </w:t>
      </w:r>
    </w:p>
    <w:p w14:paraId="13D9A52F" w14:textId="78C2473D" w:rsidR="00EA65AD" w:rsidRPr="00725165" w:rsidRDefault="00EA65AD" w:rsidP="00725165">
      <w:pPr>
        <w:spacing w:line="480" w:lineRule="auto"/>
        <w:rPr>
          <w:sz w:val="24"/>
          <w:szCs w:val="24"/>
        </w:rPr>
      </w:pPr>
      <w:r w:rsidRPr="00725165">
        <w:rPr>
          <w:sz w:val="24"/>
          <w:szCs w:val="24"/>
        </w:rPr>
        <w:t>Skin:</w:t>
      </w:r>
      <w:r w:rsidR="00DF1253" w:rsidRPr="00725165">
        <w:rPr>
          <w:sz w:val="24"/>
          <w:szCs w:val="24"/>
        </w:rPr>
        <w:t xml:space="preserve"> </w:t>
      </w:r>
      <w:r w:rsidR="00600D9F" w:rsidRPr="00725165">
        <w:rPr>
          <w:sz w:val="24"/>
          <w:szCs w:val="24"/>
        </w:rPr>
        <w:t>Denies any changes in</w:t>
      </w:r>
      <w:r w:rsidR="00553873" w:rsidRPr="00725165">
        <w:rPr>
          <w:sz w:val="24"/>
          <w:szCs w:val="24"/>
        </w:rPr>
        <w:t xml:space="preserve"> skin </w:t>
      </w:r>
      <w:r w:rsidR="008339D8" w:rsidRPr="00725165">
        <w:rPr>
          <w:sz w:val="24"/>
          <w:szCs w:val="24"/>
        </w:rPr>
        <w:t>coloration or texture</w:t>
      </w:r>
      <w:r w:rsidR="00553873" w:rsidRPr="00725165">
        <w:rPr>
          <w:sz w:val="24"/>
          <w:szCs w:val="24"/>
        </w:rPr>
        <w:t xml:space="preserve">. </w:t>
      </w:r>
    </w:p>
    <w:p w14:paraId="1FA2B493" w14:textId="77777777" w:rsidR="00EA65AD" w:rsidRPr="00725165" w:rsidRDefault="00EA65AD" w:rsidP="00725165">
      <w:pPr>
        <w:spacing w:line="480" w:lineRule="auto"/>
        <w:rPr>
          <w:i/>
          <w:sz w:val="24"/>
          <w:szCs w:val="24"/>
        </w:rPr>
      </w:pPr>
      <w:r w:rsidRPr="00725165">
        <w:rPr>
          <w:sz w:val="24"/>
          <w:szCs w:val="24"/>
        </w:rPr>
        <w:t xml:space="preserve">HEENT: </w:t>
      </w:r>
    </w:p>
    <w:p w14:paraId="3FF628BB" w14:textId="2C2B0193" w:rsidR="00EA65AD" w:rsidRPr="00725165" w:rsidRDefault="00EA65AD" w:rsidP="00725165">
      <w:pPr>
        <w:spacing w:line="480" w:lineRule="auto"/>
        <w:ind w:left="720"/>
        <w:rPr>
          <w:sz w:val="24"/>
          <w:szCs w:val="24"/>
        </w:rPr>
      </w:pPr>
      <w:r w:rsidRPr="00725165">
        <w:rPr>
          <w:i/>
          <w:sz w:val="24"/>
          <w:szCs w:val="24"/>
        </w:rPr>
        <w:t>Head:</w:t>
      </w:r>
      <w:r w:rsidR="003F6F5D" w:rsidRPr="00725165">
        <w:rPr>
          <w:i/>
          <w:sz w:val="24"/>
          <w:szCs w:val="24"/>
        </w:rPr>
        <w:t xml:space="preserve"> </w:t>
      </w:r>
      <w:r w:rsidR="00924AEC" w:rsidRPr="00725165">
        <w:rPr>
          <w:sz w:val="24"/>
          <w:szCs w:val="24"/>
        </w:rPr>
        <w:t>D</w:t>
      </w:r>
      <w:r w:rsidR="003F6F5D" w:rsidRPr="00725165">
        <w:rPr>
          <w:sz w:val="24"/>
          <w:szCs w:val="24"/>
        </w:rPr>
        <w:t>enies headaches</w:t>
      </w:r>
      <w:r w:rsidR="003F6F5D" w:rsidRPr="00725165">
        <w:rPr>
          <w:i/>
          <w:sz w:val="24"/>
          <w:szCs w:val="24"/>
        </w:rPr>
        <w:t xml:space="preserve"> </w:t>
      </w:r>
    </w:p>
    <w:p w14:paraId="61856E67" w14:textId="430611DE" w:rsidR="00EA65AD" w:rsidRPr="00725165" w:rsidRDefault="00EA65AD" w:rsidP="00725165">
      <w:pPr>
        <w:spacing w:line="480" w:lineRule="auto"/>
        <w:ind w:left="720"/>
        <w:rPr>
          <w:i/>
          <w:sz w:val="24"/>
          <w:szCs w:val="24"/>
        </w:rPr>
      </w:pPr>
      <w:r w:rsidRPr="00725165">
        <w:rPr>
          <w:i/>
          <w:sz w:val="24"/>
          <w:szCs w:val="24"/>
        </w:rPr>
        <w:t xml:space="preserve">Eyes: </w:t>
      </w:r>
      <w:r w:rsidR="00924AEC" w:rsidRPr="00725165">
        <w:rPr>
          <w:sz w:val="24"/>
          <w:szCs w:val="24"/>
        </w:rPr>
        <w:t>Denies visual impairment, photophobia</w:t>
      </w:r>
      <w:r w:rsidR="001D6DE9" w:rsidRPr="00725165">
        <w:rPr>
          <w:sz w:val="24"/>
          <w:szCs w:val="24"/>
        </w:rPr>
        <w:t>,</w:t>
      </w:r>
      <w:r w:rsidR="00924AEC" w:rsidRPr="00725165">
        <w:rPr>
          <w:sz w:val="24"/>
          <w:szCs w:val="24"/>
        </w:rPr>
        <w:t xml:space="preserve"> and</w:t>
      </w:r>
      <w:r w:rsidR="00924AEC" w:rsidRPr="00725165">
        <w:rPr>
          <w:i/>
          <w:sz w:val="24"/>
          <w:szCs w:val="24"/>
        </w:rPr>
        <w:t xml:space="preserve"> </w:t>
      </w:r>
      <w:r w:rsidR="00924AEC" w:rsidRPr="00725165">
        <w:rPr>
          <w:iCs/>
          <w:sz w:val="24"/>
          <w:szCs w:val="24"/>
        </w:rPr>
        <w:t>lacrimation</w:t>
      </w:r>
      <w:r w:rsidR="00924AEC" w:rsidRPr="00725165">
        <w:rPr>
          <w:i/>
          <w:sz w:val="24"/>
          <w:szCs w:val="24"/>
        </w:rPr>
        <w:t xml:space="preserve"> </w:t>
      </w:r>
    </w:p>
    <w:p w14:paraId="56E94D1E" w14:textId="57EAFADE" w:rsidR="00EA65AD" w:rsidRPr="00725165" w:rsidRDefault="00EA65AD" w:rsidP="00725165">
      <w:pPr>
        <w:spacing w:line="480" w:lineRule="auto"/>
        <w:ind w:left="720"/>
        <w:rPr>
          <w:i/>
          <w:sz w:val="24"/>
          <w:szCs w:val="24"/>
        </w:rPr>
      </w:pPr>
      <w:r w:rsidRPr="00725165">
        <w:rPr>
          <w:i/>
          <w:sz w:val="24"/>
          <w:szCs w:val="24"/>
        </w:rPr>
        <w:t>Ears:</w:t>
      </w:r>
      <w:r w:rsidR="00317863" w:rsidRPr="00725165">
        <w:rPr>
          <w:i/>
          <w:sz w:val="24"/>
          <w:szCs w:val="24"/>
        </w:rPr>
        <w:t xml:space="preserve"> </w:t>
      </w:r>
      <w:r w:rsidR="00317863" w:rsidRPr="00725165">
        <w:rPr>
          <w:sz w:val="24"/>
          <w:szCs w:val="24"/>
        </w:rPr>
        <w:t>Denies hearing loss, denies recent ear infecti</w:t>
      </w:r>
      <w:r w:rsidR="00A02C73" w:rsidRPr="00725165">
        <w:rPr>
          <w:sz w:val="24"/>
          <w:szCs w:val="24"/>
        </w:rPr>
        <w:t xml:space="preserve">on, tinnitus, </w:t>
      </w:r>
      <w:r w:rsidR="00317863" w:rsidRPr="00725165">
        <w:rPr>
          <w:sz w:val="24"/>
          <w:szCs w:val="24"/>
        </w:rPr>
        <w:t>or discharge</w:t>
      </w:r>
      <w:r w:rsidR="00317863" w:rsidRPr="00725165">
        <w:rPr>
          <w:i/>
          <w:sz w:val="24"/>
          <w:szCs w:val="24"/>
        </w:rPr>
        <w:t xml:space="preserve"> </w:t>
      </w:r>
    </w:p>
    <w:p w14:paraId="4F4060B9" w14:textId="0B1F7576" w:rsidR="00EA65AD" w:rsidRPr="00725165" w:rsidRDefault="00EA65AD" w:rsidP="00725165">
      <w:pPr>
        <w:spacing w:line="480" w:lineRule="auto"/>
        <w:ind w:left="720"/>
        <w:rPr>
          <w:i/>
          <w:sz w:val="24"/>
          <w:szCs w:val="24"/>
        </w:rPr>
      </w:pPr>
      <w:r w:rsidRPr="00725165">
        <w:rPr>
          <w:i/>
          <w:sz w:val="24"/>
          <w:szCs w:val="24"/>
        </w:rPr>
        <w:lastRenderedPageBreak/>
        <w:t>Nose:</w:t>
      </w:r>
      <w:r w:rsidR="00A02C73" w:rsidRPr="00725165">
        <w:rPr>
          <w:i/>
          <w:sz w:val="24"/>
          <w:szCs w:val="24"/>
        </w:rPr>
        <w:t xml:space="preserve"> </w:t>
      </w:r>
      <w:r w:rsidR="00A02C73" w:rsidRPr="00725165">
        <w:rPr>
          <w:sz w:val="24"/>
          <w:szCs w:val="24"/>
        </w:rPr>
        <w:t>Reports having his sense of smell intact, denies history of epistaxis</w:t>
      </w:r>
      <w:r w:rsidR="008A6A39" w:rsidRPr="00725165">
        <w:rPr>
          <w:sz w:val="24"/>
          <w:szCs w:val="24"/>
        </w:rPr>
        <w:t xml:space="preserve">, denies nasal discharge. </w:t>
      </w:r>
    </w:p>
    <w:p w14:paraId="73CB7777" w14:textId="331CA535" w:rsidR="00EA65AD" w:rsidRPr="00725165" w:rsidRDefault="00EA65AD" w:rsidP="00725165">
      <w:pPr>
        <w:spacing w:line="480" w:lineRule="auto"/>
        <w:ind w:left="720"/>
        <w:rPr>
          <w:i/>
          <w:sz w:val="24"/>
          <w:szCs w:val="24"/>
        </w:rPr>
      </w:pPr>
      <w:r w:rsidRPr="00725165">
        <w:rPr>
          <w:i/>
          <w:sz w:val="24"/>
          <w:szCs w:val="24"/>
        </w:rPr>
        <w:t>Throat:</w:t>
      </w:r>
      <w:r w:rsidR="001F4ADC" w:rsidRPr="00725165">
        <w:rPr>
          <w:i/>
          <w:sz w:val="24"/>
          <w:szCs w:val="24"/>
        </w:rPr>
        <w:t xml:space="preserve"> </w:t>
      </w:r>
      <w:r w:rsidR="001F4ADC" w:rsidRPr="00725165">
        <w:rPr>
          <w:sz w:val="24"/>
          <w:szCs w:val="24"/>
        </w:rPr>
        <w:t>No pain when chewing or swall</w:t>
      </w:r>
      <w:r w:rsidR="001E3418" w:rsidRPr="00725165">
        <w:rPr>
          <w:sz w:val="24"/>
          <w:szCs w:val="24"/>
        </w:rPr>
        <w:t>ow</w:t>
      </w:r>
      <w:r w:rsidR="001F4ADC" w:rsidRPr="00725165">
        <w:rPr>
          <w:sz w:val="24"/>
          <w:szCs w:val="24"/>
        </w:rPr>
        <w:t>ing food</w:t>
      </w:r>
    </w:p>
    <w:p w14:paraId="5FB2FD66" w14:textId="2E374C42" w:rsidR="00EA65AD" w:rsidRPr="00725165" w:rsidRDefault="001E3418" w:rsidP="00725165">
      <w:pPr>
        <w:spacing w:line="480" w:lineRule="auto"/>
        <w:ind w:left="720"/>
        <w:rPr>
          <w:i/>
          <w:sz w:val="24"/>
          <w:szCs w:val="24"/>
        </w:rPr>
      </w:pPr>
      <w:r w:rsidRPr="00725165">
        <w:rPr>
          <w:i/>
          <w:sz w:val="24"/>
          <w:szCs w:val="24"/>
        </w:rPr>
        <w:t xml:space="preserve">Neck: </w:t>
      </w:r>
      <w:r w:rsidRPr="00725165">
        <w:rPr>
          <w:sz w:val="24"/>
          <w:szCs w:val="24"/>
        </w:rPr>
        <w:t>Denies pain or injury</w:t>
      </w:r>
    </w:p>
    <w:p w14:paraId="70B024EB" w14:textId="4A93ED8E" w:rsidR="00EA65AD" w:rsidRPr="00725165" w:rsidRDefault="0021085F" w:rsidP="00725165">
      <w:pPr>
        <w:spacing w:line="480" w:lineRule="auto"/>
        <w:rPr>
          <w:sz w:val="24"/>
          <w:szCs w:val="24"/>
        </w:rPr>
      </w:pPr>
      <w:r w:rsidRPr="00725165">
        <w:rPr>
          <w:sz w:val="24"/>
          <w:szCs w:val="24"/>
        </w:rPr>
        <w:t xml:space="preserve">Respiratory: </w:t>
      </w:r>
      <w:r w:rsidR="00210F29" w:rsidRPr="00725165">
        <w:rPr>
          <w:sz w:val="24"/>
          <w:szCs w:val="24"/>
        </w:rPr>
        <w:t xml:space="preserve">Reports </w:t>
      </w:r>
      <w:r w:rsidR="00651639" w:rsidRPr="00725165">
        <w:rPr>
          <w:sz w:val="24"/>
          <w:szCs w:val="24"/>
        </w:rPr>
        <w:t>persistent</w:t>
      </w:r>
      <w:r w:rsidR="00210F29" w:rsidRPr="00725165">
        <w:rPr>
          <w:sz w:val="24"/>
          <w:szCs w:val="24"/>
        </w:rPr>
        <w:t xml:space="preserve"> cough and sputum production, denies hemoptysis, reports </w:t>
      </w:r>
      <w:r w:rsidR="00651639" w:rsidRPr="00725165">
        <w:rPr>
          <w:sz w:val="24"/>
          <w:szCs w:val="24"/>
        </w:rPr>
        <w:t xml:space="preserve">breathing difficulties during physical activity, denies history of Asthma, COPD, and pneumonia. </w:t>
      </w:r>
    </w:p>
    <w:p w14:paraId="01D024E8" w14:textId="4FA65E39" w:rsidR="00EA65AD" w:rsidRPr="00725165" w:rsidRDefault="00EA65AD" w:rsidP="00725165">
      <w:pPr>
        <w:spacing w:line="480" w:lineRule="auto"/>
        <w:rPr>
          <w:sz w:val="24"/>
          <w:szCs w:val="24"/>
        </w:rPr>
      </w:pPr>
      <w:r w:rsidRPr="00725165">
        <w:rPr>
          <w:sz w:val="24"/>
          <w:szCs w:val="24"/>
        </w:rPr>
        <w:t>Cardiovascular:</w:t>
      </w:r>
      <w:r w:rsidR="001D6DE9" w:rsidRPr="00725165">
        <w:rPr>
          <w:sz w:val="24"/>
          <w:szCs w:val="24"/>
        </w:rPr>
        <w:t xml:space="preserve"> AB denies chest pain and palpitations, denies history of arrhythmias edema, or paroxysmal dyspnea. </w:t>
      </w:r>
      <w:r w:rsidRPr="00725165">
        <w:rPr>
          <w:sz w:val="24"/>
          <w:szCs w:val="24"/>
        </w:rPr>
        <w:t xml:space="preserve"> </w:t>
      </w:r>
    </w:p>
    <w:p w14:paraId="29247A3A" w14:textId="2126724D" w:rsidR="00EA65AD" w:rsidRPr="00725165" w:rsidRDefault="00EA65AD" w:rsidP="00725165">
      <w:pPr>
        <w:spacing w:line="480" w:lineRule="auto"/>
        <w:rPr>
          <w:sz w:val="24"/>
          <w:szCs w:val="24"/>
        </w:rPr>
      </w:pPr>
      <w:r w:rsidRPr="00725165">
        <w:rPr>
          <w:sz w:val="24"/>
          <w:szCs w:val="24"/>
        </w:rPr>
        <w:t>Musculoskeletal:</w:t>
      </w:r>
      <w:r w:rsidR="007864D7" w:rsidRPr="00725165">
        <w:rPr>
          <w:sz w:val="24"/>
          <w:szCs w:val="24"/>
        </w:rPr>
        <w:t xml:space="preserve"> denies changes in joint movement, denies </w:t>
      </w:r>
      <w:r w:rsidR="00BD0818" w:rsidRPr="00725165">
        <w:rPr>
          <w:sz w:val="24"/>
          <w:szCs w:val="24"/>
        </w:rPr>
        <w:t>history of gout, arthritis, or myalgia.</w:t>
      </w:r>
    </w:p>
    <w:p w14:paraId="79AAAF63" w14:textId="0B9920F8" w:rsidR="00EA65AD" w:rsidRPr="00725165" w:rsidRDefault="00EA65AD" w:rsidP="00725165">
      <w:pPr>
        <w:spacing w:line="480" w:lineRule="auto"/>
        <w:rPr>
          <w:sz w:val="24"/>
          <w:szCs w:val="24"/>
        </w:rPr>
      </w:pPr>
      <w:r w:rsidRPr="00725165">
        <w:rPr>
          <w:sz w:val="24"/>
          <w:szCs w:val="24"/>
        </w:rPr>
        <w:t>Neurologic:</w:t>
      </w:r>
      <w:r w:rsidR="00BD0818" w:rsidRPr="00725165">
        <w:rPr>
          <w:sz w:val="24"/>
          <w:szCs w:val="24"/>
        </w:rPr>
        <w:t xml:space="preserve"> Denies dizziness, headaches, paresthesia, changes in memory or thinking patterns, and muscle coordination.  </w:t>
      </w:r>
    </w:p>
    <w:p w14:paraId="0C928956" w14:textId="576C17B5" w:rsidR="00BD0818" w:rsidRPr="00725165" w:rsidRDefault="00BD0818" w:rsidP="00725165">
      <w:pPr>
        <w:spacing w:line="480" w:lineRule="auto"/>
        <w:rPr>
          <w:sz w:val="24"/>
          <w:szCs w:val="24"/>
        </w:rPr>
      </w:pPr>
      <w:r w:rsidRPr="00725165">
        <w:rPr>
          <w:sz w:val="24"/>
          <w:szCs w:val="24"/>
        </w:rPr>
        <w:t xml:space="preserve">Lymphatic: Denies lymphadenopathy </w:t>
      </w:r>
    </w:p>
    <w:p w14:paraId="0E45507B" w14:textId="33CA0E77" w:rsidR="00EA65AD" w:rsidRPr="00725165" w:rsidRDefault="00EA65AD" w:rsidP="00725165">
      <w:pPr>
        <w:spacing w:line="480" w:lineRule="auto"/>
        <w:rPr>
          <w:sz w:val="24"/>
          <w:szCs w:val="24"/>
        </w:rPr>
      </w:pPr>
      <w:r w:rsidRPr="00725165">
        <w:rPr>
          <w:sz w:val="24"/>
          <w:szCs w:val="24"/>
        </w:rPr>
        <w:t>Endocrine:</w:t>
      </w:r>
      <w:r w:rsidR="007864D7" w:rsidRPr="00725165">
        <w:rPr>
          <w:sz w:val="24"/>
          <w:szCs w:val="24"/>
        </w:rPr>
        <w:t xml:space="preserve"> D</w:t>
      </w:r>
      <w:r w:rsidR="006F5CCC" w:rsidRPr="00725165">
        <w:rPr>
          <w:sz w:val="24"/>
          <w:szCs w:val="24"/>
        </w:rPr>
        <w:t xml:space="preserve">enies heat and cold intolerance, denies polyuria, polyphagia, polydipsia </w:t>
      </w:r>
    </w:p>
    <w:p w14:paraId="142D311D" w14:textId="2DAB8816" w:rsidR="00EA65AD" w:rsidRPr="00725165" w:rsidRDefault="0035703B" w:rsidP="00725165">
      <w:pPr>
        <w:spacing w:line="480" w:lineRule="auto"/>
        <w:rPr>
          <w:b/>
          <w:bCs/>
          <w:sz w:val="24"/>
          <w:szCs w:val="24"/>
          <w:u w:val="single"/>
        </w:rPr>
      </w:pPr>
      <w:r w:rsidRPr="00725165">
        <w:rPr>
          <w:b/>
          <w:bCs/>
          <w:sz w:val="24"/>
          <w:szCs w:val="24"/>
          <w:u w:val="single"/>
        </w:rPr>
        <w:t>Objective:</w:t>
      </w:r>
    </w:p>
    <w:p w14:paraId="3D166999" w14:textId="77777777" w:rsidR="00EA65AD" w:rsidRPr="00725165" w:rsidRDefault="00EA65AD" w:rsidP="00725165">
      <w:pPr>
        <w:spacing w:line="480" w:lineRule="auto"/>
        <w:rPr>
          <w:b/>
          <w:sz w:val="24"/>
          <w:szCs w:val="24"/>
        </w:rPr>
      </w:pPr>
      <w:r w:rsidRPr="00725165">
        <w:rPr>
          <w:b/>
          <w:sz w:val="24"/>
          <w:szCs w:val="24"/>
        </w:rPr>
        <w:t>Physical Exam:</w:t>
      </w:r>
    </w:p>
    <w:p w14:paraId="1FDDDB91" w14:textId="39DD421E" w:rsidR="00EA65AD" w:rsidRPr="00725165" w:rsidRDefault="00EA65AD" w:rsidP="00725165">
      <w:pPr>
        <w:spacing w:line="480" w:lineRule="auto"/>
        <w:rPr>
          <w:sz w:val="24"/>
          <w:szCs w:val="24"/>
        </w:rPr>
      </w:pPr>
      <w:r w:rsidRPr="00725165">
        <w:rPr>
          <w:sz w:val="24"/>
          <w:szCs w:val="24"/>
        </w:rPr>
        <w:t xml:space="preserve">Vital Signs: Blood Pressure- </w:t>
      </w:r>
      <w:r w:rsidR="00A17BBA" w:rsidRPr="00725165">
        <w:rPr>
          <w:sz w:val="24"/>
          <w:szCs w:val="24"/>
        </w:rPr>
        <w:t>112/74 left arm,</w:t>
      </w:r>
      <w:r w:rsidR="008004E2" w:rsidRPr="00725165">
        <w:rPr>
          <w:sz w:val="24"/>
          <w:szCs w:val="24"/>
        </w:rPr>
        <w:t xml:space="preserve"> sitting</w:t>
      </w:r>
      <w:r w:rsidR="004F31A8" w:rsidRPr="00725165">
        <w:rPr>
          <w:sz w:val="24"/>
          <w:szCs w:val="24"/>
        </w:rPr>
        <w:t>, P</w:t>
      </w:r>
      <w:r w:rsidRPr="00725165">
        <w:rPr>
          <w:sz w:val="24"/>
          <w:szCs w:val="24"/>
        </w:rPr>
        <w:t>-</w:t>
      </w:r>
      <w:r w:rsidR="00A17BBA" w:rsidRPr="00725165">
        <w:rPr>
          <w:sz w:val="24"/>
          <w:szCs w:val="24"/>
        </w:rPr>
        <w:t>70</w:t>
      </w:r>
      <w:r w:rsidR="008004E2" w:rsidRPr="00725165">
        <w:rPr>
          <w:sz w:val="24"/>
          <w:szCs w:val="24"/>
        </w:rPr>
        <w:t xml:space="preserve"> and </w:t>
      </w:r>
      <w:r w:rsidR="001D6DE9" w:rsidRPr="00725165">
        <w:rPr>
          <w:sz w:val="24"/>
          <w:szCs w:val="24"/>
        </w:rPr>
        <w:t>regular,</w:t>
      </w:r>
      <w:r w:rsidRPr="00725165">
        <w:rPr>
          <w:sz w:val="24"/>
          <w:szCs w:val="24"/>
        </w:rPr>
        <w:t xml:space="preserve"> RR-</w:t>
      </w:r>
      <w:r w:rsidR="00981B9A" w:rsidRPr="00725165">
        <w:rPr>
          <w:sz w:val="24"/>
          <w:szCs w:val="24"/>
        </w:rPr>
        <w:t xml:space="preserve"> 22/minute</w:t>
      </w:r>
      <w:r w:rsidR="004F31A8" w:rsidRPr="00725165">
        <w:rPr>
          <w:sz w:val="24"/>
          <w:szCs w:val="24"/>
        </w:rPr>
        <w:t xml:space="preserve">   T- </w:t>
      </w:r>
      <w:r w:rsidR="001370DE" w:rsidRPr="00725165">
        <w:rPr>
          <w:sz w:val="24"/>
          <w:szCs w:val="24"/>
        </w:rPr>
        <w:t>99.8</w:t>
      </w:r>
      <w:r w:rsidR="004F31A8" w:rsidRPr="00725165">
        <w:rPr>
          <w:sz w:val="24"/>
          <w:szCs w:val="24"/>
        </w:rPr>
        <w:t xml:space="preserve">   Height- 5’</w:t>
      </w:r>
      <w:r w:rsidR="001D6DE9" w:rsidRPr="00725165">
        <w:rPr>
          <w:sz w:val="24"/>
          <w:szCs w:val="24"/>
        </w:rPr>
        <w:t xml:space="preserve">2, </w:t>
      </w:r>
      <w:r w:rsidRPr="00725165">
        <w:rPr>
          <w:sz w:val="24"/>
          <w:szCs w:val="24"/>
        </w:rPr>
        <w:t xml:space="preserve">Weight- </w:t>
      </w:r>
      <w:r w:rsidR="004F31A8" w:rsidRPr="00725165">
        <w:rPr>
          <w:sz w:val="24"/>
          <w:szCs w:val="24"/>
        </w:rPr>
        <w:t>115lbs</w:t>
      </w:r>
      <w:r w:rsidR="00753A85" w:rsidRPr="00725165">
        <w:rPr>
          <w:sz w:val="24"/>
          <w:szCs w:val="24"/>
        </w:rPr>
        <w:t xml:space="preserve">, </w:t>
      </w:r>
      <w:r w:rsidRPr="00725165">
        <w:rPr>
          <w:sz w:val="24"/>
          <w:szCs w:val="24"/>
        </w:rPr>
        <w:t>BMI-</w:t>
      </w:r>
      <w:r w:rsidR="004F31A8" w:rsidRPr="00725165">
        <w:rPr>
          <w:sz w:val="24"/>
          <w:szCs w:val="24"/>
        </w:rPr>
        <w:t xml:space="preserve"> 21</w:t>
      </w:r>
    </w:p>
    <w:p w14:paraId="1D3CFA02" w14:textId="21775FB1" w:rsidR="00EA65AD" w:rsidRPr="00725165" w:rsidRDefault="00EA65AD" w:rsidP="00725165">
      <w:pPr>
        <w:spacing w:line="480" w:lineRule="auto"/>
        <w:rPr>
          <w:sz w:val="24"/>
          <w:szCs w:val="24"/>
        </w:rPr>
      </w:pPr>
      <w:r w:rsidRPr="00725165">
        <w:rPr>
          <w:sz w:val="24"/>
          <w:szCs w:val="24"/>
        </w:rPr>
        <w:t xml:space="preserve">General: </w:t>
      </w:r>
      <w:r w:rsidR="00275584" w:rsidRPr="00725165">
        <w:rPr>
          <w:sz w:val="24"/>
          <w:szCs w:val="24"/>
        </w:rPr>
        <w:t>well-groomed with normal poster and gait, appears mildly uncomfortable</w:t>
      </w:r>
    </w:p>
    <w:p w14:paraId="474FD845" w14:textId="75288702" w:rsidR="00EA65AD" w:rsidRPr="00725165" w:rsidRDefault="00EA65AD" w:rsidP="00725165">
      <w:pPr>
        <w:spacing w:line="480" w:lineRule="auto"/>
        <w:rPr>
          <w:sz w:val="24"/>
          <w:szCs w:val="24"/>
        </w:rPr>
      </w:pPr>
      <w:r w:rsidRPr="00725165">
        <w:rPr>
          <w:sz w:val="24"/>
          <w:szCs w:val="24"/>
        </w:rPr>
        <w:t>Skin:</w:t>
      </w:r>
      <w:r w:rsidR="004F31A8" w:rsidRPr="00725165">
        <w:rPr>
          <w:sz w:val="24"/>
          <w:szCs w:val="24"/>
        </w:rPr>
        <w:t xml:space="preserve"> </w:t>
      </w:r>
      <w:r w:rsidR="00271B2D" w:rsidRPr="00725165">
        <w:rPr>
          <w:sz w:val="24"/>
          <w:szCs w:val="24"/>
        </w:rPr>
        <w:t xml:space="preserve">uniform pigmentation, </w:t>
      </w:r>
      <w:r w:rsidR="004F31A8" w:rsidRPr="00725165">
        <w:rPr>
          <w:sz w:val="24"/>
          <w:szCs w:val="24"/>
        </w:rPr>
        <w:t>no cyanosis, no pallor</w:t>
      </w:r>
      <w:r w:rsidR="00475A97" w:rsidRPr="00725165">
        <w:rPr>
          <w:sz w:val="24"/>
          <w:szCs w:val="24"/>
        </w:rPr>
        <w:t xml:space="preserve">, no edema, </w:t>
      </w:r>
    </w:p>
    <w:p w14:paraId="5D28BC16" w14:textId="40C4A00E" w:rsidR="00EA65AD" w:rsidRPr="00725165" w:rsidRDefault="00EA65AD" w:rsidP="00725165">
      <w:pPr>
        <w:spacing w:line="480" w:lineRule="auto"/>
        <w:rPr>
          <w:sz w:val="24"/>
          <w:szCs w:val="24"/>
        </w:rPr>
      </w:pPr>
      <w:r w:rsidRPr="00725165">
        <w:rPr>
          <w:sz w:val="24"/>
          <w:szCs w:val="24"/>
        </w:rPr>
        <w:t xml:space="preserve">HEENT:  </w:t>
      </w:r>
      <w:r w:rsidR="00271B2D" w:rsidRPr="00725165">
        <w:rPr>
          <w:sz w:val="24"/>
          <w:szCs w:val="24"/>
        </w:rPr>
        <w:t xml:space="preserve">normal </w:t>
      </w:r>
      <w:r w:rsidR="00FA63EE" w:rsidRPr="00725165">
        <w:rPr>
          <w:sz w:val="24"/>
          <w:szCs w:val="24"/>
        </w:rPr>
        <w:t xml:space="preserve">symmetrical </w:t>
      </w:r>
      <w:r w:rsidR="00271B2D" w:rsidRPr="00725165">
        <w:rPr>
          <w:sz w:val="24"/>
          <w:szCs w:val="24"/>
        </w:rPr>
        <w:t xml:space="preserve">cephalic, </w:t>
      </w:r>
      <w:r w:rsidR="004F241C" w:rsidRPr="00725165">
        <w:rPr>
          <w:sz w:val="24"/>
          <w:szCs w:val="24"/>
        </w:rPr>
        <w:t xml:space="preserve">normal </w:t>
      </w:r>
      <w:r w:rsidR="007B24F9" w:rsidRPr="00725165">
        <w:rPr>
          <w:sz w:val="24"/>
          <w:szCs w:val="24"/>
        </w:rPr>
        <w:t xml:space="preserve">PERRLA, </w:t>
      </w:r>
      <w:r w:rsidR="00410817" w:rsidRPr="00725165">
        <w:rPr>
          <w:sz w:val="24"/>
          <w:szCs w:val="24"/>
        </w:rPr>
        <w:t xml:space="preserve">no ear discharge, </w:t>
      </w:r>
      <w:proofErr w:type="spellStart"/>
      <w:r w:rsidR="004D63C9" w:rsidRPr="00725165">
        <w:rPr>
          <w:sz w:val="24"/>
          <w:szCs w:val="24"/>
        </w:rPr>
        <w:t>o</w:t>
      </w:r>
      <w:r w:rsidR="007B24F9" w:rsidRPr="00725165">
        <w:rPr>
          <w:sz w:val="24"/>
          <w:szCs w:val="24"/>
        </w:rPr>
        <w:t>ronasopharynx</w:t>
      </w:r>
      <w:proofErr w:type="spellEnd"/>
      <w:r w:rsidR="007B24F9" w:rsidRPr="00725165">
        <w:rPr>
          <w:sz w:val="24"/>
          <w:szCs w:val="24"/>
        </w:rPr>
        <w:t xml:space="preserve"> is clear, </w:t>
      </w:r>
      <w:r w:rsidR="00FA63EE" w:rsidRPr="00725165">
        <w:rPr>
          <w:sz w:val="24"/>
          <w:szCs w:val="24"/>
        </w:rPr>
        <w:t xml:space="preserve">no </w:t>
      </w:r>
      <w:r w:rsidR="00410817" w:rsidRPr="00725165">
        <w:rPr>
          <w:sz w:val="24"/>
          <w:szCs w:val="24"/>
        </w:rPr>
        <w:t>carotid</w:t>
      </w:r>
      <w:r w:rsidR="00BF7020" w:rsidRPr="00725165">
        <w:rPr>
          <w:sz w:val="24"/>
          <w:szCs w:val="24"/>
        </w:rPr>
        <w:t xml:space="preserve"> bruits, no jugular distension, no lymphadenopathy </w:t>
      </w:r>
    </w:p>
    <w:p w14:paraId="375B4E5E" w14:textId="260F36FC" w:rsidR="00EA65AD" w:rsidRPr="00725165" w:rsidRDefault="00EA65AD" w:rsidP="00725165">
      <w:pPr>
        <w:spacing w:line="480" w:lineRule="auto"/>
        <w:rPr>
          <w:sz w:val="24"/>
          <w:szCs w:val="24"/>
        </w:rPr>
      </w:pPr>
      <w:r w:rsidRPr="00725165">
        <w:rPr>
          <w:sz w:val="24"/>
          <w:szCs w:val="24"/>
        </w:rPr>
        <w:t xml:space="preserve">Lungs: </w:t>
      </w:r>
      <w:r w:rsidR="000E2900" w:rsidRPr="00725165">
        <w:rPr>
          <w:sz w:val="24"/>
          <w:szCs w:val="24"/>
        </w:rPr>
        <w:t>S</w:t>
      </w:r>
      <w:r w:rsidR="008A268A" w:rsidRPr="00725165">
        <w:rPr>
          <w:sz w:val="24"/>
          <w:szCs w:val="24"/>
        </w:rPr>
        <w:t xml:space="preserve">ymmetrical chest expansion, no use of accessory muscles, wheezing on auscultation, resonance on percussion. </w:t>
      </w:r>
    </w:p>
    <w:p w14:paraId="44DA344E" w14:textId="37F5A9CD" w:rsidR="00EA65AD" w:rsidRPr="00725165" w:rsidRDefault="00EA65AD" w:rsidP="00725165">
      <w:pPr>
        <w:spacing w:line="480" w:lineRule="auto"/>
        <w:rPr>
          <w:sz w:val="24"/>
          <w:szCs w:val="24"/>
        </w:rPr>
      </w:pPr>
      <w:r w:rsidRPr="00725165">
        <w:rPr>
          <w:sz w:val="24"/>
          <w:szCs w:val="24"/>
        </w:rPr>
        <w:lastRenderedPageBreak/>
        <w:t xml:space="preserve">Heart: </w:t>
      </w:r>
      <w:r w:rsidR="00D8393F" w:rsidRPr="00725165">
        <w:rPr>
          <w:sz w:val="24"/>
          <w:szCs w:val="24"/>
        </w:rPr>
        <w:t xml:space="preserve">S1 and S2 audible without murmur, gallop or rub. Bilateral </w:t>
      </w:r>
      <w:r w:rsidR="006E0BA9" w:rsidRPr="00725165">
        <w:rPr>
          <w:sz w:val="24"/>
          <w:szCs w:val="24"/>
        </w:rPr>
        <w:t>pulse pedal and radial +2</w:t>
      </w:r>
    </w:p>
    <w:p w14:paraId="02156B1B" w14:textId="08F919D8" w:rsidR="00EA65AD" w:rsidRPr="00725165" w:rsidRDefault="00EA65AD" w:rsidP="00725165">
      <w:pPr>
        <w:spacing w:line="480" w:lineRule="auto"/>
        <w:rPr>
          <w:sz w:val="24"/>
          <w:szCs w:val="24"/>
        </w:rPr>
      </w:pPr>
      <w:r w:rsidRPr="00725165">
        <w:rPr>
          <w:sz w:val="24"/>
          <w:szCs w:val="24"/>
        </w:rPr>
        <w:t>Abdomen:</w:t>
      </w:r>
      <w:r w:rsidR="006E0BA9" w:rsidRPr="00725165">
        <w:rPr>
          <w:sz w:val="24"/>
          <w:szCs w:val="24"/>
        </w:rPr>
        <w:t xml:space="preserve"> </w:t>
      </w:r>
      <w:r w:rsidR="00075731" w:rsidRPr="00725165">
        <w:rPr>
          <w:sz w:val="24"/>
          <w:szCs w:val="24"/>
        </w:rPr>
        <w:t>normative</w:t>
      </w:r>
      <w:r w:rsidR="003964F5" w:rsidRPr="00725165">
        <w:rPr>
          <w:sz w:val="24"/>
          <w:szCs w:val="24"/>
        </w:rPr>
        <w:t xml:space="preserve"> bowel movements in all </w:t>
      </w:r>
      <w:r w:rsidR="00075731" w:rsidRPr="00725165">
        <w:rPr>
          <w:sz w:val="24"/>
          <w:szCs w:val="24"/>
        </w:rPr>
        <w:t>quadrants</w:t>
      </w:r>
      <w:r w:rsidR="003964F5" w:rsidRPr="00725165">
        <w:rPr>
          <w:sz w:val="24"/>
          <w:szCs w:val="24"/>
        </w:rPr>
        <w:t xml:space="preserve">, </w:t>
      </w:r>
      <w:r w:rsidR="006E0BA9" w:rsidRPr="00725165">
        <w:rPr>
          <w:sz w:val="24"/>
          <w:szCs w:val="24"/>
        </w:rPr>
        <w:t xml:space="preserve">no </w:t>
      </w:r>
      <w:r w:rsidR="00753A85" w:rsidRPr="00725165">
        <w:rPr>
          <w:sz w:val="24"/>
          <w:szCs w:val="24"/>
        </w:rPr>
        <w:t>organomegaly</w:t>
      </w:r>
      <w:r w:rsidR="006E0BA9" w:rsidRPr="00725165">
        <w:rPr>
          <w:sz w:val="24"/>
          <w:szCs w:val="24"/>
        </w:rPr>
        <w:t xml:space="preserve">, mild </w:t>
      </w:r>
      <w:r w:rsidR="001D7D90" w:rsidRPr="00725165">
        <w:rPr>
          <w:sz w:val="24"/>
          <w:szCs w:val="24"/>
        </w:rPr>
        <w:t xml:space="preserve">and diffuse </w:t>
      </w:r>
      <w:r w:rsidR="006E0BA9" w:rsidRPr="00725165">
        <w:rPr>
          <w:sz w:val="24"/>
          <w:szCs w:val="24"/>
        </w:rPr>
        <w:t>suprapubic tenderness</w:t>
      </w:r>
      <w:r w:rsidR="001D7D90" w:rsidRPr="00725165">
        <w:rPr>
          <w:sz w:val="24"/>
          <w:szCs w:val="24"/>
        </w:rPr>
        <w:t xml:space="preserve">. No rebound tenderness. </w:t>
      </w:r>
    </w:p>
    <w:p w14:paraId="0289C92A" w14:textId="5CA2FC51" w:rsidR="00EA65AD" w:rsidRPr="00725165" w:rsidRDefault="00EA65AD" w:rsidP="00725165">
      <w:pPr>
        <w:spacing w:line="480" w:lineRule="auto"/>
        <w:rPr>
          <w:sz w:val="24"/>
          <w:szCs w:val="24"/>
        </w:rPr>
      </w:pPr>
      <w:r w:rsidRPr="00725165">
        <w:rPr>
          <w:sz w:val="24"/>
          <w:szCs w:val="24"/>
        </w:rPr>
        <w:t>Peripheral Vascular:</w:t>
      </w:r>
      <w:r w:rsidR="008D68D0" w:rsidRPr="00725165">
        <w:rPr>
          <w:sz w:val="24"/>
          <w:szCs w:val="24"/>
        </w:rPr>
        <w:t xml:space="preserve"> C</w:t>
      </w:r>
      <w:r w:rsidR="00075731" w:rsidRPr="00725165">
        <w:rPr>
          <w:sz w:val="24"/>
          <w:szCs w:val="24"/>
        </w:rPr>
        <w:t>apillary return</w:t>
      </w:r>
      <w:r w:rsidR="008D68D0" w:rsidRPr="00725165">
        <w:rPr>
          <w:sz w:val="24"/>
          <w:szCs w:val="24"/>
        </w:rPr>
        <w:t xml:space="preserve"> less than 3 sec. </w:t>
      </w:r>
      <w:r w:rsidR="00075731" w:rsidRPr="00725165">
        <w:rPr>
          <w:sz w:val="24"/>
          <w:szCs w:val="24"/>
        </w:rPr>
        <w:t xml:space="preserve"> </w:t>
      </w:r>
    </w:p>
    <w:p w14:paraId="7AF6FA97" w14:textId="0EC8A09A" w:rsidR="00EA65AD" w:rsidRPr="00725165" w:rsidRDefault="00EA65AD" w:rsidP="00725165">
      <w:pPr>
        <w:spacing w:line="480" w:lineRule="auto"/>
        <w:rPr>
          <w:sz w:val="24"/>
          <w:szCs w:val="24"/>
        </w:rPr>
      </w:pPr>
      <w:r w:rsidRPr="00725165">
        <w:rPr>
          <w:sz w:val="24"/>
          <w:szCs w:val="24"/>
        </w:rPr>
        <w:t>Lymphatic:</w:t>
      </w:r>
      <w:r w:rsidR="00075731" w:rsidRPr="00725165">
        <w:rPr>
          <w:sz w:val="24"/>
          <w:szCs w:val="24"/>
        </w:rPr>
        <w:t xml:space="preserve"> no lymphadenopathy </w:t>
      </w:r>
    </w:p>
    <w:p w14:paraId="6FF864BF" w14:textId="628CBCE4" w:rsidR="00EA65AD" w:rsidRPr="00725165" w:rsidRDefault="00EA65AD" w:rsidP="00725165">
      <w:pPr>
        <w:spacing w:line="480" w:lineRule="auto"/>
        <w:rPr>
          <w:sz w:val="24"/>
          <w:szCs w:val="24"/>
        </w:rPr>
      </w:pPr>
      <w:r w:rsidRPr="00725165">
        <w:rPr>
          <w:sz w:val="24"/>
          <w:szCs w:val="24"/>
        </w:rPr>
        <w:t>Extremities: Musculoskeletal:</w:t>
      </w:r>
      <w:r w:rsidR="00075731" w:rsidRPr="00725165">
        <w:rPr>
          <w:sz w:val="24"/>
          <w:szCs w:val="24"/>
        </w:rPr>
        <w:t xml:space="preserve"> optimal range of movement, no joint tenderness or deformity noted. </w:t>
      </w:r>
    </w:p>
    <w:p w14:paraId="0CF64DC8" w14:textId="0DC3ABFC" w:rsidR="00EA65AD" w:rsidRPr="00725165" w:rsidRDefault="00EA65AD" w:rsidP="00725165">
      <w:pPr>
        <w:spacing w:line="480" w:lineRule="auto"/>
        <w:rPr>
          <w:sz w:val="24"/>
          <w:szCs w:val="24"/>
        </w:rPr>
      </w:pPr>
      <w:r w:rsidRPr="00725165">
        <w:rPr>
          <w:sz w:val="24"/>
          <w:szCs w:val="24"/>
        </w:rPr>
        <w:t>Neurological:</w:t>
      </w:r>
      <w:r w:rsidR="008D68D0" w:rsidRPr="00725165">
        <w:rPr>
          <w:sz w:val="24"/>
          <w:szCs w:val="24"/>
        </w:rPr>
        <w:t xml:space="preserve"> O</w:t>
      </w:r>
      <w:r w:rsidR="00475A97" w:rsidRPr="00725165">
        <w:rPr>
          <w:sz w:val="24"/>
          <w:szCs w:val="24"/>
        </w:rPr>
        <w:t>riented to time and place</w:t>
      </w:r>
    </w:p>
    <w:p w14:paraId="45EB7FCF" w14:textId="779458AE" w:rsidR="00EA65AD" w:rsidRPr="00725165" w:rsidRDefault="0035703B" w:rsidP="00725165">
      <w:pPr>
        <w:spacing w:line="480" w:lineRule="auto"/>
        <w:rPr>
          <w:b/>
          <w:sz w:val="24"/>
          <w:szCs w:val="24"/>
          <w:u w:val="single"/>
        </w:rPr>
      </w:pPr>
      <w:r w:rsidRPr="00725165">
        <w:rPr>
          <w:b/>
          <w:sz w:val="24"/>
          <w:szCs w:val="24"/>
          <w:u w:val="single"/>
        </w:rPr>
        <w:t>Assessment:</w:t>
      </w:r>
    </w:p>
    <w:p w14:paraId="008B6DC4" w14:textId="7DB41EC6" w:rsidR="00EA65AD" w:rsidRPr="00725165" w:rsidRDefault="00EA65AD" w:rsidP="00725165">
      <w:pPr>
        <w:spacing w:line="480" w:lineRule="auto"/>
        <w:rPr>
          <w:sz w:val="24"/>
          <w:szCs w:val="24"/>
        </w:rPr>
      </w:pPr>
      <w:r w:rsidRPr="00725165">
        <w:rPr>
          <w:b/>
          <w:sz w:val="24"/>
          <w:szCs w:val="24"/>
        </w:rPr>
        <w:t xml:space="preserve">Differential Diagnosis Diagnostic Reasoning Exercise: </w:t>
      </w:r>
    </w:p>
    <w:tbl>
      <w:tblPr>
        <w:tblStyle w:val="TableGrid"/>
        <w:tblW w:w="0" w:type="auto"/>
        <w:tblLook w:val="04A0" w:firstRow="1" w:lastRow="0" w:firstColumn="1" w:lastColumn="0" w:noHBand="0" w:noVBand="1"/>
      </w:tblPr>
      <w:tblGrid>
        <w:gridCol w:w="2337"/>
        <w:gridCol w:w="2337"/>
        <w:gridCol w:w="2338"/>
        <w:gridCol w:w="2338"/>
      </w:tblGrid>
      <w:tr w:rsidR="00EA65AD" w:rsidRPr="00725165" w14:paraId="42C51AD2" w14:textId="77777777" w:rsidTr="00B264E7">
        <w:tc>
          <w:tcPr>
            <w:tcW w:w="2337" w:type="dxa"/>
          </w:tcPr>
          <w:p w14:paraId="7FFEACE0" w14:textId="77777777" w:rsidR="00EA65AD" w:rsidRPr="00725165" w:rsidRDefault="00EA65AD" w:rsidP="00725165">
            <w:pPr>
              <w:spacing w:line="480" w:lineRule="auto"/>
              <w:rPr>
                <w:b/>
                <w:sz w:val="24"/>
                <w:szCs w:val="24"/>
              </w:rPr>
            </w:pPr>
            <w:r w:rsidRPr="00725165">
              <w:rPr>
                <w:b/>
                <w:sz w:val="24"/>
                <w:szCs w:val="24"/>
              </w:rPr>
              <w:t>Differential Diagnoses</w:t>
            </w:r>
          </w:p>
        </w:tc>
        <w:tc>
          <w:tcPr>
            <w:tcW w:w="2337" w:type="dxa"/>
          </w:tcPr>
          <w:p w14:paraId="3AC17848" w14:textId="7FF53C65" w:rsidR="00EA65AD" w:rsidRPr="00725165" w:rsidRDefault="00EA65AD" w:rsidP="00725165">
            <w:pPr>
              <w:spacing w:line="480" w:lineRule="auto"/>
              <w:rPr>
                <w:b/>
                <w:sz w:val="24"/>
                <w:szCs w:val="24"/>
              </w:rPr>
            </w:pPr>
            <w:r w:rsidRPr="00725165">
              <w:rPr>
                <w:b/>
                <w:sz w:val="24"/>
                <w:szCs w:val="24"/>
              </w:rPr>
              <w:t>Pathophysiology</w:t>
            </w:r>
          </w:p>
        </w:tc>
        <w:tc>
          <w:tcPr>
            <w:tcW w:w="2338" w:type="dxa"/>
          </w:tcPr>
          <w:p w14:paraId="2B303554" w14:textId="77777777" w:rsidR="00EA65AD" w:rsidRPr="00725165" w:rsidRDefault="00EA65AD" w:rsidP="00725165">
            <w:pPr>
              <w:spacing w:line="480" w:lineRule="auto"/>
              <w:rPr>
                <w:b/>
                <w:sz w:val="24"/>
                <w:szCs w:val="24"/>
              </w:rPr>
            </w:pPr>
            <w:r w:rsidRPr="00725165">
              <w:rPr>
                <w:b/>
                <w:sz w:val="24"/>
                <w:szCs w:val="24"/>
              </w:rPr>
              <w:t>Pertinent Positives</w:t>
            </w:r>
          </w:p>
        </w:tc>
        <w:tc>
          <w:tcPr>
            <w:tcW w:w="2338" w:type="dxa"/>
          </w:tcPr>
          <w:p w14:paraId="737AA2D1" w14:textId="77777777" w:rsidR="00EA65AD" w:rsidRPr="00725165" w:rsidRDefault="00EA65AD" w:rsidP="00725165">
            <w:pPr>
              <w:spacing w:line="480" w:lineRule="auto"/>
              <w:rPr>
                <w:b/>
                <w:sz w:val="24"/>
                <w:szCs w:val="24"/>
              </w:rPr>
            </w:pPr>
            <w:r w:rsidRPr="00725165">
              <w:rPr>
                <w:b/>
                <w:sz w:val="24"/>
                <w:szCs w:val="24"/>
              </w:rPr>
              <w:t>Pertinent Negatives</w:t>
            </w:r>
          </w:p>
        </w:tc>
      </w:tr>
      <w:tr w:rsidR="00EA65AD" w:rsidRPr="00725165" w14:paraId="0575AC2C" w14:textId="77777777" w:rsidTr="00B264E7">
        <w:tc>
          <w:tcPr>
            <w:tcW w:w="2337" w:type="dxa"/>
          </w:tcPr>
          <w:p w14:paraId="1EA2BD89" w14:textId="76D4828E" w:rsidR="00EA65AD" w:rsidRPr="00725165" w:rsidRDefault="0066064A" w:rsidP="00725165">
            <w:pPr>
              <w:pStyle w:val="ListParagraph"/>
              <w:numPr>
                <w:ilvl w:val="0"/>
                <w:numId w:val="4"/>
              </w:numPr>
              <w:spacing w:after="0" w:line="480" w:lineRule="auto"/>
              <w:rPr>
                <w:b/>
                <w:sz w:val="24"/>
                <w:szCs w:val="24"/>
              </w:rPr>
            </w:pPr>
            <w:r w:rsidRPr="00725165">
              <w:rPr>
                <w:b/>
                <w:sz w:val="24"/>
                <w:szCs w:val="24"/>
              </w:rPr>
              <w:t xml:space="preserve">Acute bronchitis </w:t>
            </w:r>
          </w:p>
        </w:tc>
        <w:tc>
          <w:tcPr>
            <w:tcW w:w="2337" w:type="dxa"/>
          </w:tcPr>
          <w:p w14:paraId="644E030A" w14:textId="5C4F79D3" w:rsidR="00EA65AD" w:rsidRPr="00725165" w:rsidRDefault="00173BB5" w:rsidP="00725165">
            <w:pPr>
              <w:spacing w:line="480" w:lineRule="auto"/>
              <w:rPr>
                <w:sz w:val="24"/>
                <w:szCs w:val="24"/>
              </w:rPr>
            </w:pPr>
            <w:r w:rsidRPr="00725165">
              <w:rPr>
                <w:sz w:val="24"/>
                <w:szCs w:val="24"/>
              </w:rPr>
              <w:t>Bronchit</w:t>
            </w:r>
            <w:r w:rsidR="00DA4D8F" w:rsidRPr="00725165">
              <w:rPr>
                <w:sz w:val="24"/>
                <w:szCs w:val="24"/>
              </w:rPr>
              <w:t xml:space="preserve">is is the irritation and </w:t>
            </w:r>
            <w:r w:rsidRPr="00725165">
              <w:rPr>
                <w:sz w:val="24"/>
                <w:szCs w:val="24"/>
              </w:rPr>
              <w:t xml:space="preserve">inflammation of the </w:t>
            </w:r>
            <w:r w:rsidR="00AD6388" w:rsidRPr="00725165">
              <w:rPr>
                <w:sz w:val="24"/>
                <w:szCs w:val="24"/>
              </w:rPr>
              <w:t xml:space="preserve">mucus membrane lining the </w:t>
            </w:r>
            <w:r w:rsidRPr="00725165">
              <w:rPr>
                <w:sz w:val="24"/>
                <w:szCs w:val="24"/>
              </w:rPr>
              <w:t>bronchial tubes lining</w:t>
            </w:r>
            <w:r w:rsidR="00AD6388" w:rsidRPr="00725165">
              <w:rPr>
                <w:sz w:val="24"/>
                <w:szCs w:val="24"/>
              </w:rPr>
              <w:t xml:space="preserve"> making them hyperemic, edematous</w:t>
            </w:r>
            <w:r w:rsidR="00753A85" w:rsidRPr="00725165">
              <w:rPr>
                <w:sz w:val="24"/>
                <w:szCs w:val="24"/>
              </w:rPr>
              <w:t>,</w:t>
            </w:r>
            <w:r w:rsidR="00AD6388" w:rsidRPr="00725165">
              <w:rPr>
                <w:sz w:val="24"/>
                <w:szCs w:val="24"/>
              </w:rPr>
              <w:t xml:space="preserve"> and have reduced </w:t>
            </w:r>
            <w:r w:rsidR="00F17156" w:rsidRPr="00725165">
              <w:rPr>
                <w:sz w:val="24"/>
                <w:szCs w:val="24"/>
              </w:rPr>
              <w:t>mucociliary function</w:t>
            </w:r>
            <w:r w:rsidR="00692B3F" w:rsidRPr="00725165">
              <w:rPr>
                <w:sz w:val="24"/>
                <w:szCs w:val="24"/>
              </w:rPr>
              <w:t xml:space="preserve"> (McCance &amp; </w:t>
            </w:r>
            <w:proofErr w:type="spellStart"/>
            <w:r w:rsidR="00692B3F" w:rsidRPr="00725165">
              <w:rPr>
                <w:sz w:val="24"/>
                <w:szCs w:val="24"/>
              </w:rPr>
              <w:t>Huether</w:t>
            </w:r>
            <w:proofErr w:type="spellEnd"/>
            <w:r w:rsidR="00692B3F" w:rsidRPr="00725165">
              <w:rPr>
                <w:sz w:val="24"/>
                <w:szCs w:val="24"/>
              </w:rPr>
              <w:t>, 2019)</w:t>
            </w:r>
            <w:r w:rsidR="00F17156" w:rsidRPr="00725165">
              <w:rPr>
                <w:sz w:val="24"/>
                <w:szCs w:val="24"/>
              </w:rPr>
              <w:t xml:space="preserve">. The </w:t>
            </w:r>
            <w:r w:rsidR="00F17156" w:rsidRPr="00725165">
              <w:rPr>
                <w:sz w:val="24"/>
                <w:szCs w:val="24"/>
              </w:rPr>
              <w:lastRenderedPageBreak/>
              <w:t>condition</w:t>
            </w:r>
            <w:r w:rsidR="009E2DFE" w:rsidRPr="00725165">
              <w:rPr>
                <w:sz w:val="24"/>
                <w:szCs w:val="24"/>
              </w:rPr>
              <w:t xml:space="preserve">, which is triggered </w:t>
            </w:r>
            <w:r w:rsidR="00692B3F" w:rsidRPr="00725165">
              <w:rPr>
                <w:sz w:val="24"/>
                <w:szCs w:val="24"/>
              </w:rPr>
              <w:t xml:space="preserve">by </w:t>
            </w:r>
            <w:r w:rsidR="00AD013C" w:rsidRPr="00725165">
              <w:rPr>
                <w:sz w:val="24"/>
                <w:szCs w:val="24"/>
              </w:rPr>
              <w:t xml:space="preserve">a variety of triggers including </w:t>
            </w:r>
            <w:r w:rsidR="00692B3F" w:rsidRPr="00725165">
              <w:rPr>
                <w:sz w:val="24"/>
                <w:szCs w:val="24"/>
              </w:rPr>
              <w:t>viruses</w:t>
            </w:r>
            <w:r w:rsidR="007E4A67" w:rsidRPr="00725165">
              <w:rPr>
                <w:sz w:val="24"/>
                <w:szCs w:val="24"/>
              </w:rPr>
              <w:t xml:space="preserve"> (90%)</w:t>
            </w:r>
            <w:r w:rsidR="00AD013C" w:rsidRPr="00725165">
              <w:rPr>
                <w:sz w:val="24"/>
                <w:szCs w:val="24"/>
              </w:rPr>
              <w:t xml:space="preserve">, pollutants, and </w:t>
            </w:r>
            <w:r w:rsidR="00692B3F" w:rsidRPr="00725165">
              <w:rPr>
                <w:sz w:val="24"/>
                <w:szCs w:val="24"/>
              </w:rPr>
              <w:t>allergens</w:t>
            </w:r>
            <w:r w:rsidR="007E4A67" w:rsidRPr="00725165">
              <w:rPr>
                <w:sz w:val="24"/>
                <w:szCs w:val="24"/>
              </w:rPr>
              <w:t>, is</w:t>
            </w:r>
            <w:r w:rsidR="00F17156" w:rsidRPr="00725165">
              <w:rPr>
                <w:sz w:val="24"/>
                <w:szCs w:val="24"/>
              </w:rPr>
              <w:t xml:space="preserve"> also characterized </w:t>
            </w:r>
            <w:r w:rsidR="00A758B6" w:rsidRPr="00725165">
              <w:rPr>
                <w:sz w:val="24"/>
                <w:szCs w:val="24"/>
              </w:rPr>
              <w:t>by increased mucus production which clogs the airway</w:t>
            </w:r>
            <w:r w:rsidR="00FA15D3" w:rsidRPr="00725165">
              <w:rPr>
                <w:sz w:val="24"/>
                <w:szCs w:val="24"/>
              </w:rPr>
              <w:t xml:space="preserve"> (McCance &amp; </w:t>
            </w:r>
            <w:proofErr w:type="spellStart"/>
            <w:r w:rsidR="00FA15D3" w:rsidRPr="00725165">
              <w:rPr>
                <w:sz w:val="24"/>
                <w:szCs w:val="24"/>
              </w:rPr>
              <w:t>Huether</w:t>
            </w:r>
            <w:proofErr w:type="spellEnd"/>
            <w:r w:rsidR="00FA15D3" w:rsidRPr="00725165">
              <w:rPr>
                <w:sz w:val="24"/>
                <w:szCs w:val="24"/>
              </w:rPr>
              <w:t>, 2019)</w:t>
            </w:r>
            <w:r w:rsidR="00AD013C" w:rsidRPr="00725165">
              <w:rPr>
                <w:sz w:val="24"/>
                <w:szCs w:val="24"/>
              </w:rPr>
              <w:t>. The condition is also known to</w:t>
            </w:r>
            <w:r w:rsidR="002B489A" w:rsidRPr="00725165">
              <w:rPr>
                <w:sz w:val="24"/>
                <w:szCs w:val="24"/>
              </w:rPr>
              <w:t xml:space="preserve"> </w:t>
            </w:r>
            <w:r w:rsidR="001C6F72" w:rsidRPr="00725165">
              <w:rPr>
                <w:sz w:val="24"/>
                <w:szCs w:val="24"/>
              </w:rPr>
              <w:t>cause mucosal</w:t>
            </w:r>
            <w:r w:rsidR="002B489A" w:rsidRPr="00725165">
              <w:rPr>
                <w:sz w:val="24"/>
                <w:szCs w:val="24"/>
              </w:rPr>
              <w:t xml:space="preserve"> thickening</w:t>
            </w:r>
            <w:r w:rsidR="007E4A67" w:rsidRPr="00725165">
              <w:rPr>
                <w:sz w:val="24"/>
                <w:szCs w:val="24"/>
              </w:rPr>
              <w:t xml:space="preserve"> and narrowing of the airway. The clinical manifestations resulting from the inflammation include </w:t>
            </w:r>
            <w:r w:rsidR="001C6F72" w:rsidRPr="00725165">
              <w:rPr>
                <w:sz w:val="24"/>
                <w:szCs w:val="24"/>
              </w:rPr>
              <w:t>cough, fever, chills, and malaise</w:t>
            </w:r>
            <w:r w:rsidR="00692B3F" w:rsidRPr="00725165">
              <w:rPr>
                <w:sz w:val="24"/>
                <w:szCs w:val="24"/>
              </w:rPr>
              <w:t xml:space="preserve"> (Singh, </w:t>
            </w:r>
            <w:proofErr w:type="spellStart"/>
            <w:r w:rsidR="00692B3F" w:rsidRPr="00725165">
              <w:rPr>
                <w:sz w:val="24"/>
                <w:szCs w:val="24"/>
              </w:rPr>
              <w:t>Avula</w:t>
            </w:r>
            <w:proofErr w:type="spellEnd"/>
            <w:r w:rsidR="00692B3F" w:rsidRPr="00725165">
              <w:rPr>
                <w:sz w:val="24"/>
                <w:szCs w:val="24"/>
              </w:rPr>
              <w:t xml:space="preserve"> &amp; Zahn, </w:t>
            </w:r>
            <w:r w:rsidR="00692B3F" w:rsidRPr="00725165">
              <w:rPr>
                <w:sz w:val="24"/>
                <w:szCs w:val="24"/>
              </w:rPr>
              <w:lastRenderedPageBreak/>
              <w:t>2021)</w:t>
            </w:r>
            <w:r w:rsidR="0085254C" w:rsidRPr="00725165">
              <w:rPr>
                <w:sz w:val="24"/>
                <w:szCs w:val="24"/>
              </w:rPr>
              <w:t>. The patients can also present with chest pains</w:t>
            </w:r>
            <w:r w:rsidR="00CC7B2B" w:rsidRPr="00725165">
              <w:rPr>
                <w:sz w:val="24"/>
                <w:szCs w:val="24"/>
              </w:rPr>
              <w:t xml:space="preserve"> and discomfort</w:t>
            </w:r>
            <w:r w:rsidR="0085254C" w:rsidRPr="00725165">
              <w:rPr>
                <w:sz w:val="24"/>
                <w:szCs w:val="24"/>
              </w:rPr>
              <w:t xml:space="preserve"> due to persistent coughs</w:t>
            </w:r>
            <w:r w:rsidR="00BF5F7A" w:rsidRPr="00725165">
              <w:rPr>
                <w:sz w:val="24"/>
                <w:szCs w:val="24"/>
              </w:rPr>
              <w:t xml:space="preserve"> and narrowing of the bronchi</w:t>
            </w:r>
            <w:r w:rsidR="00692B3F" w:rsidRPr="00725165">
              <w:rPr>
                <w:sz w:val="24"/>
                <w:szCs w:val="24"/>
              </w:rPr>
              <w:t xml:space="preserve"> (Miko, Pereira &amp; Safdar, 2019)</w:t>
            </w:r>
            <w:r w:rsidR="0085254C" w:rsidRPr="00725165">
              <w:rPr>
                <w:sz w:val="24"/>
                <w:szCs w:val="24"/>
              </w:rPr>
              <w:t xml:space="preserve">. </w:t>
            </w:r>
            <w:r w:rsidR="009C5006" w:rsidRPr="00725165">
              <w:rPr>
                <w:sz w:val="24"/>
                <w:szCs w:val="24"/>
              </w:rPr>
              <w:t xml:space="preserve">Activity intolerance is also a common finding due to altered gaseous exchange and perfusion. </w:t>
            </w:r>
          </w:p>
        </w:tc>
        <w:tc>
          <w:tcPr>
            <w:tcW w:w="2338" w:type="dxa"/>
          </w:tcPr>
          <w:p w14:paraId="2BA4C623" w14:textId="49FCB86E" w:rsidR="00EA65AD" w:rsidRPr="00725165" w:rsidRDefault="0085254C" w:rsidP="00725165">
            <w:pPr>
              <w:spacing w:line="480" w:lineRule="auto"/>
              <w:rPr>
                <w:sz w:val="24"/>
                <w:szCs w:val="24"/>
              </w:rPr>
            </w:pPr>
            <w:r w:rsidRPr="00725165">
              <w:rPr>
                <w:sz w:val="24"/>
                <w:szCs w:val="24"/>
              </w:rPr>
              <w:lastRenderedPageBreak/>
              <w:t>Cough,</w:t>
            </w:r>
          </w:p>
          <w:p w14:paraId="09EB7531" w14:textId="77777777" w:rsidR="0085254C" w:rsidRPr="00725165" w:rsidRDefault="0085254C" w:rsidP="00725165">
            <w:pPr>
              <w:spacing w:line="480" w:lineRule="auto"/>
              <w:rPr>
                <w:sz w:val="24"/>
                <w:szCs w:val="24"/>
              </w:rPr>
            </w:pPr>
            <w:r w:rsidRPr="00725165">
              <w:rPr>
                <w:sz w:val="24"/>
                <w:szCs w:val="24"/>
              </w:rPr>
              <w:t xml:space="preserve">Malaise, </w:t>
            </w:r>
          </w:p>
          <w:p w14:paraId="702D0245" w14:textId="77777777" w:rsidR="00DD0F6D" w:rsidRPr="00725165" w:rsidRDefault="00DD0F6D" w:rsidP="00725165">
            <w:pPr>
              <w:spacing w:line="480" w:lineRule="auto"/>
              <w:rPr>
                <w:sz w:val="24"/>
                <w:szCs w:val="24"/>
              </w:rPr>
            </w:pPr>
            <w:r w:rsidRPr="00725165">
              <w:rPr>
                <w:sz w:val="24"/>
                <w:szCs w:val="24"/>
              </w:rPr>
              <w:t>Sputum,</w:t>
            </w:r>
          </w:p>
          <w:p w14:paraId="158159C3" w14:textId="4E8333D6" w:rsidR="0085254C" w:rsidRPr="00725165" w:rsidRDefault="00753A85" w:rsidP="00725165">
            <w:pPr>
              <w:spacing w:line="480" w:lineRule="auto"/>
              <w:rPr>
                <w:sz w:val="24"/>
                <w:szCs w:val="24"/>
              </w:rPr>
            </w:pPr>
            <w:r w:rsidRPr="00725165">
              <w:rPr>
                <w:sz w:val="24"/>
                <w:szCs w:val="24"/>
              </w:rPr>
              <w:t>Low-grade</w:t>
            </w:r>
            <w:r w:rsidR="007059E5" w:rsidRPr="00725165">
              <w:rPr>
                <w:sz w:val="24"/>
                <w:szCs w:val="24"/>
              </w:rPr>
              <w:t xml:space="preserve"> f</w:t>
            </w:r>
            <w:r w:rsidR="00DD0F6D" w:rsidRPr="00725165">
              <w:rPr>
                <w:sz w:val="24"/>
                <w:szCs w:val="24"/>
              </w:rPr>
              <w:t xml:space="preserve">ever, </w:t>
            </w:r>
          </w:p>
          <w:p w14:paraId="4F0D654D" w14:textId="405AC088" w:rsidR="00CC7B2B" w:rsidRPr="00725165" w:rsidRDefault="00CC7B2B" w:rsidP="00725165">
            <w:pPr>
              <w:spacing w:line="480" w:lineRule="auto"/>
              <w:rPr>
                <w:sz w:val="24"/>
                <w:szCs w:val="24"/>
              </w:rPr>
            </w:pPr>
            <w:r w:rsidRPr="00725165">
              <w:rPr>
                <w:sz w:val="24"/>
                <w:szCs w:val="24"/>
              </w:rPr>
              <w:t xml:space="preserve">Chills </w:t>
            </w:r>
          </w:p>
          <w:p w14:paraId="422EF9FA" w14:textId="77777777" w:rsidR="00864A66" w:rsidRPr="00725165" w:rsidRDefault="0010623D" w:rsidP="00725165">
            <w:pPr>
              <w:spacing w:line="480" w:lineRule="auto"/>
              <w:rPr>
                <w:sz w:val="24"/>
                <w:szCs w:val="24"/>
              </w:rPr>
            </w:pPr>
            <w:r w:rsidRPr="00725165">
              <w:rPr>
                <w:sz w:val="24"/>
                <w:szCs w:val="24"/>
              </w:rPr>
              <w:t>Dyspnea</w:t>
            </w:r>
            <w:r w:rsidR="00864A66" w:rsidRPr="00725165">
              <w:rPr>
                <w:sz w:val="24"/>
                <w:szCs w:val="24"/>
              </w:rPr>
              <w:t xml:space="preserve"> on exertion (</w:t>
            </w:r>
            <w:r w:rsidR="009C5006" w:rsidRPr="00725165">
              <w:rPr>
                <w:sz w:val="24"/>
                <w:szCs w:val="24"/>
              </w:rPr>
              <w:t>Activity intolerance</w:t>
            </w:r>
            <w:r w:rsidR="00864A66" w:rsidRPr="00725165">
              <w:rPr>
                <w:sz w:val="24"/>
                <w:szCs w:val="24"/>
              </w:rPr>
              <w:t>)</w:t>
            </w:r>
          </w:p>
          <w:p w14:paraId="1FD78168" w14:textId="49E93FBB" w:rsidR="009C5006" w:rsidRPr="00725165" w:rsidRDefault="00864A66" w:rsidP="00725165">
            <w:pPr>
              <w:spacing w:line="480" w:lineRule="auto"/>
              <w:rPr>
                <w:sz w:val="24"/>
                <w:szCs w:val="24"/>
              </w:rPr>
            </w:pPr>
            <w:r w:rsidRPr="00725165">
              <w:rPr>
                <w:sz w:val="24"/>
                <w:szCs w:val="24"/>
              </w:rPr>
              <w:t xml:space="preserve">Chest discomfort </w:t>
            </w:r>
            <w:r w:rsidR="009C5006" w:rsidRPr="00725165">
              <w:rPr>
                <w:sz w:val="24"/>
                <w:szCs w:val="24"/>
              </w:rPr>
              <w:t xml:space="preserve"> </w:t>
            </w:r>
          </w:p>
        </w:tc>
        <w:tc>
          <w:tcPr>
            <w:tcW w:w="2338" w:type="dxa"/>
          </w:tcPr>
          <w:p w14:paraId="298C4667" w14:textId="0DF4F026" w:rsidR="00CC7B2B" w:rsidRPr="00725165" w:rsidRDefault="007A6A51" w:rsidP="00725165">
            <w:pPr>
              <w:spacing w:line="480" w:lineRule="auto"/>
              <w:rPr>
                <w:sz w:val="24"/>
                <w:szCs w:val="24"/>
              </w:rPr>
            </w:pPr>
            <w:r w:rsidRPr="00725165">
              <w:rPr>
                <w:sz w:val="24"/>
                <w:szCs w:val="24"/>
              </w:rPr>
              <w:t xml:space="preserve">chest pain </w:t>
            </w:r>
          </w:p>
        </w:tc>
      </w:tr>
      <w:tr w:rsidR="00EA65AD" w:rsidRPr="00725165" w14:paraId="53A866F4" w14:textId="77777777" w:rsidTr="00B264E7">
        <w:tc>
          <w:tcPr>
            <w:tcW w:w="2337" w:type="dxa"/>
          </w:tcPr>
          <w:p w14:paraId="0E5AC3CB" w14:textId="6D0D2233" w:rsidR="00EA65AD" w:rsidRPr="00725165" w:rsidRDefault="0066064A" w:rsidP="00725165">
            <w:pPr>
              <w:pStyle w:val="ListParagraph"/>
              <w:numPr>
                <w:ilvl w:val="0"/>
                <w:numId w:val="4"/>
              </w:numPr>
              <w:spacing w:after="0" w:line="480" w:lineRule="auto"/>
              <w:rPr>
                <w:b/>
                <w:sz w:val="24"/>
                <w:szCs w:val="24"/>
              </w:rPr>
            </w:pPr>
            <w:r w:rsidRPr="00725165">
              <w:rPr>
                <w:b/>
                <w:sz w:val="24"/>
                <w:szCs w:val="24"/>
              </w:rPr>
              <w:lastRenderedPageBreak/>
              <w:t xml:space="preserve">Pneumonia </w:t>
            </w:r>
          </w:p>
        </w:tc>
        <w:tc>
          <w:tcPr>
            <w:tcW w:w="2337" w:type="dxa"/>
          </w:tcPr>
          <w:p w14:paraId="4B15F1E0" w14:textId="24AFCC2C" w:rsidR="00EA65AD" w:rsidRPr="00725165" w:rsidRDefault="005C2DB2" w:rsidP="00725165">
            <w:pPr>
              <w:spacing w:line="480" w:lineRule="auto"/>
              <w:rPr>
                <w:sz w:val="24"/>
                <w:szCs w:val="24"/>
              </w:rPr>
            </w:pPr>
            <w:r w:rsidRPr="00725165">
              <w:rPr>
                <w:sz w:val="24"/>
                <w:szCs w:val="24"/>
              </w:rPr>
              <w:t xml:space="preserve">Pneumonia is a lower respiratory tract </w:t>
            </w:r>
            <w:r w:rsidR="00BF5F7A" w:rsidRPr="00725165">
              <w:rPr>
                <w:sz w:val="24"/>
                <w:szCs w:val="24"/>
              </w:rPr>
              <w:t>infection</w:t>
            </w:r>
            <w:r w:rsidRPr="00725165">
              <w:rPr>
                <w:sz w:val="24"/>
                <w:szCs w:val="24"/>
              </w:rPr>
              <w:t xml:space="preserve"> caused by a variety of organisms including bacteria, </w:t>
            </w:r>
            <w:r w:rsidR="00BF5F7A" w:rsidRPr="00725165">
              <w:rPr>
                <w:sz w:val="24"/>
                <w:szCs w:val="24"/>
              </w:rPr>
              <w:t>virus, parasites, and protozoa</w:t>
            </w:r>
            <w:r w:rsidR="00692B3F" w:rsidRPr="00725165">
              <w:rPr>
                <w:sz w:val="24"/>
                <w:szCs w:val="24"/>
              </w:rPr>
              <w:t xml:space="preserve"> (McCance &amp; </w:t>
            </w:r>
            <w:proofErr w:type="spellStart"/>
            <w:r w:rsidR="00692B3F" w:rsidRPr="00725165">
              <w:rPr>
                <w:sz w:val="24"/>
                <w:szCs w:val="24"/>
              </w:rPr>
              <w:t>Huether</w:t>
            </w:r>
            <w:proofErr w:type="spellEnd"/>
            <w:r w:rsidR="00692B3F" w:rsidRPr="00725165">
              <w:rPr>
                <w:sz w:val="24"/>
                <w:szCs w:val="24"/>
              </w:rPr>
              <w:t>, 2019)</w:t>
            </w:r>
            <w:r w:rsidR="00BF5F7A" w:rsidRPr="00725165">
              <w:rPr>
                <w:sz w:val="24"/>
                <w:szCs w:val="24"/>
              </w:rPr>
              <w:t xml:space="preserve">. The organisms </w:t>
            </w:r>
            <w:r w:rsidR="00BF5F7A" w:rsidRPr="00725165">
              <w:rPr>
                <w:sz w:val="24"/>
                <w:szCs w:val="24"/>
              </w:rPr>
              <w:lastRenderedPageBreak/>
              <w:t>colonized t</w:t>
            </w:r>
            <w:r w:rsidR="00A76CDF" w:rsidRPr="00725165">
              <w:rPr>
                <w:sz w:val="24"/>
                <w:szCs w:val="24"/>
              </w:rPr>
              <w:t xml:space="preserve">he alveoli and overwhelm the </w:t>
            </w:r>
            <w:r w:rsidR="00DF0A00" w:rsidRPr="00725165">
              <w:rPr>
                <w:sz w:val="24"/>
                <w:szCs w:val="24"/>
              </w:rPr>
              <w:t>body’s</w:t>
            </w:r>
            <w:r w:rsidR="00A76CDF" w:rsidRPr="00725165">
              <w:rPr>
                <w:sz w:val="24"/>
                <w:szCs w:val="24"/>
              </w:rPr>
              <w:t xml:space="preserve"> defense leading to</w:t>
            </w:r>
            <w:r w:rsidR="00FD2EF6" w:rsidRPr="00725165">
              <w:rPr>
                <w:sz w:val="24"/>
                <w:szCs w:val="24"/>
              </w:rPr>
              <w:t xml:space="preserve"> inflammation and subsequent </w:t>
            </w:r>
            <w:r w:rsidR="00D55EB1" w:rsidRPr="00725165">
              <w:rPr>
                <w:sz w:val="24"/>
                <w:szCs w:val="24"/>
              </w:rPr>
              <w:t>destruction of the bronchial, mucosa, and</w:t>
            </w:r>
            <w:r w:rsidR="00D262B4" w:rsidRPr="00725165">
              <w:rPr>
                <w:sz w:val="24"/>
                <w:szCs w:val="24"/>
              </w:rPr>
              <w:t xml:space="preserve"> alveolocapillary membranes</w:t>
            </w:r>
            <w:r w:rsidR="00692B3F" w:rsidRPr="00725165">
              <w:rPr>
                <w:sz w:val="24"/>
                <w:szCs w:val="24"/>
              </w:rPr>
              <w:t xml:space="preserve"> (</w:t>
            </w:r>
            <w:r w:rsidR="00DF0A00" w:rsidRPr="00725165">
              <w:rPr>
                <w:sz w:val="24"/>
                <w:szCs w:val="24"/>
              </w:rPr>
              <w:t xml:space="preserve">McCance &amp; </w:t>
            </w:r>
            <w:proofErr w:type="spellStart"/>
            <w:r w:rsidR="00DF0A00" w:rsidRPr="00725165">
              <w:rPr>
                <w:sz w:val="24"/>
                <w:szCs w:val="24"/>
              </w:rPr>
              <w:t>Huether</w:t>
            </w:r>
            <w:proofErr w:type="spellEnd"/>
            <w:r w:rsidR="00DF0A00" w:rsidRPr="00725165">
              <w:rPr>
                <w:sz w:val="24"/>
                <w:szCs w:val="24"/>
              </w:rPr>
              <w:t>, 2019)</w:t>
            </w:r>
            <w:r w:rsidR="00D262B4" w:rsidRPr="00725165">
              <w:rPr>
                <w:sz w:val="24"/>
                <w:szCs w:val="24"/>
              </w:rPr>
              <w:t>. The inflammation p</w:t>
            </w:r>
            <w:r w:rsidR="007C6725" w:rsidRPr="00725165">
              <w:rPr>
                <w:sz w:val="24"/>
                <w:szCs w:val="24"/>
              </w:rPr>
              <w:t>rocess is also associated with filling t</w:t>
            </w:r>
            <w:r w:rsidR="00763066" w:rsidRPr="00725165">
              <w:rPr>
                <w:sz w:val="24"/>
                <w:szCs w:val="24"/>
              </w:rPr>
              <w:t>he terminal bronchioles and acini with debris and</w:t>
            </w:r>
            <w:r w:rsidR="007C6725" w:rsidRPr="00725165">
              <w:rPr>
                <w:sz w:val="24"/>
                <w:szCs w:val="24"/>
              </w:rPr>
              <w:t xml:space="preserve"> exudate. The causative microorganism</w:t>
            </w:r>
            <w:r w:rsidR="00A456E7" w:rsidRPr="00725165">
              <w:rPr>
                <w:sz w:val="24"/>
                <w:szCs w:val="24"/>
              </w:rPr>
              <w:t xml:space="preserve"> also </w:t>
            </w:r>
            <w:r w:rsidR="00DF0A00" w:rsidRPr="00725165">
              <w:rPr>
                <w:sz w:val="24"/>
                <w:szCs w:val="24"/>
              </w:rPr>
              <w:t>releases</w:t>
            </w:r>
            <w:r w:rsidR="00A456E7" w:rsidRPr="00725165">
              <w:rPr>
                <w:sz w:val="24"/>
                <w:szCs w:val="24"/>
              </w:rPr>
              <w:t xml:space="preserve"> toxins </w:t>
            </w:r>
            <w:r w:rsidR="00DF0A00" w:rsidRPr="00725165">
              <w:rPr>
                <w:sz w:val="24"/>
                <w:szCs w:val="24"/>
              </w:rPr>
              <w:t>that</w:t>
            </w:r>
            <w:r w:rsidR="00A456E7" w:rsidRPr="00725165">
              <w:rPr>
                <w:sz w:val="24"/>
                <w:szCs w:val="24"/>
              </w:rPr>
              <w:t xml:space="preserve"> destroy the lungs further</w:t>
            </w:r>
            <w:r w:rsidR="00763066" w:rsidRPr="00725165">
              <w:rPr>
                <w:sz w:val="24"/>
                <w:szCs w:val="24"/>
              </w:rPr>
              <w:t xml:space="preserve">. The </w:t>
            </w:r>
            <w:r w:rsidR="00763066" w:rsidRPr="00725165">
              <w:rPr>
                <w:sz w:val="24"/>
                <w:szCs w:val="24"/>
              </w:rPr>
              <w:lastRenderedPageBreak/>
              <w:t>manifes</w:t>
            </w:r>
            <w:r w:rsidR="001A4BE5" w:rsidRPr="00725165">
              <w:rPr>
                <w:sz w:val="24"/>
                <w:szCs w:val="24"/>
              </w:rPr>
              <w:t xml:space="preserve">tation </w:t>
            </w:r>
            <w:r w:rsidR="00DF0A00" w:rsidRPr="00725165">
              <w:rPr>
                <w:sz w:val="24"/>
                <w:szCs w:val="24"/>
              </w:rPr>
              <w:t>includes</w:t>
            </w:r>
            <w:r w:rsidR="001A4BE5" w:rsidRPr="00725165">
              <w:rPr>
                <w:sz w:val="24"/>
                <w:szCs w:val="24"/>
              </w:rPr>
              <w:t xml:space="preserve"> dyspnea, hypoxemia</w:t>
            </w:r>
            <w:r w:rsidR="00DF0A00" w:rsidRPr="00725165">
              <w:rPr>
                <w:sz w:val="24"/>
                <w:szCs w:val="24"/>
              </w:rPr>
              <w:t>, c</w:t>
            </w:r>
            <w:r w:rsidR="00044A2E" w:rsidRPr="00725165">
              <w:rPr>
                <w:sz w:val="24"/>
                <w:szCs w:val="24"/>
              </w:rPr>
              <w:t>ough</w:t>
            </w:r>
            <w:r w:rsidR="00E304B6" w:rsidRPr="00725165">
              <w:rPr>
                <w:sz w:val="24"/>
                <w:szCs w:val="24"/>
              </w:rPr>
              <w:t>, fatigue, chest pain, fever, chills, shortness of breath</w:t>
            </w:r>
            <w:r w:rsidR="00DF0A00" w:rsidRPr="00725165">
              <w:rPr>
                <w:sz w:val="24"/>
                <w:szCs w:val="24"/>
              </w:rPr>
              <w:t>,</w:t>
            </w:r>
            <w:r w:rsidR="00E304B6" w:rsidRPr="00725165">
              <w:rPr>
                <w:sz w:val="24"/>
                <w:szCs w:val="24"/>
              </w:rPr>
              <w:t xml:space="preserve"> and </w:t>
            </w:r>
            <w:r w:rsidR="00DF0A00" w:rsidRPr="00725165">
              <w:rPr>
                <w:sz w:val="24"/>
                <w:szCs w:val="24"/>
              </w:rPr>
              <w:t>high-grade</w:t>
            </w:r>
            <w:r w:rsidR="0085594E" w:rsidRPr="00725165">
              <w:rPr>
                <w:sz w:val="24"/>
                <w:szCs w:val="24"/>
              </w:rPr>
              <w:t xml:space="preserve"> </w:t>
            </w:r>
            <w:r w:rsidR="00E304B6" w:rsidRPr="00725165">
              <w:rPr>
                <w:sz w:val="24"/>
                <w:szCs w:val="24"/>
              </w:rPr>
              <w:t>feve</w:t>
            </w:r>
            <w:r w:rsidR="0085594E" w:rsidRPr="00725165">
              <w:rPr>
                <w:sz w:val="24"/>
                <w:szCs w:val="24"/>
              </w:rPr>
              <w:t>r</w:t>
            </w:r>
            <w:r w:rsidR="00DF0A00" w:rsidRPr="00725165">
              <w:rPr>
                <w:sz w:val="24"/>
                <w:szCs w:val="24"/>
              </w:rPr>
              <w:t xml:space="preserve"> (Nowicki &amp; Murray, 2020)</w:t>
            </w:r>
            <w:r w:rsidR="0085594E" w:rsidRPr="00725165">
              <w:rPr>
                <w:sz w:val="24"/>
                <w:szCs w:val="24"/>
              </w:rPr>
              <w:t xml:space="preserve">. </w:t>
            </w:r>
            <w:r w:rsidR="00B27C98" w:rsidRPr="00725165">
              <w:rPr>
                <w:sz w:val="24"/>
                <w:szCs w:val="24"/>
              </w:rPr>
              <w:t xml:space="preserve">Pneumonia is also characterized </w:t>
            </w:r>
            <w:r w:rsidR="00315C75" w:rsidRPr="00725165">
              <w:rPr>
                <w:sz w:val="24"/>
                <w:szCs w:val="24"/>
              </w:rPr>
              <w:t xml:space="preserve">by lung consolidation which is noted by dullness on percussion and </w:t>
            </w:r>
            <w:r w:rsidR="00DF1253" w:rsidRPr="00725165">
              <w:rPr>
                <w:sz w:val="24"/>
                <w:szCs w:val="24"/>
              </w:rPr>
              <w:t>infiltration seen on chest x-ray</w:t>
            </w:r>
            <w:r w:rsidR="00DF0A00" w:rsidRPr="00725165">
              <w:rPr>
                <w:sz w:val="24"/>
                <w:szCs w:val="24"/>
              </w:rPr>
              <w:t xml:space="preserve"> (Miko, Pereira &amp; Safdar, 2019)</w:t>
            </w:r>
            <w:r w:rsidR="00DF1253" w:rsidRPr="00725165">
              <w:rPr>
                <w:sz w:val="24"/>
                <w:szCs w:val="24"/>
              </w:rPr>
              <w:t xml:space="preserve">. </w:t>
            </w:r>
          </w:p>
        </w:tc>
        <w:tc>
          <w:tcPr>
            <w:tcW w:w="2338" w:type="dxa"/>
          </w:tcPr>
          <w:p w14:paraId="0CE47F82" w14:textId="77777777" w:rsidR="00EA65AD" w:rsidRPr="00725165" w:rsidRDefault="0085594E" w:rsidP="00725165">
            <w:pPr>
              <w:spacing w:line="480" w:lineRule="auto"/>
              <w:rPr>
                <w:sz w:val="24"/>
                <w:szCs w:val="24"/>
              </w:rPr>
            </w:pPr>
            <w:r w:rsidRPr="00725165">
              <w:rPr>
                <w:sz w:val="24"/>
                <w:szCs w:val="24"/>
              </w:rPr>
              <w:lastRenderedPageBreak/>
              <w:t xml:space="preserve">Cough </w:t>
            </w:r>
          </w:p>
          <w:p w14:paraId="438A8962" w14:textId="77777777" w:rsidR="0085594E" w:rsidRPr="00725165" w:rsidRDefault="0085594E" w:rsidP="00725165">
            <w:pPr>
              <w:spacing w:line="480" w:lineRule="auto"/>
              <w:rPr>
                <w:sz w:val="24"/>
                <w:szCs w:val="24"/>
              </w:rPr>
            </w:pPr>
            <w:r w:rsidRPr="00725165">
              <w:rPr>
                <w:sz w:val="24"/>
                <w:szCs w:val="24"/>
              </w:rPr>
              <w:t xml:space="preserve">Sputum </w:t>
            </w:r>
          </w:p>
          <w:p w14:paraId="4D8106CA" w14:textId="08F74C98" w:rsidR="0085594E" w:rsidRPr="00725165" w:rsidRDefault="00D45F24" w:rsidP="00725165">
            <w:pPr>
              <w:spacing w:line="480" w:lineRule="auto"/>
              <w:rPr>
                <w:sz w:val="24"/>
                <w:szCs w:val="24"/>
              </w:rPr>
            </w:pPr>
            <w:r w:rsidRPr="00725165">
              <w:rPr>
                <w:sz w:val="24"/>
                <w:szCs w:val="24"/>
              </w:rPr>
              <w:t xml:space="preserve">Fever </w:t>
            </w:r>
          </w:p>
          <w:p w14:paraId="12422310" w14:textId="29E88237" w:rsidR="006318D1" w:rsidRPr="00725165" w:rsidRDefault="006318D1" w:rsidP="00725165">
            <w:pPr>
              <w:spacing w:line="480" w:lineRule="auto"/>
              <w:rPr>
                <w:sz w:val="24"/>
                <w:szCs w:val="24"/>
              </w:rPr>
            </w:pPr>
            <w:r w:rsidRPr="00725165">
              <w:rPr>
                <w:sz w:val="24"/>
                <w:szCs w:val="24"/>
              </w:rPr>
              <w:t xml:space="preserve">Chills </w:t>
            </w:r>
          </w:p>
          <w:p w14:paraId="23ED01E2" w14:textId="1F6F385A" w:rsidR="0085594E" w:rsidRPr="00725165" w:rsidRDefault="008F3CF1" w:rsidP="00725165">
            <w:pPr>
              <w:spacing w:line="480" w:lineRule="auto"/>
              <w:rPr>
                <w:sz w:val="24"/>
                <w:szCs w:val="24"/>
              </w:rPr>
            </w:pPr>
            <w:r w:rsidRPr="00725165">
              <w:rPr>
                <w:sz w:val="24"/>
                <w:szCs w:val="24"/>
              </w:rPr>
              <w:t xml:space="preserve">Activity intolerance </w:t>
            </w:r>
          </w:p>
        </w:tc>
        <w:tc>
          <w:tcPr>
            <w:tcW w:w="2338" w:type="dxa"/>
          </w:tcPr>
          <w:p w14:paraId="43659380" w14:textId="749DE5B5" w:rsidR="00D45F24" w:rsidRPr="00725165" w:rsidRDefault="0085594E" w:rsidP="00725165">
            <w:pPr>
              <w:spacing w:line="480" w:lineRule="auto"/>
              <w:rPr>
                <w:sz w:val="24"/>
                <w:szCs w:val="24"/>
              </w:rPr>
            </w:pPr>
            <w:r w:rsidRPr="00725165">
              <w:rPr>
                <w:sz w:val="24"/>
                <w:szCs w:val="24"/>
              </w:rPr>
              <w:t xml:space="preserve">Shortness </w:t>
            </w:r>
            <w:r w:rsidR="006318D1" w:rsidRPr="00725165">
              <w:rPr>
                <w:sz w:val="24"/>
                <w:szCs w:val="24"/>
              </w:rPr>
              <w:t xml:space="preserve">of breath </w:t>
            </w:r>
          </w:p>
          <w:p w14:paraId="31750A46" w14:textId="77777777" w:rsidR="00D45F24" w:rsidRPr="00725165" w:rsidRDefault="00D45F24" w:rsidP="00725165">
            <w:pPr>
              <w:spacing w:line="480" w:lineRule="auto"/>
              <w:rPr>
                <w:sz w:val="24"/>
                <w:szCs w:val="24"/>
              </w:rPr>
            </w:pPr>
            <w:r w:rsidRPr="00725165">
              <w:rPr>
                <w:sz w:val="24"/>
                <w:szCs w:val="24"/>
              </w:rPr>
              <w:t xml:space="preserve">Chest </w:t>
            </w:r>
            <w:r w:rsidR="006318D1" w:rsidRPr="00725165">
              <w:rPr>
                <w:sz w:val="24"/>
                <w:szCs w:val="24"/>
              </w:rPr>
              <w:t>pain</w:t>
            </w:r>
          </w:p>
          <w:p w14:paraId="566DF6F8" w14:textId="447DFC94" w:rsidR="00DF1253" w:rsidRPr="00725165" w:rsidRDefault="00DF1253" w:rsidP="00725165">
            <w:pPr>
              <w:spacing w:line="480" w:lineRule="auto"/>
              <w:rPr>
                <w:sz w:val="24"/>
                <w:szCs w:val="24"/>
              </w:rPr>
            </w:pPr>
            <w:r w:rsidRPr="00725165">
              <w:rPr>
                <w:sz w:val="24"/>
                <w:szCs w:val="24"/>
              </w:rPr>
              <w:t xml:space="preserve">Dullness on percussion </w:t>
            </w:r>
          </w:p>
        </w:tc>
      </w:tr>
      <w:tr w:rsidR="00EA65AD" w:rsidRPr="00725165" w14:paraId="2A6285DF" w14:textId="77777777" w:rsidTr="00B264E7">
        <w:tc>
          <w:tcPr>
            <w:tcW w:w="2337" w:type="dxa"/>
          </w:tcPr>
          <w:p w14:paraId="7E8276D4" w14:textId="1E9D5205" w:rsidR="00EA65AD" w:rsidRPr="00725165" w:rsidRDefault="0066064A" w:rsidP="00725165">
            <w:pPr>
              <w:pStyle w:val="ListParagraph"/>
              <w:numPr>
                <w:ilvl w:val="0"/>
                <w:numId w:val="4"/>
              </w:numPr>
              <w:spacing w:after="0" w:line="480" w:lineRule="auto"/>
              <w:rPr>
                <w:b/>
                <w:sz w:val="24"/>
                <w:szCs w:val="24"/>
              </w:rPr>
            </w:pPr>
            <w:r w:rsidRPr="00725165">
              <w:rPr>
                <w:b/>
                <w:sz w:val="24"/>
                <w:szCs w:val="24"/>
              </w:rPr>
              <w:lastRenderedPageBreak/>
              <w:t xml:space="preserve">Asthma </w:t>
            </w:r>
          </w:p>
        </w:tc>
        <w:tc>
          <w:tcPr>
            <w:tcW w:w="2337" w:type="dxa"/>
          </w:tcPr>
          <w:p w14:paraId="6E159B33" w14:textId="306741B3" w:rsidR="00EA65AD" w:rsidRPr="00725165" w:rsidRDefault="008F3CF1" w:rsidP="00725165">
            <w:pPr>
              <w:spacing w:line="480" w:lineRule="auto"/>
              <w:rPr>
                <w:sz w:val="24"/>
                <w:szCs w:val="24"/>
              </w:rPr>
            </w:pPr>
            <w:r w:rsidRPr="00725165">
              <w:rPr>
                <w:sz w:val="24"/>
                <w:szCs w:val="24"/>
              </w:rPr>
              <w:t xml:space="preserve">Condition is characterized by narrowing of </w:t>
            </w:r>
            <w:r w:rsidR="00DF0A00" w:rsidRPr="00725165">
              <w:rPr>
                <w:sz w:val="24"/>
                <w:szCs w:val="24"/>
              </w:rPr>
              <w:t xml:space="preserve">the </w:t>
            </w:r>
            <w:r w:rsidRPr="00725165">
              <w:rPr>
                <w:sz w:val="24"/>
                <w:szCs w:val="24"/>
              </w:rPr>
              <w:t>airway</w:t>
            </w:r>
            <w:r w:rsidR="00020E95" w:rsidRPr="00725165">
              <w:rPr>
                <w:sz w:val="24"/>
                <w:szCs w:val="24"/>
              </w:rPr>
              <w:t xml:space="preserve"> and</w:t>
            </w:r>
            <w:r w:rsidR="00DF0A00" w:rsidRPr="00725165">
              <w:rPr>
                <w:sz w:val="24"/>
                <w:szCs w:val="24"/>
              </w:rPr>
              <w:t xml:space="preserve"> the</w:t>
            </w:r>
            <w:r w:rsidR="00020E95" w:rsidRPr="00725165">
              <w:rPr>
                <w:sz w:val="24"/>
                <w:szCs w:val="24"/>
              </w:rPr>
              <w:t xml:space="preserve"> production of mucus</w:t>
            </w:r>
            <w:r w:rsidR="001115F6" w:rsidRPr="00725165">
              <w:rPr>
                <w:sz w:val="24"/>
                <w:szCs w:val="24"/>
              </w:rPr>
              <w:t xml:space="preserve"> </w:t>
            </w:r>
            <w:r w:rsidR="001115F6" w:rsidRPr="00725165">
              <w:rPr>
                <w:sz w:val="24"/>
                <w:szCs w:val="24"/>
              </w:rPr>
              <w:lastRenderedPageBreak/>
              <w:t xml:space="preserve">(McCance &amp; </w:t>
            </w:r>
            <w:proofErr w:type="spellStart"/>
            <w:r w:rsidR="001115F6" w:rsidRPr="00725165">
              <w:rPr>
                <w:sz w:val="24"/>
                <w:szCs w:val="24"/>
              </w:rPr>
              <w:t>Huether</w:t>
            </w:r>
            <w:proofErr w:type="spellEnd"/>
            <w:r w:rsidR="001115F6" w:rsidRPr="00725165">
              <w:rPr>
                <w:sz w:val="24"/>
                <w:szCs w:val="24"/>
              </w:rPr>
              <w:t>, 2019)</w:t>
            </w:r>
            <w:r w:rsidR="00020E95" w:rsidRPr="00725165">
              <w:rPr>
                <w:sz w:val="24"/>
                <w:szCs w:val="24"/>
              </w:rPr>
              <w:t xml:space="preserve">. The </w:t>
            </w:r>
            <w:r w:rsidR="00E95794" w:rsidRPr="00725165">
              <w:rPr>
                <w:sz w:val="24"/>
                <w:szCs w:val="24"/>
              </w:rPr>
              <w:t xml:space="preserve">condition </w:t>
            </w:r>
            <w:r w:rsidR="00DF0A00" w:rsidRPr="00725165">
              <w:rPr>
                <w:sz w:val="24"/>
                <w:szCs w:val="24"/>
              </w:rPr>
              <w:t xml:space="preserve">is </w:t>
            </w:r>
            <w:r w:rsidR="00E95794" w:rsidRPr="00725165">
              <w:rPr>
                <w:sz w:val="24"/>
                <w:szCs w:val="24"/>
              </w:rPr>
              <w:t>chronic and</w:t>
            </w:r>
            <w:r w:rsidR="00020E95" w:rsidRPr="00725165">
              <w:rPr>
                <w:sz w:val="24"/>
                <w:szCs w:val="24"/>
              </w:rPr>
              <w:t xml:space="preserve"> </w:t>
            </w:r>
            <w:r w:rsidR="00E95794" w:rsidRPr="00725165">
              <w:rPr>
                <w:sz w:val="24"/>
                <w:szCs w:val="24"/>
              </w:rPr>
              <w:t>triggered</w:t>
            </w:r>
            <w:r w:rsidR="00020E95" w:rsidRPr="00725165">
              <w:rPr>
                <w:sz w:val="24"/>
                <w:szCs w:val="24"/>
              </w:rPr>
              <w:t xml:space="preserve"> by </w:t>
            </w:r>
            <w:r w:rsidR="00E95794" w:rsidRPr="00725165">
              <w:rPr>
                <w:sz w:val="24"/>
                <w:szCs w:val="24"/>
              </w:rPr>
              <w:t>numerous allergens such as dust</w:t>
            </w:r>
            <w:r w:rsidR="00D3354B" w:rsidRPr="00725165">
              <w:rPr>
                <w:sz w:val="24"/>
                <w:szCs w:val="24"/>
              </w:rPr>
              <w:t xml:space="preserve">. The narrowing of the airway results </w:t>
            </w:r>
            <w:r w:rsidR="00DF0A00" w:rsidRPr="00725165">
              <w:rPr>
                <w:sz w:val="24"/>
                <w:szCs w:val="24"/>
              </w:rPr>
              <w:t>in</w:t>
            </w:r>
            <w:r w:rsidR="00D3354B" w:rsidRPr="00725165">
              <w:rPr>
                <w:sz w:val="24"/>
                <w:szCs w:val="24"/>
              </w:rPr>
              <w:t xml:space="preserve"> wheezing, clogging of the airway trigger coughing, </w:t>
            </w:r>
            <w:r w:rsidR="00D3253E" w:rsidRPr="00725165">
              <w:rPr>
                <w:sz w:val="24"/>
                <w:szCs w:val="24"/>
              </w:rPr>
              <w:t>and both leads to altered gaseous exchange leading to chest tightness</w:t>
            </w:r>
            <w:r w:rsidR="001115F6" w:rsidRPr="00725165">
              <w:rPr>
                <w:sz w:val="24"/>
                <w:szCs w:val="24"/>
              </w:rPr>
              <w:t xml:space="preserve"> (McCance &amp; </w:t>
            </w:r>
            <w:proofErr w:type="spellStart"/>
            <w:r w:rsidR="001115F6" w:rsidRPr="00725165">
              <w:rPr>
                <w:sz w:val="24"/>
                <w:szCs w:val="24"/>
              </w:rPr>
              <w:t>Huether</w:t>
            </w:r>
            <w:proofErr w:type="spellEnd"/>
            <w:r w:rsidR="001115F6" w:rsidRPr="00725165">
              <w:rPr>
                <w:sz w:val="24"/>
                <w:szCs w:val="24"/>
              </w:rPr>
              <w:t>, 2019)</w:t>
            </w:r>
            <w:r w:rsidR="00CE0CB0" w:rsidRPr="00725165">
              <w:rPr>
                <w:sz w:val="24"/>
                <w:szCs w:val="24"/>
              </w:rPr>
              <w:t xml:space="preserve">. </w:t>
            </w:r>
          </w:p>
        </w:tc>
        <w:tc>
          <w:tcPr>
            <w:tcW w:w="2338" w:type="dxa"/>
          </w:tcPr>
          <w:p w14:paraId="4360D662" w14:textId="2A56CF20" w:rsidR="00EA65AD" w:rsidRPr="00725165" w:rsidRDefault="00CE0CB0" w:rsidP="00725165">
            <w:pPr>
              <w:spacing w:line="480" w:lineRule="auto"/>
              <w:rPr>
                <w:sz w:val="24"/>
                <w:szCs w:val="24"/>
              </w:rPr>
            </w:pPr>
            <w:r w:rsidRPr="00725165">
              <w:rPr>
                <w:sz w:val="24"/>
                <w:szCs w:val="24"/>
              </w:rPr>
              <w:lastRenderedPageBreak/>
              <w:t>Coughing,</w:t>
            </w:r>
          </w:p>
          <w:p w14:paraId="66945FB3" w14:textId="5F00AFD4" w:rsidR="00CE0CB0" w:rsidRPr="00725165" w:rsidRDefault="00CE0CB0" w:rsidP="00725165">
            <w:pPr>
              <w:spacing w:line="480" w:lineRule="auto"/>
              <w:rPr>
                <w:sz w:val="24"/>
                <w:szCs w:val="24"/>
              </w:rPr>
            </w:pPr>
            <w:r w:rsidRPr="00725165">
              <w:rPr>
                <w:sz w:val="24"/>
                <w:szCs w:val="24"/>
              </w:rPr>
              <w:t>Activity intolerance,</w:t>
            </w:r>
          </w:p>
          <w:p w14:paraId="386652E6" w14:textId="6677675C" w:rsidR="00B40C47" w:rsidRPr="00725165" w:rsidRDefault="00B40C47" w:rsidP="00725165">
            <w:pPr>
              <w:spacing w:line="480" w:lineRule="auto"/>
              <w:rPr>
                <w:sz w:val="24"/>
                <w:szCs w:val="24"/>
              </w:rPr>
            </w:pPr>
            <w:r w:rsidRPr="00725165">
              <w:rPr>
                <w:sz w:val="24"/>
                <w:szCs w:val="24"/>
              </w:rPr>
              <w:t>Sputum,</w:t>
            </w:r>
          </w:p>
          <w:p w14:paraId="4DEFDADA" w14:textId="51E202DB" w:rsidR="00CE0CB0" w:rsidRPr="00725165" w:rsidRDefault="00CE0CB0" w:rsidP="00725165">
            <w:pPr>
              <w:spacing w:line="480" w:lineRule="auto"/>
              <w:rPr>
                <w:sz w:val="24"/>
                <w:szCs w:val="24"/>
              </w:rPr>
            </w:pPr>
          </w:p>
        </w:tc>
        <w:tc>
          <w:tcPr>
            <w:tcW w:w="2338" w:type="dxa"/>
          </w:tcPr>
          <w:p w14:paraId="2E88C378" w14:textId="77777777" w:rsidR="00B40C47" w:rsidRPr="00725165" w:rsidRDefault="00CE0CB0" w:rsidP="00725165">
            <w:pPr>
              <w:spacing w:line="480" w:lineRule="auto"/>
              <w:rPr>
                <w:sz w:val="24"/>
                <w:szCs w:val="24"/>
              </w:rPr>
            </w:pPr>
            <w:r w:rsidRPr="00725165">
              <w:rPr>
                <w:sz w:val="24"/>
                <w:szCs w:val="24"/>
              </w:rPr>
              <w:t>Shortness of breath</w:t>
            </w:r>
          </w:p>
          <w:p w14:paraId="05ABC99F" w14:textId="2E8FD590" w:rsidR="00EA65AD" w:rsidRPr="00725165" w:rsidRDefault="00B40C47" w:rsidP="00725165">
            <w:pPr>
              <w:spacing w:line="480" w:lineRule="auto"/>
              <w:rPr>
                <w:sz w:val="24"/>
                <w:szCs w:val="24"/>
              </w:rPr>
            </w:pPr>
            <w:r w:rsidRPr="00725165">
              <w:rPr>
                <w:sz w:val="24"/>
                <w:szCs w:val="24"/>
              </w:rPr>
              <w:t xml:space="preserve">Wheezing </w:t>
            </w:r>
            <w:r w:rsidR="00CE0CB0" w:rsidRPr="00725165">
              <w:rPr>
                <w:sz w:val="24"/>
                <w:szCs w:val="24"/>
              </w:rPr>
              <w:t xml:space="preserve"> </w:t>
            </w:r>
          </w:p>
        </w:tc>
      </w:tr>
      <w:tr w:rsidR="00EA65AD" w:rsidRPr="00725165" w14:paraId="3E165E6E" w14:textId="77777777" w:rsidTr="00B264E7">
        <w:tc>
          <w:tcPr>
            <w:tcW w:w="2337" w:type="dxa"/>
          </w:tcPr>
          <w:p w14:paraId="20B67CD4" w14:textId="77777777" w:rsidR="00EA65AD" w:rsidRPr="00725165" w:rsidRDefault="00EA65AD" w:rsidP="00725165">
            <w:pPr>
              <w:spacing w:line="480" w:lineRule="auto"/>
              <w:rPr>
                <w:b/>
                <w:sz w:val="24"/>
                <w:szCs w:val="24"/>
              </w:rPr>
            </w:pPr>
            <w:r w:rsidRPr="00725165">
              <w:rPr>
                <w:b/>
                <w:sz w:val="24"/>
                <w:szCs w:val="24"/>
              </w:rPr>
              <w:t>4.</w:t>
            </w:r>
          </w:p>
        </w:tc>
        <w:tc>
          <w:tcPr>
            <w:tcW w:w="2337" w:type="dxa"/>
          </w:tcPr>
          <w:p w14:paraId="13DF8911" w14:textId="77777777" w:rsidR="00EA65AD" w:rsidRPr="00725165" w:rsidRDefault="00EA65AD" w:rsidP="00725165">
            <w:pPr>
              <w:spacing w:line="480" w:lineRule="auto"/>
              <w:rPr>
                <w:b/>
                <w:sz w:val="24"/>
                <w:szCs w:val="24"/>
              </w:rPr>
            </w:pPr>
          </w:p>
        </w:tc>
        <w:tc>
          <w:tcPr>
            <w:tcW w:w="2338" w:type="dxa"/>
          </w:tcPr>
          <w:p w14:paraId="0199FF8F" w14:textId="77777777" w:rsidR="00EA65AD" w:rsidRPr="00725165" w:rsidRDefault="00EA65AD" w:rsidP="00725165">
            <w:pPr>
              <w:spacing w:line="480" w:lineRule="auto"/>
              <w:rPr>
                <w:b/>
                <w:sz w:val="24"/>
                <w:szCs w:val="24"/>
              </w:rPr>
            </w:pPr>
          </w:p>
        </w:tc>
        <w:tc>
          <w:tcPr>
            <w:tcW w:w="2338" w:type="dxa"/>
          </w:tcPr>
          <w:p w14:paraId="0BEDD523" w14:textId="77777777" w:rsidR="00EA65AD" w:rsidRPr="00725165" w:rsidRDefault="00EA65AD" w:rsidP="00725165">
            <w:pPr>
              <w:spacing w:line="480" w:lineRule="auto"/>
              <w:rPr>
                <w:b/>
                <w:sz w:val="24"/>
                <w:szCs w:val="24"/>
              </w:rPr>
            </w:pPr>
          </w:p>
        </w:tc>
      </w:tr>
      <w:tr w:rsidR="00EA65AD" w:rsidRPr="00725165" w14:paraId="39AFF828" w14:textId="77777777" w:rsidTr="00B264E7">
        <w:tc>
          <w:tcPr>
            <w:tcW w:w="2337" w:type="dxa"/>
          </w:tcPr>
          <w:p w14:paraId="7B318892" w14:textId="77777777" w:rsidR="00EA65AD" w:rsidRPr="00725165" w:rsidRDefault="00EA65AD" w:rsidP="00725165">
            <w:pPr>
              <w:spacing w:line="480" w:lineRule="auto"/>
              <w:rPr>
                <w:b/>
                <w:sz w:val="24"/>
                <w:szCs w:val="24"/>
              </w:rPr>
            </w:pPr>
            <w:r w:rsidRPr="00725165">
              <w:rPr>
                <w:b/>
                <w:sz w:val="24"/>
                <w:szCs w:val="24"/>
              </w:rPr>
              <w:t>5.</w:t>
            </w:r>
          </w:p>
        </w:tc>
        <w:tc>
          <w:tcPr>
            <w:tcW w:w="2337" w:type="dxa"/>
          </w:tcPr>
          <w:p w14:paraId="3651530F" w14:textId="77777777" w:rsidR="00EA65AD" w:rsidRPr="00725165" w:rsidRDefault="00EA65AD" w:rsidP="00725165">
            <w:pPr>
              <w:spacing w:line="480" w:lineRule="auto"/>
              <w:rPr>
                <w:b/>
                <w:sz w:val="24"/>
                <w:szCs w:val="24"/>
              </w:rPr>
            </w:pPr>
          </w:p>
        </w:tc>
        <w:tc>
          <w:tcPr>
            <w:tcW w:w="2338" w:type="dxa"/>
          </w:tcPr>
          <w:p w14:paraId="68EC3067" w14:textId="77777777" w:rsidR="00EA65AD" w:rsidRPr="00725165" w:rsidRDefault="00EA65AD" w:rsidP="00725165">
            <w:pPr>
              <w:spacing w:line="480" w:lineRule="auto"/>
              <w:rPr>
                <w:b/>
                <w:sz w:val="24"/>
                <w:szCs w:val="24"/>
              </w:rPr>
            </w:pPr>
          </w:p>
        </w:tc>
        <w:tc>
          <w:tcPr>
            <w:tcW w:w="2338" w:type="dxa"/>
          </w:tcPr>
          <w:p w14:paraId="4809C3F9" w14:textId="77777777" w:rsidR="00EA65AD" w:rsidRPr="00725165" w:rsidRDefault="00EA65AD" w:rsidP="00725165">
            <w:pPr>
              <w:spacing w:line="480" w:lineRule="auto"/>
              <w:rPr>
                <w:b/>
                <w:sz w:val="24"/>
                <w:szCs w:val="24"/>
              </w:rPr>
            </w:pPr>
          </w:p>
        </w:tc>
      </w:tr>
    </w:tbl>
    <w:p w14:paraId="7E37E795" w14:textId="77777777" w:rsidR="00971162" w:rsidRDefault="00971162" w:rsidP="00725165">
      <w:pPr>
        <w:spacing w:line="480" w:lineRule="auto"/>
        <w:rPr>
          <w:sz w:val="24"/>
          <w:szCs w:val="24"/>
        </w:rPr>
      </w:pPr>
    </w:p>
    <w:p w14:paraId="06E6695A" w14:textId="09A446AC" w:rsidR="00EA65AD" w:rsidRPr="00725165" w:rsidRDefault="004A5AEC" w:rsidP="00725165">
      <w:pPr>
        <w:spacing w:line="480" w:lineRule="auto"/>
        <w:rPr>
          <w:sz w:val="24"/>
          <w:szCs w:val="24"/>
        </w:rPr>
      </w:pPr>
      <w:r w:rsidRPr="00725165">
        <w:rPr>
          <w:sz w:val="24"/>
          <w:szCs w:val="24"/>
        </w:rPr>
        <w:t xml:space="preserve">The working diagnosis in this case scenario is </w:t>
      </w:r>
      <w:r w:rsidRPr="00725165">
        <w:rPr>
          <w:b/>
          <w:sz w:val="24"/>
          <w:szCs w:val="24"/>
        </w:rPr>
        <w:t>acute bronchitis (ICD-10- J20.9).</w:t>
      </w:r>
      <w:r w:rsidRPr="00725165">
        <w:rPr>
          <w:sz w:val="24"/>
          <w:szCs w:val="24"/>
        </w:rPr>
        <w:t xml:space="preserve"> Acute bronchitis </w:t>
      </w:r>
      <w:r w:rsidR="0086241A" w:rsidRPr="00725165">
        <w:rPr>
          <w:sz w:val="24"/>
          <w:szCs w:val="24"/>
        </w:rPr>
        <w:t xml:space="preserve">is </w:t>
      </w:r>
      <w:r w:rsidRPr="00725165">
        <w:rPr>
          <w:sz w:val="24"/>
          <w:szCs w:val="24"/>
        </w:rPr>
        <w:t xml:space="preserve">a lower respiratory infection </w:t>
      </w:r>
      <w:r w:rsidR="0086241A" w:rsidRPr="00725165">
        <w:rPr>
          <w:sz w:val="24"/>
          <w:szCs w:val="24"/>
        </w:rPr>
        <w:t>that</w:t>
      </w:r>
      <w:r w:rsidRPr="00725165">
        <w:rPr>
          <w:sz w:val="24"/>
          <w:szCs w:val="24"/>
        </w:rPr>
        <w:t xml:space="preserve"> </w:t>
      </w:r>
      <w:r w:rsidR="0086241A" w:rsidRPr="00725165">
        <w:rPr>
          <w:sz w:val="24"/>
          <w:szCs w:val="24"/>
        </w:rPr>
        <w:t>manifests</w:t>
      </w:r>
      <w:r w:rsidRPr="00725165">
        <w:rPr>
          <w:sz w:val="24"/>
          <w:szCs w:val="24"/>
        </w:rPr>
        <w:t xml:space="preserve"> clinically as cough, shortness of breath, wheezing, chest tightness, activity intolerance, and malaise (</w:t>
      </w:r>
      <w:r w:rsidR="001115F6" w:rsidRPr="00725165">
        <w:rPr>
          <w:sz w:val="24"/>
          <w:szCs w:val="24"/>
        </w:rPr>
        <w:t xml:space="preserve">McCance &amp; </w:t>
      </w:r>
      <w:proofErr w:type="spellStart"/>
      <w:r w:rsidR="001115F6" w:rsidRPr="00725165">
        <w:rPr>
          <w:sz w:val="24"/>
          <w:szCs w:val="24"/>
        </w:rPr>
        <w:t>Huether</w:t>
      </w:r>
      <w:proofErr w:type="spellEnd"/>
      <w:r w:rsidR="001115F6" w:rsidRPr="00725165">
        <w:rPr>
          <w:sz w:val="24"/>
          <w:szCs w:val="24"/>
        </w:rPr>
        <w:t>, 2019</w:t>
      </w:r>
      <w:r w:rsidRPr="00725165">
        <w:rPr>
          <w:sz w:val="24"/>
          <w:szCs w:val="24"/>
        </w:rPr>
        <w:t>). The patient manifestation depict</w:t>
      </w:r>
      <w:r w:rsidR="001115F6" w:rsidRPr="00725165">
        <w:rPr>
          <w:sz w:val="24"/>
          <w:szCs w:val="24"/>
        </w:rPr>
        <w:t>s</w:t>
      </w:r>
      <w:r w:rsidRPr="00725165">
        <w:rPr>
          <w:sz w:val="24"/>
          <w:szCs w:val="24"/>
        </w:rPr>
        <w:t xml:space="preserve"> all these signs and symptoms </w:t>
      </w:r>
      <w:r w:rsidR="0086241A" w:rsidRPr="00725165">
        <w:rPr>
          <w:sz w:val="24"/>
          <w:szCs w:val="24"/>
        </w:rPr>
        <w:t xml:space="preserve">that </w:t>
      </w:r>
      <w:r w:rsidRPr="00725165">
        <w:rPr>
          <w:sz w:val="24"/>
          <w:szCs w:val="24"/>
        </w:rPr>
        <w:t xml:space="preserve">are common in acute bronchitis. </w:t>
      </w:r>
      <w:r w:rsidRPr="00725165">
        <w:rPr>
          <w:sz w:val="24"/>
          <w:szCs w:val="24"/>
        </w:rPr>
        <w:lastRenderedPageBreak/>
        <w:t xml:space="preserve">However, they are shared with other lower respiratory conditions including pneumonia, and asthma.  </w:t>
      </w:r>
      <w:r w:rsidRPr="00725165">
        <w:rPr>
          <w:b/>
          <w:sz w:val="24"/>
          <w:szCs w:val="24"/>
        </w:rPr>
        <w:t>Pneumonia</w:t>
      </w:r>
      <w:r w:rsidRPr="00725165">
        <w:rPr>
          <w:sz w:val="24"/>
          <w:szCs w:val="24"/>
        </w:rPr>
        <w:t xml:space="preserve"> and bronchitis share the signs and symptoms, and multiple cases of bronchitis are known to progress into pneumonia. However, pneumonia is more severe than bronchitis and some of the cardinal indicators include a pulse of greater than 100, respiration rate greater than 24/min, low oxygen saturation, and temperature greater than 100.4</w:t>
      </w:r>
      <w:r w:rsidRPr="00725165">
        <w:rPr>
          <w:sz w:val="24"/>
          <w:szCs w:val="24"/>
          <w:vertAlign w:val="superscript"/>
        </w:rPr>
        <w:t>0</w:t>
      </w:r>
      <w:r w:rsidRPr="00725165">
        <w:rPr>
          <w:sz w:val="24"/>
          <w:szCs w:val="24"/>
        </w:rPr>
        <w:t xml:space="preserve"> F combined with signs of lung consolidation (</w:t>
      </w:r>
      <w:r w:rsidR="0086241A" w:rsidRPr="00725165">
        <w:rPr>
          <w:sz w:val="24"/>
          <w:szCs w:val="24"/>
        </w:rPr>
        <w:t>Hart, 2014</w:t>
      </w:r>
      <w:r w:rsidRPr="00725165">
        <w:rPr>
          <w:sz w:val="24"/>
          <w:szCs w:val="24"/>
        </w:rPr>
        <w:t>), which were not present in the patient</w:t>
      </w:r>
      <w:r w:rsidR="001115F6" w:rsidRPr="00725165">
        <w:rPr>
          <w:sz w:val="24"/>
          <w:szCs w:val="24"/>
        </w:rPr>
        <w:t>’s</w:t>
      </w:r>
      <w:r w:rsidRPr="00725165">
        <w:rPr>
          <w:sz w:val="24"/>
          <w:szCs w:val="24"/>
        </w:rPr>
        <w:t xml:space="preserve"> case. As such, pneumonia was ruled out. The history of presenting illness </w:t>
      </w:r>
      <w:r w:rsidR="0086241A" w:rsidRPr="00725165">
        <w:rPr>
          <w:sz w:val="24"/>
          <w:szCs w:val="24"/>
        </w:rPr>
        <w:t>illustrates</w:t>
      </w:r>
      <w:r w:rsidRPr="00725165">
        <w:rPr>
          <w:sz w:val="24"/>
          <w:szCs w:val="24"/>
        </w:rPr>
        <w:t xml:space="preserve"> that AB developed a common cold prior to </w:t>
      </w:r>
      <w:r w:rsidR="0086241A" w:rsidRPr="00725165">
        <w:rPr>
          <w:sz w:val="24"/>
          <w:szCs w:val="24"/>
        </w:rPr>
        <w:t xml:space="preserve">the </w:t>
      </w:r>
      <w:r w:rsidRPr="00725165">
        <w:rPr>
          <w:sz w:val="24"/>
          <w:szCs w:val="24"/>
        </w:rPr>
        <w:t>development of the current manifestations thus demonstrating a common trend where acute bronchitis is preceded by an upper respiratory infection (</w:t>
      </w:r>
      <w:r w:rsidR="0086241A" w:rsidRPr="00725165">
        <w:rPr>
          <w:color w:val="222222"/>
          <w:sz w:val="24"/>
          <w:szCs w:val="24"/>
          <w:shd w:val="clear" w:color="auto" w:fill="FFFFFF"/>
        </w:rPr>
        <w:t>Nowicki &amp; Murray, 2020</w:t>
      </w:r>
      <w:r w:rsidRPr="00725165">
        <w:rPr>
          <w:sz w:val="24"/>
          <w:szCs w:val="24"/>
        </w:rPr>
        <w:t xml:space="preserve">). The majority of </w:t>
      </w:r>
      <w:r w:rsidRPr="00725165">
        <w:rPr>
          <w:b/>
          <w:sz w:val="24"/>
          <w:szCs w:val="24"/>
        </w:rPr>
        <w:t>asthma</w:t>
      </w:r>
      <w:r w:rsidRPr="00725165">
        <w:rPr>
          <w:sz w:val="24"/>
          <w:szCs w:val="24"/>
        </w:rPr>
        <w:t xml:space="preserve"> cases start before 16 years</w:t>
      </w:r>
      <w:r w:rsidR="0052439E" w:rsidRPr="00725165">
        <w:rPr>
          <w:sz w:val="24"/>
          <w:szCs w:val="24"/>
        </w:rPr>
        <w:t xml:space="preserve">; </w:t>
      </w:r>
      <w:r w:rsidRPr="00725165">
        <w:rPr>
          <w:sz w:val="24"/>
          <w:szCs w:val="24"/>
        </w:rPr>
        <w:t xml:space="preserve">however, the patient has never had any diagnosis at 34 years and hence not a likely diagnosis. Consequently, asthma attacks are usually associated with low blood pressure, irregular rapid breathing, and wheezing which </w:t>
      </w:r>
      <w:r w:rsidR="0086241A" w:rsidRPr="00725165">
        <w:rPr>
          <w:sz w:val="24"/>
          <w:szCs w:val="24"/>
        </w:rPr>
        <w:t xml:space="preserve">are </w:t>
      </w:r>
      <w:r w:rsidRPr="00725165">
        <w:rPr>
          <w:sz w:val="24"/>
          <w:szCs w:val="24"/>
        </w:rPr>
        <w:t xml:space="preserve">not present in this case. </w:t>
      </w:r>
    </w:p>
    <w:p w14:paraId="78E6F46D" w14:textId="0A793EAA" w:rsidR="00EA65AD" w:rsidRPr="00725165" w:rsidRDefault="00EA65AD" w:rsidP="00725165">
      <w:pPr>
        <w:spacing w:line="480" w:lineRule="auto"/>
        <w:rPr>
          <w:b/>
          <w:sz w:val="24"/>
          <w:szCs w:val="24"/>
          <w:u w:val="single"/>
        </w:rPr>
      </w:pPr>
      <w:r w:rsidRPr="00725165">
        <w:rPr>
          <w:b/>
          <w:sz w:val="24"/>
          <w:szCs w:val="24"/>
          <w:u w:val="single"/>
        </w:rPr>
        <w:t xml:space="preserve">Plan: </w:t>
      </w:r>
    </w:p>
    <w:p w14:paraId="47252AAC" w14:textId="04A83B44" w:rsidR="00EA65AD" w:rsidRPr="00725165" w:rsidRDefault="00572B77" w:rsidP="00725165">
      <w:pPr>
        <w:spacing w:line="480" w:lineRule="auto"/>
        <w:rPr>
          <w:sz w:val="24"/>
          <w:szCs w:val="24"/>
        </w:rPr>
      </w:pPr>
      <w:r w:rsidRPr="00725165">
        <w:rPr>
          <w:sz w:val="24"/>
          <w:szCs w:val="24"/>
        </w:rPr>
        <w:t xml:space="preserve">The case depicts a 34 years old African American male who reports complaints of a persistent productive cough, malaise, </w:t>
      </w:r>
      <w:r w:rsidR="0052439E" w:rsidRPr="00725165">
        <w:rPr>
          <w:sz w:val="24"/>
          <w:szCs w:val="24"/>
        </w:rPr>
        <w:t>low-grade</w:t>
      </w:r>
      <w:r w:rsidRPr="00725165">
        <w:rPr>
          <w:sz w:val="24"/>
          <w:szCs w:val="24"/>
        </w:rPr>
        <w:t xml:space="preserve"> fever and chills, dyspnea on exertion, and chest discomfort. On physical assessment, the patient does not have signs of lung consolidation, tachypnea is absent, lack </w:t>
      </w:r>
      <w:r w:rsidR="0052439E" w:rsidRPr="00725165">
        <w:rPr>
          <w:sz w:val="24"/>
          <w:szCs w:val="24"/>
        </w:rPr>
        <w:t>of adventitious</w:t>
      </w:r>
      <w:r w:rsidRPr="00725165">
        <w:rPr>
          <w:sz w:val="24"/>
          <w:szCs w:val="24"/>
        </w:rPr>
        <w:t xml:space="preserve"> sounds. He also </w:t>
      </w:r>
      <w:r w:rsidR="0052439E" w:rsidRPr="00725165">
        <w:rPr>
          <w:sz w:val="24"/>
          <w:szCs w:val="24"/>
        </w:rPr>
        <w:t>has</w:t>
      </w:r>
      <w:r w:rsidRPr="00725165">
        <w:rPr>
          <w:sz w:val="24"/>
          <w:szCs w:val="24"/>
        </w:rPr>
        <w:t xml:space="preserve"> a history of </w:t>
      </w:r>
      <w:r w:rsidR="0052439E" w:rsidRPr="00725165">
        <w:rPr>
          <w:sz w:val="24"/>
          <w:szCs w:val="24"/>
        </w:rPr>
        <w:t xml:space="preserve">a </w:t>
      </w:r>
      <w:r w:rsidRPr="00725165">
        <w:rPr>
          <w:sz w:val="24"/>
          <w:szCs w:val="24"/>
        </w:rPr>
        <w:t xml:space="preserve">recent upper respiratory infection. </w:t>
      </w:r>
      <w:r w:rsidR="0052439E" w:rsidRPr="00725165">
        <w:rPr>
          <w:sz w:val="24"/>
          <w:szCs w:val="24"/>
        </w:rPr>
        <w:t>These</w:t>
      </w:r>
      <w:r w:rsidRPr="00725165">
        <w:rPr>
          <w:sz w:val="24"/>
          <w:szCs w:val="24"/>
        </w:rPr>
        <w:t xml:space="preserve"> signs and symptoms are classical in patients with acute bronchitis and hence the most probable diagnosis whose management plan is described in this section. </w:t>
      </w:r>
    </w:p>
    <w:p w14:paraId="77E2EC70" w14:textId="44C41810" w:rsidR="00EA65AD" w:rsidRPr="00725165" w:rsidRDefault="00EA65AD" w:rsidP="00725165">
      <w:pPr>
        <w:spacing w:line="480" w:lineRule="auto"/>
        <w:rPr>
          <w:sz w:val="24"/>
          <w:szCs w:val="24"/>
        </w:rPr>
      </w:pPr>
      <w:r w:rsidRPr="00725165">
        <w:rPr>
          <w:b/>
          <w:sz w:val="24"/>
          <w:szCs w:val="24"/>
        </w:rPr>
        <w:t>Diagnosis ICD-10</w:t>
      </w:r>
      <w:r w:rsidR="004A5AEC" w:rsidRPr="00725165">
        <w:rPr>
          <w:b/>
          <w:sz w:val="24"/>
          <w:szCs w:val="24"/>
        </w:rPr>
        <w:t xml:space="preserve">: </w:t>
      </w:r>
      <w:r w:rsidR="004A5AEC" w:rsidRPr="00725165">
        <w:rPr>
          <w:sz w:val="24"/>
          <w:szCs w:val="24"/>
        </w:rPr>
        <w:t xml:space="preserve">Acute bronchitis </w:t>
      </w:r>
      <w:r w:rsidR="009D52DF" w:rsidRPr="00725165">
        <w:rPr>
          <w:sz w:val="24"/>
          <w:szCs w:val="24"/>
        </w:rPr>
        <w:t>(J20.9)</w:t>
      </w:r>
    </w:p>
    <w:p w14:paraId="3068388D" w14:textId="09F0C784" w:rsidR="00127ABD" w:rsidRPr="00725165" w:rsidRDefault="001738BC" w:rsidP="00725165">
      <w:pPr>
        <w:pStyle w:val="ListParagraph"/>
        <w:numPr>
          <w:ilvl w:val="0"/>
          <w:numId w:val="3"/>
        </w:numPr>
        <w:spacing w:after="0" w:line="480" w:lineRule="auto"/>
        <w:outlineLvl w:val="0"/>
        <w:rPr>
          <w:sz w:val="24"/>
          <w:szCs w:val="24"/>
        </w:rPr>
      </w:pPr>
      <w:r w:rsidRPr="00725165">
        <w:rPr>
          <w:sz w:val="24"/>
          <w:szCs w:val="24"/>
        </w:rPr>
        <w:t>Treatment</w:t>
      </w:r>
      <w:r w:rsidR="00127ABD" w:rsidRPr="00725165">
        <w:rPr>
          <w:sz w:val="24"/>
          <w:szCs w:val="24"/>
        </w:rPr>
        <w:t xml:space="preserve">: </w:t>
      </w:r>
      <w:r w:rsidR="006101AC" w:rsidRPr="00725165">
        <w:rPr>
          <w:sz w:val="24"/>
          <w:szCs w:val="24"/>
        </w:rPr>
        <w:t>Management mostly focuses on relieving symptoms. It is important to reassure the patient, encourage bed rest</w:t>
      </w:r>
      <w:r w:rsidR="0052439E" w:rsidRPr="00725165">
        <w:rPr>
          <w:sz w:val="24"/>
          <w:szCs w:val="24"/>
        </w:rPr>
        <w:t>,</w:t>
      </w:r>
      <w:r w:rsidR="006101AC" w:rsidRPr="00725165">
        <w:rPr>
          <w:sz w:val="24"/>
          <w:szCs w:val="24"/>
        </w:rPr>
        <w:t xml:space="preserve"> and elevate </w:t>
      </w:r>
      <w:r w:rsidR="0052439E" w:rsidRPr="00725165">
        <w:rPr>
          <w:sz w:val="24"/>
          <w:szCs w:val="24"/>
        </w:rPr>
        <w:t xml:space="preserve">the </w:t>
      </w:r>
      <w:r w:rsidR="006101AC" w:rsidRPr="00725165">
        <w:rPr>
          <w:sz w:val="24"/>
          <w:szCs w:val="24"/>
        </w:rPr>
        <w:t xml:space="preserve">bed. Ensuring the patient is </w:t>
      </w:r>
      <w:r w:rsidR="006101AC" w:rsidRPr="00725165">
        <w:rPr>
          <w:sz w:val="24"/>
          <w:szCs w:val="24"/>
        </w:rPr>
        <w:lastRenderedPageBreak/>
        <w:t>oxygenated is key. Based on 2006 ACCP guidelines, Central cough suppressants like dextromethorphan relieve coughin</w:t>
      </w:r>
      <w:r w:rsidR="0052439E" w:rsidRPr="00725165">
        <w:rPr>
          <w:sz w:val="24"/>
          <w:szCs w:val="24"/>
        </w:rPr>
        <w:t>g (Hart, 2014</w:t>
      </w:r>
      <w:r w:rsidR="006101AC" w:rsidRPr="00725165">
        <w:rPr>
          <w:rFonts w:eastAsia="Verdana"/>
          <w:color w:val="333333"/>
          <w:sz w:val="24"/>
          <w:szCs w:val="24"/>
          <w:shd w:val="clear" w:color="auto" w:fill="F7F7ED"/>
        </w:rPr>
        <w:t>)</w:t>
      </w:r>
      <w:r w:rsidR="006101AC" w:rsidRPr="00725165">
        <w:rPr>
          <w:sz w:val="24"/>
          <w:szCs w:val="24"/>
        </w:rPr>
        <w:t>.</w:t>
      </w:r>
      <w:r w:rsidR="0052439E" w:rsidRPr="00725165">
        <w:rPr>
          <w:sz w:val="24"/>
          <w:szCs w:val="24"/>
        </w:rPr>
        <w:t xml:space="preserve"> </w:t>
      </w:r>
      <w:r w:rsidR="006101AC" w:rsidRPr="00725165">
        <w:rPr>
          <w:sz w:val="24"/>
          <w:szCs w:val="24"/>
        </w:rPr>
        <w:t>Short-acting beta-agonists Ipratropium bromide and theophylline can be used to control bronchospasms, and dyspnea</w:t>
      </w:r>
      <w:r w:rsidR="0052439E" w:rsidRPr="00725165">
        <w:rPr>
          <w:sz w:val="24"/>
          <w:szCs w:val="24"/>
        </w:rPr>
        <w:t xml:space="preserve"> </w:t>
      </w:r>
      <w:r w:rsidR="006101AC" w:rsidRPr="00725165">
        <w:rPr>
          <w:rFonts w:eastAsia="Verdana"/>
          <w:color w:val="333333"/>
          <w:sz w:val="24"/>
          <w:szCs w:val="24"/>
          <w:shd w:val="clear" w:color="auto" w:fill="F7F7ED"/>
        </w:rPr>
        <w:t>(Hart 2014),</w:t>
      </w:r>
      <w:r w:rsidR="006101AC" w:rsidRPr="00725165">
        <w:rPr>
          <w:sz w:val="24"/>
          <w:szCs w:val="24"/>
        </w:rPr>
        <w:t xml:space="preserve"> Bronchodilators to relieve cough</w:t>
      </w:r>
      <w:r w:rsidR="0052439E" w:rsidRPr="00725165">
        <w:rPr>
          <w:sz w:val="24"/>
          <w:szCs w:val="24"/>
        </w:rPr>
        <w:t>,</w:t>
      </w:r>
      <w:r w:rsidR="006101AC" w:rsidRPr="00725165">
        <w:rPr>
          <w:sz w:val="24"/>
          <w:szCs w:val="24"/>
        </w:rPr>
        <w:t xml:space="preserve"> and wheezing </w:t>
      </w:r>
      <w:r w:rsidR="006101AC" w:rsidRPr="00725165">
        <w:rPr>
          <w:rFonts w:eastAsia="Verdana"/>
          <w:color w:val="333333"/>
          <w:sz w:val="24"/>
          <w:szCs w:val="24"/>
          <w:shd w:val="clear" w:color="auto" w:fill="F7F7ED"/>
        </w:rPr>
        <w:t>(Hart 2014)</w:t>
      </w:r>
      <w:r w:rsidR="006101AC" w:rsidRPr="00725165">
        <w:rPr>
          <w:sz w:val="24"/>
          <w:szCs w:val="24"/>
        </w:rPr>
        <w:t xml:space="preserve">. </w:t>
      </w:r>
      <w:r w:rsidR="0052439E" w:rsidRPr="00725165">
        <w:rPr>
          <w:sz w:val="24"/>
          <w:szCs w:val="24"/>
        </w:rPr>
        <w:t>NSAIDs</w:t>
      </w:r>
      <w:r w:rsidR="006101AC" w:rsidRPr="00725165">
        <w:rPr>
          <w:sz w:val="24"/>
          <w:szCs w:val="24"/>
        </w:rPr>
        <w:t xml:space="preserve"> may be given to relieve pain. Antibiotics are not recommended unless there is </w:t>
      </w:r>
      <w:r w:rsidR="0052439E" w:rsidRPr="00725165">
        <w:rPr>
          <w:sz w:val="24"/>
          <w:szCs w:val="24"/>
        </w:rPr>
        <w:t xml:space="preserve">a </w:t>
      </w:r>
      <w:r w:rsidR="006101AC" w:rsidRPr="00725165">
        <w:rPr>
          <w:sz w:val="24"/>
          <w:szCs w:val="24"/>
        </w:rPr>
        <w:t>risk of complications</w:t>
      </w:r>
      <w:r w:rsidR="00725165">
        <w:rPr>
          <w:sz w:val="24"/>
          <w:szCs w:val="24"/>
        </w:rPr>
        <w:t>.</w:t>
      </w:r>
    </w:p>
    <w:p w14:paraId="7823350D" w14:textId="402C2308" w:rsidR="00E7435E" w:rsidRPr="00725165" w:rsidRDefault="001738BC" w:rsidP="00725165">
      <w:pPr>
        <w:pStyle w:val="ListParagraph"/>
        <w:numPr>
          <w:ilvl w:val="0"/>
          <w:numId w:val="3"/>
        </w:numPr>
        <w:spacing w:after="0" w:line="480" w:lineRule="auto"/>
        <w:outlineLvl w:val="0"/>
        <w:rPr>
          <w:sz w:val="24"/>
          <w:szCs w:val="24"/>
        </w:rPr>
      </w:pPr>
      <w:r w:rsidRPr="00725165">
        <w:rPr>
          <w:sz w:val="24"/>
          <w:szCs w:val="24"/>
        </w:rPr>
        <w:t>Lab/test</w:t>
      </w:r>
      <w:r w:rsidR="006101AC" w:rsidRPr="00725165">
        <w:rPr>
          <w:sz w:val="24"/>
          <w:szCs w:val="24"/>
        </w:rPr>
        <w:t>:</w:t>
      </w:r>
      <w:r w:rsidR="00CA22CD" w:rsidRPr="00725165">
        <w:rPr>
          <w:sz w:val="24"/>
          <w:szCs w:val="24"/>
        </w:rPr>
        <w:t xml:space="preserve"> With the presenting complaints, there is no need for any laboratory tests. However</w:t>
      </w:r>
      <w:r w:rsidR="0052439E" w:rsidRPr="00725165">
        <w:rPr>
          <w:sz w:val="24"/>
          <w:szCs w:val="24"/>
        </w:rPr>
        <w:t>,</w:t>
      </w:r>
      <w:r w:rsidR="00CA22CD" w:rsidRPr="00725165">
        <w:rPr>
          <w:sz w:val="24"/>
          <w:szCs w:val="24"/>
        </w:rPr>
        <w:t xml:space="preserve"> if symptoms persist sputum for culture and sensitivity to rule out other causative organisms. A chest </w:t>
      </w:r>
      <w:r w:rsidR="0052439E" w:rsidRPr="00725165">
        <w:rPr>
          <w:sz w:val="24"/>
          <w:szCs w:val="24"/>
        </w:rPr>
        <w:t>x-ray</w:t>
      </w:r>
      <w:r w:rsidR="00CA22CD" w:rsidRPr="00725165">
        <w:rPr>
          <w:sz w:val="24"/>
          <w:szCs w:val="24"/>
        </w:rPr>
        <w:t xml:space="preserve"> would also be important to rule out pneumonia </w:t>
      </w:r>
    </w:p>
    <w:p w14:paraId="43C15EB3" w14:textId="624B2FAA" w:rsidR="001738BC" w:rsidRPr="00725165" w:rsidRDefault="001738BC" w:rsidP="00725165">
      <w:pPr>
        <w:pStyle w:val="ListParagraph"/>
        <w:numPr>
          <w:ilvl w:val="0"/>
          <w:numId w:val="3"/>
        </w:numPr>
        <w:spacing w:after="0" w:line="480" w:lineRule="auto"/>
        <w:outlineLvl w:val="0"/>
        <w:rPr>
          <w:sz w:val="24"/>
          <w:szCs w:val="24"/>
        </w:rPr>
      </w:pPr>
      <w:r w:rsidRPr="00725165">
        <w:rPr>
          <w:sz w:val="24"/>
          <w:szCs w:val="24"/>
        </w:rPr>
        <w:t>Referral</w:t>
      </w:r>
      <w:r w:rsidR="00247732" w:rsidRPr="00725165">
        <w:rPr>
          <w:sz w:val="24"/>
          <w:szCs w:val="24"/>
        </w:rPr>
        <w:t>: Not necessary but should return in</w:t>
      </w:r>
      <w:r w:rsidR="00167942" w:rsidRPr="00725165">
        <w:rPr>
          <w:sz w:val="24"/>
          <w:szCs w:val="24"/>
        </w:rPr>
        <w:t xml:space="preserve"> </w:t>
      </w:r>
      <w:r w:rsidR="00247732" w:rsidRPr="00725165">
        <w:rPr>
          <w:sz w:val="24"/>
          <w:szCs w:val="24"/>
        </w:rPr>
        <w:t>case the symptoms persist</w:t>
      </w:r>
    </w:p>
    <w:p w14:paraId="6C5AD0EA" w14:textId="1838305D" w:rsidR="001738BC" w:rsidRPr="00725165" w:rsidRDefault="001738BC" w:rsidP="00725165">
      <w:pPr>
        <w:pStyle w:val="ListParagraph"/>
        <w:numPr>
          <w:ilvl w:val="0"/>
          <w:numId w:val="3"/>
        </w:numPr>
        <w:spacing w:after="0" w:line="480" w:lineRule="auto"/>
        <w:outlineLvl w:val="0"/>
        <w:rPr>
          <w:sz w:val="24"/>
          <w:szCs w:val="24"/>
        </w:rPr>
      </w:pPr>
      <w:r w:rsidRPr="00725165">
        <w:rPr>
          <w:sz w:val="24"/>
          <w:szCs w:val="24"/>
        </w:rPr>
        <w:t>Education</w:t>
      </w:r>
      <w:r w:rsidR="00C171BE" w:rsidRPr="00725165">
        <w:rPr>
          <w:sz w:val="24"/>
          <w:szCs w:val="24"/>
        </w:rPr>
        <w:t xml:space="preserve">: He should rest and hydrate more. Encourage a balanced diet and exercise. Compliance with medication is important and should be emphasized. Avoiding allergens and cigarette smoke would prevent </w:t>
      </w:r>
      <w:r w:rsidR="0052439E" w:rsidRPr="00725165">
        <w:rPr>
          <w:sz w:val="24"/>
          <w:szCs w:val="24"/>
        </w:rPr>
        <w:t xml:space="preserve">a </w:t>
      </w:r>
      <w:r w:rsidR="00C171BE" w:rsidRPr="00725165">
        <w:rPr>
          <w:sz w:val="24"/>
          <w:szCs w:val="24"/>
        </w:rPr>
        <w:t>recurrence</w:t>
      </w:r>
      <w:r w:rsidR="0052439E" w:rsidRPr="00725165">
        <w:rPr>
          <w:sz w:val="24"/>
          <w:szCs w:val="24"/>
        </w:rPr>
        <w:t xml:space="preserve"> </w:t>
      </w:r>
      <w:r w:rsidR="00C171BE" w:rsidRPr="00725165">
        <w:rPr>
          <w:sz w:val="24"/>
          <w:szCs w:val="24"/>
        </w:rPr>
        <w:t>(Hart 2014)</w:t>
      </w:r>
      <w:r w:rsidR="0052439E" w:rsidRPr="00725165">
        <w:rPr>
          <w:sz w:val="24"/>
          <w:szCs w:val="24"/>
        </w:rPr>
        <w:t>.</w:t>
      </w:r>
    </w:p>
    <w:p w14:paraId="21460504" w14:textId="30B1501C" w:rsidR="00EA65AD" w:rsidRPr="00725165" w:rsidRDefault="001738BC" w:rsidP="00725165">
      <w:pPr>
        <w:pStyle w:val="ListParagraph"/>
        <w:numPr>
          <w:ilvl w:val="0"/>
          <w:numId w:val="3"/>
        </w:numPr>
        <w:spacing w:after="0" w:line="480" w:lineRule="auto"/>
        <w:outlineLvl w:val="0"/>
        <w:rPr>
          <w:sz w:val="24"/>
          <w:szCs w:val="24"/>
        </w:rPr>
      </w:pPr>
      <w:r w:rsidRPr="00725165">
        <w:rPr>
          <w:sz w:val="24"/>
          <w:szCs w:val="24"/>
        </w:rPr>
        <w:t>Follow up</w:t>
      </w:r>
      <w:r w:rsidR="00560CED" w:rsidRPr="00725165">
        <w:rPr>
          <w:sz w:val="24"/>
          <w:szCs w:val="24"/>
        </w:rPr>
        <w:t xml:space="preserve">: </w:t>
      </w:r>
      <w:r w:rsidR="000A32D2" w:rsidRPr="00725165">
        <w:rPr>
          <w:sz w:val="24"/>
          <w:szCs w:val="24"/>
        </w:rPr>
        <w:t>A follow up is not necessary,</w:t>
      </w:r>
      <w:r w:rsidR="0052439E" w:rsidRPr="00725165">
        <w:rPr>
          <w:sz w:val="24"/>
          <w:szCs w:val="24"/>
        </w:rPr>
        <w:t xml:space="preserve"> </w:t>
      </w:r>
      <w:r w:rsidR="000A32D2" w:rsidRPr="00725165">
        <w:rPr>
          <w:sz w:val="24"/>
          <w:szCs w:val="24"/>
        </w:rPr>
        <w:t>he should return should the symptoms worsen</w:t>
      </w:r>
    </w:p>
    <w:p w14:paraId="22F26DAC" w14:textId="77777777" w:rsidR="000A32D2" w:rsidRPr="00725165" w:rsidRDefault="00EA65AD" w:rsidP="00725165">
      <w:pPr>
        <w:spacing w:line="480" w:lineRule="auto"/>
        <w:rPr>
          <w:sz w:val="24"/>
          <w:szCs w:val="24"/>
        </w:rPr>
      </w:pPr>
      <w:r w:rsidRPr="00725165">
        <w:rPr>
          <w:b/>
          <w:sz w:val="24"/>
          <w:szCs w:val="24"/>
        </w:rPr>
        <w:t xml:space="preserve">Health Maintenance:  </w:t>
      </w:r>
    </w:p>
    <w:p w14:paraId="2080F4B5" w14:textId="4CE6D6CB" w:rsidR="00EA65AD" w:rsidRPr="00725165" w:rsidRDefault="00324EF1" w:rsidP="00725165">
      <w:pPr>
        <w:spacing w:line="480" w:lineRule="auto"/>
        <w:rPr>
          <w:sz w:val="24"/>
          <w:szCs w:val="24"/>
        </w:rPr>
      </w:pPr>
      <w:r w:rsidRPr="00725165">
        <w:rPr>
          <w:sz w:val="24"/>
          <w:szCs w:val="24"/>
        </w:rPr>
        <w:t xml:space="preserve">AB </w:t>
      </w:r>
      <w:r w:rsidR="0052439E" w:rsidRPr="00725165">
        <w:rPr>
          <w:sz w:val="24"/>
          <w:szCs w:val="24"/>
        </w:rPr>
        <w:t xml:space="preserve">was </w:t>
      </w:r>
      <w:r w:rsidRPr="00725165">
        <w:rPr>
          <w:sz w:val="24"/>
          <w:szCs w:val="24"/>
        </w:rPr>
        <w:t xml:space="preserve">encouraged to drink plenty of water, maintain his exercise regimen, sustain </w:t>
      </w:r>
      <w:r w:rsidR="00911C00" w:rsidRPr="00725165">
        <w:rPr>
          <w:sz w:val="24"/>
          <w:szCs w:val="24"/>
        </w:rPr>
        <w:t xml:space="preserve">smoking cessation success, </w:t>
      </w:r>
      <w:r w:rsidR="0035683B" w:rsidRPr="00725165">
        <w:rPr>
          <w:sz w:val="24"/>
          <w:szCs w:val="24"/>
        </w:rPr>
        <w:t xml:space="preserve">and advised to </w:t>
      </w:r>
      <w:r w:rsidR="0052439E" w:rsidRPr="00725165">
        <w:rPr>
          <w:sz w:val="24"/>
          <w:szCs w:val="24"/>
        </w:rPr>
        <w:t>seek</w:t>
      </w:r>
      <w:r w:rsidR="0035683B" w:rsidRPr="00725165">
        <w:rPr>
          <w:sz w:val="24"/>
          <w:szCs w:val="24"/>
        </w:rPr>
        <w:t xml:space="preserve"> healthcare at the earliest moment possible whenever he develops </w:t>
      </w:r>
      <w:r w:rsidR="00911C00" w:rsidRPr="00725165">
        <w:rPr>
          <w:sz w:val="24"/>
          <w:szCs w:val="24"/>
        </w:rPr>
        <w:t xml:space="preserve">abnormal symptoms. </w:t>
      </w:r>
    </w:p>
    <w:p w14:paraId="5B6CD9B5" w14:textId="4ECB150B" w:rsidR="00EA65AD" w:rsidRPr="00725165" w:rsidRDefault="00EA65AD" w:rsidP="00725165">
      <w:pPr>
        <w:spacing w:line="480" w:lineRule="auto"/>
        <w:rPr>
          <w:sz w:val="24"/>
          <w:szCs w:val="24"/>
        </w:rPr>
      </w:pPr>
      <w:r w:rsidRPr="00725165">
        <w:rPr>
          <w:b/>
          <w:sz w:val="24"/>
          <w:szCs w:val="24"/>
        </w:rPr>
        <w:t>RTC: (Document disposition)</w:t>
      </w:r>
      <w:r w:rsidR="005856A6" w:rsidRPr="00725165">
        <w:rPr>
          <w:b/>
          <w:sz w:val="24"/>
          <w:szCs w:val="24"/>
        </w:rPr>
        <w:t xml:space="preserve">: </w:t>
      </w:r>
      <w:r w:rsidR="005856A6" w:rsidRPr="00725165">
        <w:rPr>
          <w:sz w:val="24"/>
          <w:szCs w:val="24"/>
        </w:rPr>
        <w:t>Patient is discharged home on Ibuprofen, Theop</w:t>
      </w:r>
      <w:r w:rsidR="00911C00" w:rsidRPr="00725165">
        <w:rPr>
          <w:sz w:val="24"/>
          <w:szCs w:val="24"/>
        </w:rPr>
        <w:t>hylline tablets</w:t>
      </w:r>
      <w:r w:rsidR="0052439E" w:rsidRPr="00725165">
        <w:rPr>
          <w:sz w:val="24"/>
          <w:szCs w:val="24"/>
        </w:rPr>
        <w:t>,</w:t>
      </w:r>
      <w:r w:rsidR="00911C00" w:rsidRPr="00725165">
        <w:rPr>
          <w:sz w:val="24"/>
          <w:szCs w:val="24"/>
        </w:rPr>
        <w:t xml:space="preserve"> and Salbutamol </w:t>
      </w:r>
      <w:r w:rsidR="005856A6" w:rsidRPr="00725165">
        <w:rPr>
          <w:sz w:val="24"/>
          <w:szCs w:val="24"/>
        </w:rPr>
        <w:t xml:space="preserve">Inhaler. He was advised on proper inhaler use and to return if symptoms persist. </w:t>
      </w:r>
    </w:p>
    <w:p w14:paraId="78B4F7AB" w14:textId="77777777" w:rsidR="00725165" w:rsidRDefault="00725165" w:rsidP="00725165">
      <w:pPr>
        <w:spacing w:line="480" w:lineRule="auto"/>
        <w:jc w:val="center"/>
        <w:rPr>
          <w:b/>
          <w:sz w:val="24"/>
          <w:szCs w:val="24"/>
        </w:rPr>
      </w:pPr>
    </w:p>
    <w:p w14:paraId="5A1F15D5" w14:textId="77777777" w:rsidR="00725165" w:rsidRDefault="00725165" w:rsidP="00725165">
      <w:pPr>
        <w:spacing w:line="480" w:lineRule="auto"/>
        <w:jc w:val="center"/>
        <w:rPr>
          <w:b/>
          <w:sz w:val="24"/>
          <w:szCs w:val="24"/>
        </w:rPr>
      </w:pPr>
    </w:p>
    <w:p w14:paraId="7F4E6636" w14:textId="77777777" w:rsidR="00725165" w:rsidRDefault="00725165" w:rsidP="00725165">
      <w:pPr>
        <w:spacing w:line="480" w:lineRule="auto"/>
        <w:jc w:val="center"/>
        <w:rPr>
          <w:b/>
          <w:sz w:val="24"/>
          <w:szCs w:val="24"/>
        </w:rPr>
      </w:pPr>
    </w:p>
    <w:p w14:paraId="667A82CB" w14:textId="759564F1" w:rsidR="00EA65AD" w:rsidRPr="00725165" w:rsidRDefault="00EA65AD" w:rsidP="00725165">
      <w:pPr>
        <w:spacing w:line="480" w:lineRule="auto"/>
        <w:jc w:val="center"/>
        <w:rPr>
          <w:b/>
          <w:sz w:val="24"/>
          <w:szCs w:val="24"/>
        </w:rPr>
      </w:pPr>
      <w:r w:rsidRPr="00725165">
        <w:rPr>
          <w:b/>
          <w:sz w:val="24"/>
          <w:szCs w:val="24"/>
        </w:rPr>
        <w:lastRenderedPageBreak/>
        <w:t>References</w:t>
      </w:r>
    </w:p>
    <w:p w14:paraId="7DFB8F56" w14:textId="77777777" w:rsidR="00725165" w:rsidRPr="00725165" w:rsidRDefault="00725165" w:rsidP="00725165">
      <w:pPr>
        <w:shd w:val="clear" w:color="auto" w:fill="FFFFFF"/>
        <w:spacing w:line="480" w:lineRule="auto"/>
        <w:ind w:left="720" w:right="86" w:hanging="720"/>
        <w:rPr>
          <w:sz w:val="24"/>
          <w:szCs w:val="24"/>
        </w:rPr>
      </w:pPr>
      <w:r w:rsidRPr="00725165">
        <w:rPr>
          <w:sz w:val="24"/>
          <w:szCs w:val="24"/>
        </w:rPr>
        <w:t>Hart, A. M. (2014). Evidence-based diagnosis and management of acute bronchitis. </w:t>
      </w:r>
      <w:r w:rsidRPr="00725165">
        <w:rPr>
          <w:i/>
          <w:iCs/>
          <w:sz w:val="24"/>
          <w:szCs w:val="24"/>
        </w:rPr>
        <w:t>The Nurse Practitioner</w:t>
      </w:r>
      <w:r w:rsidRPr="00725165">
        <w:rPr>
          <w:sz w:val="24"/>
          <w:szCs w:val="24"/>
        </w:rPr>
        <w:t>, </w:t>
      </w:r>
      <w:r w:rsidRPr="00725165">
        <w:rPr>
          <w:i/>
          <w:iCs/>
          <w:sz w:val="24"/>
          <w:szCs w:val="24"/>
        </w:rPr>
        <w:t>39</w:t>
      </w:r>
      <w:r w:rsidRPr="00725165">
        <w:rPr>
          <w:sz w:val="24"/>
          <w:szCs w:val="24"/>
        </w:rPr>
        <w:t xml:space="preserve">(9), 32-39. </w:t>
      </w:r>
      <w:hyperlink r:id="rId5" w:history="1">
        <w:r w:rsidRPr="00725165">
          <w:rPr>
            <w:rStyle w:val="Hyperlink"/>
            <w:sz w:val="24"/>
            <w:szCs w:val="24"/>
          </w:rPr>
          <w:t>https://doi.org/10.1097/01.NPR.0000452978.99676.2b</w:t>
        </w:r>
      </w:hyperlink>
      <w:r w:rsidRPr="00725165">
        <w:rPr>
          <w:sz w:val="24"/>
          <w:szCs w:val="24"/>
        </w:rPr>
        <w:t xml:space="preserve"> </w:t>
      </w:r>
    </w:p>
    <w:p w14:paraId="36B6D7DE" w14:textId="77777777" w:rsidR="00725165" w:rsidRPr="00725165" w:rsidRDefault="00725165" w:rsidP="00725165">
      <w:pPr>
        <w:shd w:val="clear" w:color="auto" w:fill="FFFFFF"/>
        <w:spacing w:line="480" w:lineRule="auto"/>
        <w:ind w:left="720" w:right="86" w:hanging="720"/>
        <w:rPr>
          <w:sz w:val="24"/>
          <w:szCs w:val="24"/>
        </w:rPr>
      </w:pPr>
      <w:r w:rsidRPr="00725165">
        <w:rPr>
          <w:sz w:val="24"/>
          <w:szCs w:val="24"/>
        </w:rPr>
        <w:t xml:space="preserve">McCance, K. L., &amp; </w:t>
      </w:r>
      <w:proofErr w:type="spellStart"/>
      <w:r w:rsidRPr="00725165">
        <w:rPr>
          <w:sz w:val="24"/>
          <w:szCs w:val="24"/>
        </w:rPr>
        <w:t>Huether</w:t>
      </w:r>
      <w:proofErr w:type="spellEnd"/>
      <w:r w:rsidRPr="00725165">
        <w:rPr>
          <w:sz w:val="24"/>
          <w:szCs w:val="24"/>
        </w:rPr>
        <w:t xml:space="preserve">, S. E. (2019). </w:t>
      </w:r>
      <w:r w:rsidRPr="00725165">
        <w:rPr>
          <w:i/>
          <w:iCs/>
          <w:sz w:val="24"/>
          <w:szCs w:val="24"/>
        </w:rPr>
        <w:t>Pathophysiology: The biologic basis for disease in adults and children (</w:t>
      </w:r>
      <w:r w:rsidRPr="00725165">
        <w:rPr>
          <w:iCs/>
          <w:sz w:val="24"/>
          <w:szCs w:val="24"/>
        </w:rPr>
        <w:t>8</w:t>
      </w:r>
      <w:r w:rsidRPr="00725165">
        <w:rPr>
          <w:iCs/>
          <w:sz w:val="24"/>
          <w:szCs w:val="24"/>
          <w:vertAlign w:val="superscript"/>
        </w:rPr>
        <w:t>th</w:t>
      </w:r>
      <w:r w:rsidRPr="00725165">
        <w:rPr>
          <w:iCs/>
          <w:sz w:val="24"/>
          <w:szCs w:val="24"/>
        </w:rPr>
        <w:t xml:space="preserve"> Ed</w:t>
      </w:r>
      <w:r w:rsidRPr="00725165">
        <w:rPr>
          <w:i/>
          <w:iCs/>
          <w:sz w:val="24"/>
          <w:szCs w:val="24"/>
        </w:rPr>
        <w:t>.)</w:t>
      </w:r>
      <w:r w:rsidRPr="00725165">
        <w:rPr>
          <w:sz w:val="24"/>
          <w:szCs w:val="24"/>
        </w:rPr>
        <w:t>. St. Louis, Mo: Mosby/Elsevier. Elsevier Health Sciences.</w:t>
      </w:r>
    </w:p>
    <w:p w14:paraId="1F8442C8" w14:textId="77777777" w:rsidR="00725165" w:rsidRPr="00725165" w:rsidRDefault="00725165" w:rsidP="00725165">
      <w:pPr>
        <w:shd w:val="clear" w:color="auto" w:fill="FFFFFF"/>
        <w:spacing w:line="480" w:lineRule="auto"/>
        <w:ind w:left="720" w:right="86" w:hanging="720"/>
        <w:rPr>
          <w:sz w:val="24"/>
          <w:szCs w:val="24"/>
        </w:rPr>
      </w:pPr>
      <w:r w:rsidRPr="00725165">
        <w:rPr>
          <w:sz w:val="24"/>
          <w:szCs w:val="24"/>
        </w:rPr>
        <w:t>Miko, B. A., Pereira, M. R., &amp; Safdar, A. (2019). Respiratory tract infections: Sinusitis, bronchitis, and pneumonia. </w:t>
      </w:r>
      <w:r w:rsidRPr="00725165">
        <w:rPr>
          <w:i/>
          <w:iCs/>
          <w:sz w:val="24"/>
          <w:szCs w:val="24"/>
        </w:rPr>
        <w:t>Principles and Practice of Transplant Infectious Diseases</w:t>
      </w:r>
      <w:r w:rsidRPr="00725165">
        <w:rPr>
          <w:sz w:val="24"/>
          <w:szCs w:val="24"/>
        </w:rPr>
        <w:t xml:space="preserve">, 339-349. </w:t>
      </w:r>
      <w:hyperlink r:id="rId6" w:history="1">
        <w:r w:rsidRPr="00725165">
          <w:rPr>
            <w:rStyle w:val="Hyperlink"/>
            <w:sz w:val="24"/>
            <w:szCs w:val="24"/>
          </w:rPr>
          <w:t>https://doi.org/10.1007/978-1-4939-9034-4_20</w:t>
        </w:r>
      </w:hyperlink>
      <w:r w:rsidRPr="00725165">
        <w:rPr>
          <w:sz w:val="24"/>
          <w:szCs w:val="24"/>
        </w:rPr>
        <w:t xml:space="preserve"> </w:t>
      </w:r>
    </w:p>
    <w:p w14:paraId="3002B20C" w14:textId="77777777" w:rsidR="00725165" w:rsidRPr="00725165" w:rsidRDefault="00725165" w:rsidP="00725165">
      <w:pPr>
        <w:shd w:val="clear" w:color="auto" w:fill="FFFFFF"/>
        <w:spacing w:line="480" w:lineRule="auto"/>
        <w:ind w:left="720" w:right="86" w:hanging="720"/>
        <w:rPr>
          <w:sz w:val="24"/>
          <w:szCs w:val="24"/>
        </w:rPr>
      </w:pPr>
      <w:r w:rsidRPr="00725165">
        <w:rPr>
          <w:sz w:val="24"/>
          <w:szCs w:val="24"/>
        </w:rPr>
        <w:t>Nowicki, J., &amp; Murray, M. T. (2020). Bronchitis and Pneumonia. </w:t>
      </w:r>
      <w:r w:rsidRPr="00725165">
        <w:rPr>
          <w:i/>
          <w:iCs/>
          <w:sz w:val="24"/>
          <w:szCs w:val="24"/>
        </w:rPr>
        <w:t>Textbook of Natural Medicine</w:t>
      </w:r>
      <w:r w:rsidRPr="00725165">
        <w:rPr>
          <w:sz w:val="24"/>
          <w:szCs w:val="24"/>
        </w:rPr>
        <w:t xml:space="preserve">, 1196. </w:t>
      </w:r>
      <w:hyperlink r:id="rId7" w:history="1">
        <w:r w:rsidRPr="00725165">
          <w:rPr>
            <w:rStyle w:val="Hyperlink"/>
            <w:sz w:val="24"/>
            <w:szCs w:val="24"/>
          </w:rPr>
          <w:t>https://dx.doi.org/10.1016%2FB978-0-323-43044-9.00155-2</w:t>
        </w:r>
      </w:hyperlink>
      <w:r w:rsidRPr="00725165">
        <w:rPr>
          <w:sz w:val="24"/>
          <w:szCs w:val="24"/>
        </w:rPr>
        <w:t xml:space="preserve"> </w:t>
      </w:r>
    </w:p>
    <w:p w14:paraId="72754375" w14:textId="77777777" w:rsidR="00725165" w:rsidRPr="00725165" w:rsidRDefault="00725165" w:rsidP="00725165">
      <w:pPr>
        <w:shd w:val="clear" w:color="auto" w:fill="FFFFFF"/>
        <w:spacing w:line="480" w:lineRule="auto"/>
        <w:ind w:left="720" w:right="86" w:hanging="720"/>
        <w:rPr>
          <w:sz w:val="24"/>
          <w:szCs w:val="24"/>
        </w:rPr>
      </w:pPr>
      <w:r w:rsidRPr="00725165">
        <w:rPr>
          <w:sz w:val="24"/>
          <w:szCs w:val="24"/>
        </w:rPr>
        <w:t xml:space="preserve">Singh, A., </w:t>
      </w:r>
      <w:proofErr w:type="spellStart"/>
      <w:r w:rsidRPr="00725165">
        <w:rPr>
          <w:sz w:val="24"/>
          <w:szCs w:val="24"/>
        </w:rPr>
        <w:t>Avula</w:t>
      </w:r>
      <w:proofErr w:type="spellEnd"/>
      <w:r w:rsidRPr="00725165">
        <w:rPr>
          <w:sz w:val="24"/>
          <w:szCs w:val="24"/>
        </w:rPr>
        <w:t>, A., &amp; Zahn, E. (2021). Acute bronchitis. </w:t>
      </w:r>
      <w:proofErr w:type="spellStart"/>
      <w:r w:rsidRPr="00725165">
        <w:rPr>
          <w:i/>
          <w:iCs/>
          <w:sz w:val="24"/>
          <w:szCs w:val="24"/>
        </w:rPr>
        <w:t>StatPearls</w:t>
      </w:r>
      <w:proofErr w:type="spellEnd"/>
      <w:r w:rsidRPr="00725165">
        <w:rPr>
          <w:i/>
          <w:iCs/>
          <w:sz w:val="24"/>
          <w:szCs w:val="24"/>
        </w:rPr>
        <w:t xml:space="preserve"> [Internet]</w:t>
      </w:r>
      <w:r w:rsidRPr="00725165">
        <w:rPr>
          <w:sz w:val="24"/>
          <w:szCs w:val="24"/>
        </w:rPr>
        <w:t xml:space="preserve">. </w:t>
      </w:r>
      <w:hyperlink r:id="rId8" w:history="1">
        <w:r w:rsidRPr="00725165">
          <w:rPr>
            <w:rStyle w:val="Hyperlink"/>
            <w:sz w:val="24"/>
            <w:szCs w:val="24"/>
          </w:rPr>
          <w:t>https://www.ncbi.nlm.nih.gov/books/NBK448067/</w:t>
        </w:r>
      </w:hyperlink>
      <w:r w:rsidRPr="00725165">
        <w:rPr>
          <w:sz w:val="24"/>
          <w:szCs w:val="24"/>
        </w:rPr>
        <w:t xml:space="preserve"> </w:t>
      </w:r>
    </w:p>
    <w:p w14:paraId="3EF56443" w14:textId="77777777" w:rsidR="00FA15D3" w:rsidRPr="00725165" w:rsidRDefault="00FA15D3" w:rsidP="00725165">
      <w:pPr>
        <w:spacing w:line="480" w:lineRule="auto"/>
        <w:rPr>
          <w:b/>
          <w:sz w:val="24"/>
          <w:szCs w:val="24"/>
        </w:rPr>
      </w:pPr>
    </w:p>
    <w:sectPr w:rsidR="00FA15D3" w:rsidRPr="00725165" w:rsidSect="00BC1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B72CB"/>
    <w:multiLevelType w:val="hybridMultilevel"/>
    <w:tmpl w:val="8A44BCA2"/>
    <w:lvl w:ilvl="0" w:tplc="40E4C4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D946AC"/>
    <w:multiLevelType w:val="hybridMultilevel"/>
    <w:tmpl w:val="83CA4422"/>
    <w:lvl w:ilvl="0" w:tplc="63344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413A80"/>
    <w:multiLevelType w:val="hybridMultilevel"/>
    <w:tmpl w:val="E3409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C47EA"/>
    <w:multiLevelType w:val="hybridMultilevel"/>
    <w:tmpl w:val="1F7C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047233">
    <w:abstractNumId w:val="0"/>
  </w:num>
  <w:num w:numId="2" w16cid:durableId="369036075">
    <w:abstractNumId w:val="1"/>
  </w:num>
  <w:num w:numId="3" w16cid:durableId="305010872">
    <w:abstractNumId w:val="3"/>
  </w:num>
  <w:num w:numId="4" w16cid:durableId="681317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BD6"/>
    <w:rsid w:val="00020E95"/>
    <w:rsid w:val="00044A2E"/>
    <w:rsid w:val="00075731"/>
    <w:rsid w:val="000765EE"/>
    <w:rsid w:val="000823E9"/>
    <w:rsid w:val="000A32D2"/>
    <w:rsid w:val="000B5AA3"/>
    <w:rsid w:val="000E2900"/>
    <w:rsid w:val="0010623D"/>
    <w:rsid w:val="001115F6"/>
    <w:rsid w:val="00127ABD"/>
    <w:rsid w:val="001370DE"/>
    <w:rsid w:val="00146E51"/>
    <w:rsid w:val="00167942"/>
    <w:rsid w:val="001738BC"/>
    <w:rsid w:val="00173BB5"/>
    <w:rsid w:val="00196F4F"/>
    <w:rsid w:val="001A4BE5"/>
    <w:rsid w:val="001C6F72"/>
    <w:rsid w:val="001D6DE9"/>
    <w:rsid w:val="001D7D90"/>
    <w:rsid w:val="001E3418"/>
    <w:rsid w:val="001F4ADC"/>
    <w:rsid w:val="0021085F"/>
    <w:rsid w:val="00210F29"/>
    <w:rsid w:val="00220F31"/>
    <w:rsid w:val="00247732"/>
    <w:rsid w:val="00271B2D"/>
    <w:rsid w:val="00275584"/>
    <w:rsid w:val="002B489A"/>
    <w:rsid w:val="002C6C08"/>
    <w:rsid w:val="0030056C"/>
    <w:rsid w:val="003047B6"/>
    <w:rsid w:val="00315C75"/>
    <w:rsid w:val="00317863"/>
    <w:rsid w:val="00324EF1"/>
    <w:rsid w:val="00325A64"/>
    <w:rsid w:val="0035683B"/>
    <w:rsid w:val="0035703B"/>
    <w:rsid w:val="003964F5"/>
    <w:rsid w:val="003A54FD"/>
    <w:rsid w:val="003D26AF"/>
    <w:rsid w:val="003F6F5D"/>
    <w:rsid w:val="00410817"/>
    <w:rsid w:val="00450030"/>
    <w:rsid w:val="00475A97"/>
    <w:rsid w:val="004A5AEC"/>
    <w:rsid w:val="004B2281"/>
    <w:rsid w:val="004C415E"/>
    <w:rsid w:val="004D63C9"/>
    <w:rsid w:val="004F241C"/>
    <w:rsid w:val="004F31A8"/>
    <w:rsid w:val="00504AF8"/>
    <w:rsid w:val="00520EAD"/>
    <w:rsid w:val="0052439E"/>
    <w:rsid w:val="00553873"/>
    <w:rsid w:val="005550CC"/>
    <w:rsid w:val="00560CED"/>
    <w:rsid w:val="00572B77"/>
    <w:rsid w:val="005732F6"/>
    <w:rsid w:val="005856A6"/>
    <w:rsid w:val="00592EA2"/>
    <w:rsid w:val="005C2DB2"/>
    <w:rsid w:val="00600D9F"/>
    <w:rsid w:val="006101AC"/>
    <w:rsid w:val="006318D1"/>
    <w:rsid w:val="00651639"/>
    <w:rsid w:val="0066064A"/>
    <w:rsid w:val="00663383"/>
    <w:rsid w:val="00692B3F"/>
    <w:rsid w:val="006C7795"/>
    <w:rsid w:val="006E0BA9"/>
    <w:rsid w:val="006F5CCC"/>
    <w:rsid w:val="007059E5"/>
    <w:rsid w:val="00725165"/>
    <w:rsid w:val="00753A85"/>
    <w:rsid w:val="00763066"/>
    <w:rsid w:val="007708C1"/>
    <w:rsid w:val="00783AE6"/>
    <w:rsid w:val="007864D7"/>
    <w:rsid w:val="007A6A51"/>
    <w:rsid w:val="007B24F9"/>
    <w:rsid w:val="007C6725"/>
    <w:rsid w:val="007E4A67"/>
    <w:rsid w:val="007F6842"/>
    <w:rsid w:val="008004E2"/>
    <w:rsid w:val="00817BA3"/>
    <w:rsid w:val="00820F42"/>
    <w:rsid w:val="008301C5"/>
    <w:rsid w:val="008339D8"/>
    <w:rsid w:val="0084446E"/>
    <w:rsid w:val="0085254C"/>
    <w:rsid w:val="0085594E"/>
    <w:rsid w:val="0086241A"/>
    <w:rsid w:val="00864A66"/>
    <w:rsid w:val="00891C3C"/>
    <w:rsid w:val="008A268A"/>
    <w:rsid w:val="008A6A39"/>
    <w:rsid w:val="008D68D0"/>
    <w:rsid w:val="008E676E"/>
    <w:rsid w:val="008F2302"/>
    <w:rsid w:val="008F3CF1"/>
    <w:rsid w:val="00911C00"/>
    <w:rsid w:val="00924AEC"/>
    <w:rsid w:val="00971162"/>
    <w:rsid w:val="009736D6"/>
    <w:rsid w:val="00981B9A"/>
    <w:rsid w:val="00983BB6"/>
    <w:rsid w:val="009B7E7B"/>
    <w:rsid w:val="009C5006"/>
    <w:rsid w:val="009C6725"/>
    <w:rsid w:val="009D52DF"/>
    <w:rsid w:val="009E2DFE"/>
    <w:rsid w:val="00A02C73"/>
    <w:rsid w:val="00A17BBA"/>
    <w:rsid w:val="00A2223D"/>
    <w:rsid w:val="00A456E7"/>
    <w:rsid w:val="00A53A16"/>
    <w:rsid w:val="00A758B6"/>
    <w:rsid w:val="00A76CDF"/>
    <w:rsid w:val="00AA4741"/>
    <w:rsid w:val="00AC116B"/>
    <w:rsid w:val="00AD013C"/>
    <w:rsid w:val="00AD6388"/>
    <w:rsid w:val="00AE58DA"/>
    <w:rsid w:val="00AF7AEC"/>
    <w:rsid w:val="00AF7CBB"/>
    <w:rsid w:val="00B13D8A"/>
    <w:rsid w:val="00B27C98"/>
    <w:rsid w:val="00B36769"/>
    <w:rsid w:val="00B40C47"/>
    <w:rsid w:val="00BC1695"/>
    <w:rsid w:val="00BC62C3"/>
    <w:rsid w:val="00BD0818"/>
    <w:rsid w:val="00BD40EF"/>
    <w:rsid w:val="00BD77A4"/>
    <w:rsid w:val="00BF5F7A"/>
    <w:rsid w:val="00BF7020"/>
    <w:rsid w:val="00C16C0A"/>
    <w:rsid w:val="00C171BE"/>
    <w:rsid w:val="00C713D0"/>
    <w:rsid w:val="00C86DC4"/>
    <w:rsid w:val="00CA22CD"/>
    <w:rsid w:val="00CA52E1"/>
    <w:rsid w:val="00CC7B2B"/>
    <w:rsid w:val="00CD0750"/>
    <w:rsid w:val="00CE0CB0"/>
    <w:rsid w:val="00CE68EC"/>
    <w:rsid w:val="00D0075F"/>
    <w:rsid w:val="00D072CA"/>
    <w:rsid w:val="00D22F77"/>
    <w:rsid w:val="00D233DD"/>
    <w:rsid w:val="00D262B4"/>
    <w:rsid w:val="00D3253E"/>
    <w:rsid w:val="00D3354B"/>
    <w:rsid w:val="00D45F24"/>
    <w:rsid w:val="00D55EB1"/>
    <w:rsid w:val="00D6165A"/>
    <w:rsid w:val="00D8393F"/>
    <w:rsid w:val="00DA4D8F"/>
    <w:rsid w:val="00DA6D5F"/>
    <w:rsid w:val="00DA725F"/>
    <w:rsid w:val="00DD0F6D"/>
    <w:rsid w:val="00DF0A00"/>
    <w:rsid w:val="00DF1253"/>
    <w:rsid w:val="00E304B6"/>
    <w:rsid w:val="00E32EAC"/>
    <w:rsid w:val="00E64BD6"/>
    <w:rsid w:val="00E7435E"/>
    <w:rsid w:val="00E95794"/>
    <w:rsid w:val="00EA65AD"/>
    <w:rsid w:val="00EB1D68"/>
    <w:rsid w:val="00EB2502"/>
    <w:rsid w:val="00F0112A"/>
    <w:rsid w:val="00F17156"/>
    <w:rsid w:val="00F67DD1"/>
    <w:rsid w:val="00FA15D3"/>
    <w:rsid w:val="00FA63EE"/>
    <w:rsid w:val="00FD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DA5A"/>
  <w15:chartTrackingRefBased/>
  <w15:docId w15:val="{82610718-FD43-6246-A7C3-26D6AEC2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A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5AD"/>
    <w:pPr>
      <w:spacing w:after="200" w:line="276" w:lineRule="auto"/>
      <w:ind w:left="720"/>
      <w:contextualSpacing/>
    </w:pPr>
  </w:style>
  <w:style w:type="character" w:styleId="Hyperlink">
    <w:name w:val="Hyperlink"/>
    <w:basedOn w:val="DefaultParagraphFont"/>
    <w:uiPriority w:val="99"/>
    <w:unhideWhenUsed/>
    <w:rsid w:val="00EA65AD"/>
    <w:rPr>
      <w:color w:val="0563C1" w:themeColor="hyperlink"/>
      <w:u w:val="single"/>
    </w:rPr>
  </w:style>
  <w:style w:type="table" w:styleId="TableGrid">
    <w:name w:val="Table Grid"/>
    <w:basedOn w:val="TableNormal"/>
    <w:uiPriority w:val="59"/>
    <w:rsid w:val="00EA65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2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32F6"/>
    <w:rPr>
      <w:sz w:val="16"/>
      <w:szCs w:val="16"/>
    </w:rPr>
  </w:style>
  <w:style w:type="paragraph" w:styleId="CommentText">
    <w:name w:val="annotation text"/>
    <w:basedOn w:val="Normal"/>
    <w:link w:val="CommentTextChar"/>
    <w:uiPriority w:val="99"/>
    <w:semiHidden/>
    <w:unhideWhenUsed/>
    <w:rsid w:val="005732F6"/>
  </w:style>
  <w:style w:type="character" w:customStyle="1" w:styleId="CommentTextChar">
    <w:name w:val="Comment Text Char"/>
    <w:basedOn w:val="DefaultParagraphFont"/>
    <w:link w:val="CommentText"/>
    <w:uiPriority w:val="99"/>
    <w:semiHidden/>
    <w:rsid w:val="005732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2F6"/>
    <w:rPr>
      <w:b/>
      <w:bCs/>
    </w:rPr>
  </w:style>
  <w:style w:type="character" w:customStyle="1" w:styleId="CommentSubjectChar">
    <w:name w:val="Comment Subject Char"/>
    <w:basedOn w:val="CommentTextChar"/>
    <w:link w:val="CommentSubject"/>
    <w:uiPriority w:val="99"/>
    <w:semiHidden/>
    <w:rsid w:val="005732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725F"/>
    <w:rPr>
      <w:sz w:val="18"/>
      <w:szCs w:val="18"/>
    </w:rPr>
  </w:style>
  <w:style w:type="character" w:customStyle="1" w:styleId="BalloonTextChar">
    <w:name w:val="Balloon Text Char"/>
    <w:basedOn w:val="DefaultParagraphFont"/>
    <w:link w:val="BalloonText"/>
    <w:uiPriority w:val="99"/>
    <w:semiHidden/>
    <w:rsid w:val="00DA725F"/>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725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48067/" TargetMode="External"/><Relationship Id="rId3" Type="http://schemas.openxmlformats.org/officeDocument/2006/relationships/settings" Target="settings.xml"/><Relationship Id="rId7" Type="http://schemas.openxmlformats.org/officeDocument/2006/relationships/hyperlink" Target="https://dx.doi.org/10.1016%2FB978-0-323-43044-9.0015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978-1-4939-9034-4_20" TargetMode="External"/><Relationship Id="rId5" Type="http://schemas.openxmlformats.org/officeDocument/2006/relationships/hyperlink" Target="https://doi.org/10.1097/01.NPR.0000452978.99676.2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1820</Words>
  <Characters>10669</Characters>
  <Application>Microsoft Office Word</Application>
  <DocSecurity>0</DocSecurity>
  <Lines>313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2023-02-02T13:00:00Z</dcterms:created>
  <dcterms:modified xsi:type="dcterms:W3CDTF">2023-02-02T13:00:00Z</dcterms:modified>
</cp:coreProperties>
</file>