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68A" w:rsidRDefault="0073268A" w:rsidP="00213CE8">
      <w:pPr>
        <w:spacing w:line="480" w:lineRule="auto"/>
        <w:jc w:val="center"/>
        <w:rPr>
          <w:rFonts w:ascii="Times New Roman" w:hAnsi="Times New Roman" w:cs="Times New Roman"/>
          <w:b/>
          <w:sz w:val="24"/>
          <w:szCs w:val="24"/>
          <w:lang w:val="en-GB"/>
        </w:rPr>
      </w:pPr>
    </w:p>
    <w:p w:rsidR="0073268A" w:rsidRDefault="0073268A" w:rsidP="00213CE8">
      <w:pPr>
        <w:spacing w:line="480" w:lineRule="auto"/>
        <w:jc w:val="center"/>
        <w:rPr>
          <w:rFonts w:ascii="Times New Roman" w:hAnsi="Times New Roman" w:cs="Times New Roman"/>
          <w:b/>
          <w:sz w:val="24"/>
          <w:szCs w:val="24"/>
          <w:lang w:val="en-GB"/>
        </w:rPr>
      </w:pPr>
    </w:p>
    <w:p w:rsidR="006E77FE" w:rsidRDefault="006E77FE" w:rsidP="00213CE8">
      <w:pPr>
        <w:spacing w:line="480" w:lineRule="auto"/>
        <w:jc w:val="center"/>
        <w:rPr>
          <w:rFonts w:ascii="Times New Roman" w:hAnsi="Times New Roman" w:cs="Times New Roman"/>
          <w:b/>
          <w:sz w:val="24"/>
          <w:szCs w:val="24"/>
          <w:lang w:val="en-GB"/>
        </w:rPr>
      </w:pPr>
    </w:p>
    <w:p w:rsidR="006E77FE" w:rsidRDefault="006E77FE" w:rsidP="00213CE8">
      <w:pPr>
        <w:spacing w:line="480" w:lineRule="auto"/>
        <w:jc w:val="center"/>
        <w:rPr>
          <w:rFonts w:ascii="Times New Roman" w:hAnsi="Times New Roman" w:cs="Times New Roman"/>
          <w:b/>
          <w:sz w:val="24"/>
          <w:szCs w:val="24"/>
          <w:lang w:val="en-GB"/>
        </w:rPr>
      </w:pPr>
    </w:p>
    <w:p w:rsidR="0073268A" w:rsidRDefault="0073268A" w:rsidP="00213CE8">
      <w:pPr>
        <w:spacing w:line="480" w:lineRule="auto"/>
        <w:jc w:val="center"/>
        <w:rPr>
          <w:rFonts w:ascii="Times New Roman" w:hAnsi="Times New Roman" w:cs="Times New Roman"/>
          <w:b/>
          <w:sz w:val="24"/>
          <w:szCs w:val="24"/>
          <w:lang w:val="en-GB"/>
        </w:rPr>
      </w:pPr>
    </w:p>
    <w:p w:rsidR="0073268A" w:rsidRDefault="0073268A" w:rsidP="00213CE8">
      <w:pPr>
        <w:spacing w:line="480" w:lineRule="auto"/>
        <w:jc w:val="center"/>
        <w:rPr>
          <w:rFonts w:ascii="Times New Roman" w:hAnsi="Times New Roman" w:cs="Times New Roman"/>
          <w:b/>
          <w:sz w:val="24"/>
          <w:szCs w:val="24"/>
          <w:lang w:val="en-GB"/>
        </w:rPr>
      </w:pPr>
    </w:p>
    <w:p w:rsidR="002A59C2" w:rsidRDefault="00171DD9" w:rsidP="006E77FE">
      <w:pPr>
        <w:spacing w:line="480" w:lineRule="auto"/>
        <w:jc w:val="center"/>
        <w:rPr>
          <w:rFonts w:ascii="Times New Roman" w:hAnsi="Times New Roman" w:cs="Times New Roman"/>
          <w:b/>
          <w:sz w:val="24"/>
          <w:szCs w:val="24"/>
          <w:lang w:val="en-GB"/>
        </w:rPr>
      </w:pPr>
      <w:r w:rsidRPr="00213CE8">
        <w:rPr>
          <w:rFonts w:ascii="Times New Roman" w:hAnsi="Times New Roman" w:cs="Times New Roman"/>
          <w:b/>
          <w:sz w:val="24"/>
          <w:szCs w:val="24"/>
          <w:lang w:val="en-GB"/>
        </w:rPr>
        <w:t xml:space="preserve">Week 6 discussion 1: Depression Scenarios </w:t>
      </w:r>
    </w:p>
    <w:p w:rsidR="0073268A" w:rsidRDefault="0073268A" w:rsidP="006E77FE">
      <w:pPr>
        <w:spacing w:line="480" w:lineRule="auto"/>
        <w:jc w:val="center"/>
        <w:rPr>
          <w:rFonts w:ascii="Times New Roman" w:hAnsi="Times New Roman" w:cs="Times New Roman"/>
          <w:sz w:val="24"/>
          <w:szCs w:val="24"/>
        </w:rPr>
      </w:pPr>
    </w:p>
    <w:p w:rsidR="009F53C6" w:rsidRPr="00C47A1C" w:rsidRDefault="009F53C6" w:rsidP="006E77F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9F53C6" w:rsidRDefault="009F53C6" w:rsidP="006E77F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F53C6" w:rsidRDefault="009F53C6" w:rsidP="006E77F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9F53C6" w:rsidRDefault="009F53C6" w:rsidP="006E77FE">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9F53C6" w:rsidRDefault="009F53C6" w:rsidP="006E77F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F53C6" w:rsidRDefault="009F53C6" w:rsidP="00213CE8">
      <w:pPr>
        <w:spacing w:line="480" w:lineRule="auto"/>
        <w:jc w:val="center"/>
        <w:rPr>
          <w:rFonts w:ascii="Times New Roman" w:hAnsi="Times New Roman" w:cs="Times New Roman"/>
          <w:b/>
          <w:sz w:val="24"/>
          <w:szCs w:val="24"/>
          <w:lang w:val="en-GB"/>
        </w:rPr>
      </w:pPr>
    </w:p>
    <w:p w:rsidR="009F53C6" w:rsidRDefault="009F53C6">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C6E07" w:rsidRPr="00213CE8" w:rsidRDefault="008C6E07" w:rsidP="009F53C6">
      <w:pPr>
        <w:spacing w:line="480" w:lineRule="auto"/>
        <w:jc w:val="center"/>
        <w:rPr>
          <w:rFonts w:ascii="Times New Roman" w:hAnsi="Times New Roman" w:cs="Times New Roman"/>
          <w:b/>
          <w:sz w:val="24"/>
          <w:szCs w:val="24"/>
          <w:lang w:val="en-GB"/>
        </w:rPr>
      </w:pPr>
      <w:r w:rsidRPr="00213CE8">
        <w:rPr>
          <w:rFonts w:ascii="Times New Roman" w:hAnsi="Times New Roman" w:cs="Times New Roman"/>
          <w:b/>
          <w:sz w:val="24"/>
          <w:szCs w:val="24"/>
          <w:lang w:val="en-GB"/>
        </w:rPr>
        <w:lastRenderedPageBreak/>
        <w:t xml:space="preserve">Week 6 discussion 1: Depression Scenarios </w:t>
      </w:r>
    </w:p>
    <w:p w:rsidR="000363D4" w:rsidRPr="00213CE8" w:rsidRDefault="00171DD9" w:rsidP="00213CE8">
      <w:pPr>
        <w:spacing w:line="480" w:lineRule="auto"/>
        <w:jc w:val="center"/>
        <w:rPr>
          <w:rFonts w:ascii="Times New Roman" w:hAnsi="Times New Roman" w:cs="Times New Roman"/>
          <w:b/>
          <w:sz w:val="24"/>
          <w:szCs w:val="24"/>
        </w:rPr>
      </w:pPr>
      <w:r w:rsidRPr="00213CE8">
        <w:rPr>
          <w:rFonts w:ascii="Times New Roman" w:hAnsi="Times New Roman" w:cs="Times New Roman"/>
          <w:b/>
          <w:sz w:val="24"/>
          <w:szCs w:val="24"/>
        </w:rPr>
        <w:t>Scenario 1: Patient reports that there is no response to the medication.</w:t>
      </w:r>
    </w:p>
    <w:p w:rsidR="003634FD" w:rsidRPr="00213CE8" w:rsidRDefault="00171DD9" w:rsidP="00213CE8">
      <w:pPr>
        <w:spacing w:line="480" w:lineRule="auto"/>
        <w:rPr>
          <w:rFonts w:ascii="Times New Roman" w:hAnsi="Times New Roman" w:cs="Times New Roman"/>
          <w:sz w:val="24"/>
          <w:szCs w:val="24"/>
        </w:rPr>
      </w:pPr>
      <w:r>
        <w:rPr>
          <w:rFonts w:ascii="Times New Roman" w:hAnsi="Times New Roman" w:cs="Times New Roman"/>
          <w:sz w:val="24"/>
          <w:szCs w:val="24"/>
        </w:rPr>
        <w:t>In this</w:t>
      </w:r>
      <w:r w:rsidR="00461A5C" w:rsidRPr="00213CE8">
        <w:rPr>
          <w:rFonts w:ascii="Times New Roman" w:hAnsi="Times New Roman" w:cs="Times New Roman"/>
          <w:sz w:val="24"/>
          <w:szCs w:val="24"/>
        </w:rPr>
        <w:t xml:space="preserve"> scenario, the provider must reassess the patient's symptoms to ensure that the diagnosis is correct. Furthermore, the patient must be evaluated to comply </w:t>
      </w:r>
      <w:r w:rsidR="00994AA3" w:rsidRPr="00213CE8">
        <w:rPr>
          <w:rFonts w:ascii="Times New Roman" w:hAnsi="Times New Roman" w:cs="Times New Roman"/>
          <w:sz w:val="24"/>
          <w:szCs w:val="24"/>
        </w:rPr>
        <w:t>with</w:t>
      </w:r>
      <w:r w:rsidR="00461A5C" w:rsidRPr="00213CE8">
        <w:rPr>
          <w:rFonts w:ascii="Times New Roman" w:hAnsi="Times New Roman" w:cs="Times New Roman"/>
          <w:sz w:val="24"/>
          <w:szCs w:val="24"/>
        </w:rPr>
        <w:t xml:space="preserve"> the prescribed medication and treatment plan. </w:t>
      </w:r>
      <w:r w:rsidR="00994AA3" w:rsidRPr="00213CE8">
        <w:rPr>
          <w:rFonts w:ascii="Times New Roman" w:hAnsi="Times New Roman" w:cs="Times New Roman"/>
          <w:sz w:val="24"/>
          <w:szCs w:val="24"/>
        </w:rPr>
        <w:t>Next, the provider must monitor the patient's vitals and the side effects of the medication. If all the above factors are considered correct, the escitalopram dosage may be elevated to 20 mg per day. Also, if the increased dosage is ineffective in addressing the patient's symptoms, another medication from the SSRI class may be used. This may include fluoxetine, paroxetine or sertraline</w:t>
      </w:r>
      <w:r w:rsidR="00087EAF" w:rsidRPr="00213CE8">
        <w:rPr>
          <w:rFonts w:ascii="Times New Roman" w:hAnsi="Times New Roman" w:cs="Times New Roman"/>
          <w:sz w:val="24"/>
          <w:szCs w:val="24"/>
        </w:rPr>
        <w:t xml:space="preserve"> (Sanchez et al., 2014)</w:t>
      </w:r>
      <w:r w:rsidR="00994AA3" w:rsidRPr="00213CE8">
        <w:rPr>
          <w:rFonts w:ascii="Times New Roman" w:hAnsi="Times New Roman" w:cs="Times New Roman"/>
          <w:sz w:val="24"/>
          <w:szCs w:val="24"/>
        </w:rPr>
        <w:t>.</w:t>
      </w:r>
      <w:r w:rsidR="00DA043B" w:rsidRPr="00213CE8">
        <w:rPr>
          <w:rFonts w:ascii="Times New Roman" w:hAnsi="Times New Roman" w:cs="Times New Roman"/>
          <w:sz w:val="24"/>
          <w:szCs w:val="24"/>
        </w:rPr>
        <w:t xml:space="preserve"> Furthermore, the patient may be encouraged to participate in more non-pharmacologic treatment options, such as increased physical activities and group therapy sessions. Furthermore, the patient may be referred to </w:t>
      </w:r>
      <w:r w:rsidR="00FB7A04" w:rsidRPr="00213CE8">
        <w:rPr>
          <w:rFonts w:ascii="Times New Roman" w:hAnsi="Times New Roman" w:cs="Times New Roman"/>
          <w:sz w:val="24"/>
          <w:szCs w:val="24"/>
        </w:rPr>
        <w:t xml:space="preserve">a specialist for further evaluation and treatment. It is critical to monitor Mrs Lane's symptoms from time to time </w:t>
      </w:r>
      <w:r w:rsidR="00E9341B" w:rsidRPr="00213CE8">
        <w:rPr>
          <w:rFonts w:ascii="Times New Roman" w:hAnsi="Times New Roman" w:cs="Times New Roman"/>
          <w:sz w:val="24"/>
          <w:szCs w:val="24"/>
        </w:rPr>
        <w:t>to determine the effectiveness of this treatment plan. If the patient's symptoms persist despite her following the revised treatment plan, it should be reassessed and the plan adjus</w:t>
      </w:r>
      <w:r w:rsidR="000C434C" w:rsidRPr="00213CE8">
        <w:rPr>
          <w:rFonts w:ascii="Times New Roman" w:hAnsi="Times New Roman" w:cs="Times New Roman"/>
          <w:sz w:val="24"/>
          <w:szCs w:val="24"/>
        </w:rPr>
        <w:t xml:space="preserve">ted to cater for the identified needs. </w:t>
      </w:r>
    </w:p>
    <w:p w:rsidR="000363D4" w:rsidRPr="00213CE8" w:rsidRDefault="00171DD9" w:rsidP="00213CE8">
      <w:pPr>
        <w:spacing w:line="480" w:lineRule="auto"/>
        <w:jc w:val="center"/>
        <w:rPr>
          <w:rFonts w:ascii="Times New Roman" w:hAnsi="Times New Roman" w:cs="Times New Roman"/>
          <w:b/>
          <w:sz w:val="24"/>
          <w:szCs w:val="24"/>
        </w:rPr>
      </w:pPr>
      <w:r w:rsidRPr="00213CE8">
        <w:rPr>
          <w:rFonts w:ascii="Times New Roman" w:hAnsi="Times New Roman" w:cs="Times New Roman"/>
          <w:b/>
          <w:sz w:val="24"/>
          <w:szCs w:val="24"/>
        </w:rPr>
        <w:t xml:space="preserve">Scenario 2: The patient reports a partial response to the medication. My mood has lifted, but energy and </w:t>
      </w:r>
      <w:r w:rsidRPr="00213CE8">
        <w:rPr>
          <w:rFonts w:ascii="Times New Roman" w:hAnsi="Times New Roman" w:cs="Times New Roman"/>
          <w:b/>
          <w:sz w:val="24"/>
          <w:szCs w:val="24"/>
        </w:rPr>
        <w:t>motivation are still poor.</w:t>
      </w:r>
    </w:p>
    <w:p w:rsidR="00E47F63" w:rsidRPr="00213CE8" w:rsidRDefault="00171DD9" w:rsidP="00213CE8">
      <w:pPr>
        <w:spacing w:line="480" w:lineRule="auto"/>
        <w:rPr>
          <w:rFonts w:ascii="Times New Roman" w:hAnsi="Times New Roman" w:cs="Times New Roman"/>
          <w:sz w:val="24"/>
          <w:szCs w:val="24"/>
        </w:rPr>
      </w:pPr>
      <w:r w:rsidRPr="00213CE8">
        <w:rPr>
          <w:rFonts w:ascii="Times New Roman" w:hAnsi="Times New Roman" w:cs="Times New Roman"/>
          <w:sz w:val="24"/>
          <w:szCs w:val="24"/>
        </w:rPr>
        <w:t xml:space="preserve">In this case, there is a positive sign that the treatment plan is working because Mrs Lane's mood has improved. However, </w:t>
      </w:r>
      <w:r w:rsidR="00B82AB9" w:rsidRPr="00213CE8">
        <w:rPr>
          <w:rFonts w:ascii="Times New Roman" w:hAnsi="Times New Roman" w:cs="Times New Roman"/>
          <w:sz w:val="24"/>
          <w:szCs w:val="24"/>
        </w:rPr>
        <w:t>since there are</w:t>
      </w:r>
      <w:r w:rsidR="00617E6D" w:rsidRPr="00213CE8">
        <w:rPr>
          <w:rFonts w:ascii="Times New Roman" w:hAnsi="Times New Roman" w:cs="Times New Roman"/>
          <w:sz w:val="24"/>
          <w:szCs w:val="24"/>
        </w:rPr>
        <w:t xml:space="preserve"> no improvements in energy and motivation </w:t>
      </w:r>
      <w:r w:rsidR="0051491F" w:rsidRPr="00213CE8">
        <w:rPr>
          <w:rFonts w:ascii="Times New Roman" w:hAnsi="Times New Roman" w:cs="Times New Roman"/>
          <w:sz w:val="24"/>
          <w:szCs w:val="24"/>
        </w:rPr>
        <w:t xml:space="preserve">levels, there is a need for additional interventions. Like the other scenario, it is </w:t>
      </w:r>
      <w:r w:rsidR="009512CB" w:rsidRPr="00213CE8">
        <w:rPr>
          <w:rFonts w:ascii="Times New Roman" w:hAnsi="Times New Roman" w:cs="Times New Roman"/>
          <w:sz w:val="24"/>
          <w:szCs w:val="24"/>
        </w:rPr>
        <w:t>essential to monitor</w:t>
      </w:r>
      <w:r w:rsidR="0051491F" w:rsidRPr="00213CE8">
        <w:rPr>
          <w:rFonts w:ascii="Times New Roman" w:hAnsi="Times New Roman" w:cs="Times New Roman"/>
          <w:sz w:val="24"/>
          <w:szCs w:val="24"/>
        </w:rPr>
        <w:t xml:space="preserve"> </w:t>
      </w:r>
      <w:r w:rsidR="006E3F0F" w:rsidRPr="00213CE8">
        <w:rPr>
          <w:rFonts w:ascii="Times New Roman" w:hAnsi="Times New Roman" w:cs="Times New Roman"/>
          <w:sz w:val="24"/>
          <w:szCs w:val="24"/>
        </w:rPr>
        <w:t>Mrs L</w:t>
      </w:r>
      <w:r w:rsidR="008E035D" w:rsidRPr="00213CE8">
        <w:rPr>
          <w:rFonts w:ascii="Times New Roman" w:hAnsi="Times New Roman" w:cs="Times New Roman"/>
          <w:sz w:val="24"/>
          <w:szCs w:val="24"/>
        </w:rPr>
        <w:t xml:space="preserve">ane's vitals and the medication's side effects. </w:t>
      </w:r>
      <w:r w:rsidR="00FA7B4E" w:rsidRPr="00213CE8">
        <w:rPr>
          <w:rFonts w:ascii="Times New Roman" w:hAnsi="Times New Roman" w:cs="Times New Roman"/>
          <w:sz w:val="24"/>
          <w:szCs w:val="24"/>
        </w:rPr>
        <w:t>Adding a stimulant medication like modafinil or methylphenidate to the treatment may help address the issue of low energy and motivation</w:t>
      </w:r>
      <w:r w:rsidR="008F05B0" w:rsidRPr="00213CE8">
        <w:rPr>
          <w:rFonts w:ascii="Times New Roman" w:hAnsi="Times New Roman" w:cs="Times New Roman"/>
          <w:sz w:val="24"/>
          <w:szCs w:val="24"/>
        </w:rPr>
        <w:t xml:space="preserve"> (D'Angelo et al., 2017)</w:t>
      </w:r>
      <w:r w:rsidR="00FA7B4E" w:rsidRPr="00213CE8">
        <w:rPr>
          <w:rFonts w:ascii="Times New Roman" w:hAnsi="Times New Roman" w:cs="Times New Roman"/>
          <w:sz w:val="24"/>
          <w:szCs w:val="24"/>
        </w:rPr>
        <w:t xml:space="preserve">. </w:t>
      </w:r>
      <w:r w:rsidR="006E4026" w:rsidRPr="00213CE8">
        <w:rPr>
          <w:rFonts w:ascii="Times New Roman" w:hAnsi="Times New Roman" w:cs="Times New Roman"/>
          <w:sz w:val="24"/>
          <w:szCs w:val="24"/>
        </w:rPr>
        <w:t xml:space="preserve">Also, the provider should recommend that the patient continue taking part in non-pharmacological treatments, such as engaging in physical </w:t>
      </w:r>
      <w:r w:rsidR="006E4026" w:rsidRPr="00213CE8">
        <w:rPr>
          <w:rFonts w:ascii="Times New Roman" w:hAnsi="Times New Roman" w:cs="Times New Roman"/>
          <w:sz w:val="24"/>
          <w:szCs w:val="24"/>
        </w:rPr>
        <w:lastRenderedPageBreak/>
        <w:t xml:space="preserve">activities and group therapy sessions. </w:t>
      </w:r>
      <w:r w:rsidR="00A55F5B" w:rsidRPr="00213CE8">
        <w:rPr>
          <w:rFonts w:ascii="Times New Roman" w:hAnsi="Times New Roman" w:cs="Times New Roman"/>
          <w:sz w:val="24"/>
          <w:szCs w:val="24"/>
        </w:rPr>
        <w:t>Also, Mrs Lane may benefit from lifestyle changes such as taking healthy foods and increased sleep</w:t>
      </w:r>
      <w:r w:rsidR="00976142" w:rsidRPr="00213CE8">
        <w:rPr>
          <w:rFonts w:ascii="Times New Roman" w:hAnsi="Times New Roman" w:cs="Times New Roman"/>
          <w:sz w:val="24"/>
          <w:szCs w:val="24"/>
        </w:rPr>
        <w:t xml:space="preserve">. </w:t>
      </w:r>
      <w:r w:rsidR="006E4026" w:rsidRPr="00213CE8">
        <w:rPr>
          <w:rFonts w:ascii="Times New Roman" w:hAnsi="Times New Roman" w:cs="Times New Roman"/>
          <w:sz w:val="24"/>
          <w:szCs w:val="24"/>
        </w:rPr>
        <w:t xml:space="preserve"> </w:t>
      </w:r>
    </w:p>
    <w:p w:rsidR="00984708" w:rsidRPr="00213CE8" w:rsidRDefault="00171DD9" w:rsidP="00213CE8">
      <w:pPr>
        <w:spacing w:line="480" w:lineRule="auto"/>
        <w:rPr>
          <w:rFonts w:ascii="Times New Roman" w:hAnsi="Times New Roman" w:cs="Times New Roman"/>
          <w:sz w:val="24"/>
          <w:szCs w:val="24"/>
        </w:rPr>
      </w:pPr>
      <w:r w:rsidRPr="00213CE8">
        <w:rPr>
          <w:rFonts w:ascii="Times New Roman" w:hAnsi="Times New Roman" w:cs="Times New Roman"/>
          <w:sz w:val="24"/>
          <w:szCs w:val="24"/>
        </w:rPr>
        <w:t xml:space="preserve"> </w:t>
      </w:r>
    </w:p>
    <w:p w:rsidR="000363D4" w:rsidRPr="00213CE8" w:rsidRDefault="00171DD9" w:rsidP="00213CE8">
      <w:pPr>
        <w:spacing w:line="480" w:lineRule="auto"/>
        <w:jc w:val="center"/>
        <w:rPr>
          <w:rFonts w:ascii="Times New Roman" w:hAnsi="Times New Roman" w:cs="Times New Roman"/>
          <w:b/>
          <w:sz w:val="24"/>
          <w:szCs w:val="24"/>
        </w:rPr>
      </w:pPr>
      <w:r w:rsidRPr="00213CE8">
        <w:rPr>
          <w:rFonts w:ascii="Times New Roman" w:hAnsi="Times New Roman" w:cs="Times New Roman"/>
          <w:b/>
          <w:sz w:val="24"/>
          <w:szCs w:val="24"/>
        </w:rPr>
        <w:t>Scenario 3: Patient reports improved mood, but sexual side effects interfere with the quality of life.</w:t>
      </w:r>
    </w:p>
    <w:p w:rsidR="000040C8" w:rsidRPr="00213CE8" w:rsidRDefault="00171DD9" w:rsidP="00213CE8">
      <w:pPr>
        <w:spacing w:line="480" w:lineRule="auto"/>
        <w:rPr>
          <w:rFonts w:ascii="Times New Roman" w:hAnsi="Times New Roman" w:cs="Times New Roman"/>
          <w:sz w:val="24"/>
          <w:szCs w:val="24"/>
        </w:rPr>
      </w:pPr>
      <w:r w:rsidRPr="00213CE8">
        <w:rPr>
          <w:rFonts w:ascii="Times New Roman" w:hAnsi="Times New Roman" w:cs="Times New Roman"/>
          <w:sz w:val="24"/>
          <w:szCs w:val="24"/>
        </w:rPr>
        <w:t xml:space="preserve">Improvement in the patient's mood is a positive sign </w:t>
      </w:r>
      <w:r w:rsidR="00554DFA" w:rsidRPr="00213CE8">
        <w:rPr>
          <w:rFonts w:ascii="Times New Roman" w:hAnsi="Times New Roman" w:cs="Times New Roman"/>
          <w:sz w:val="24"/>
          <w:szCs w:val="24"/>
        </w:rPr>
        <w:t xml:space="preserve">that the treatment plan is working as intended. However, the sexual side effects affect the patient's quality of life. </w:t>
      </w:r>
      <w:r w:rsidR="00072572" w:rsidRPr="00213CE8">
        <w:rPr>
          <w:rFonts w:ascii="Times New Roman" w:hAnsi="Times New Roman" w:cs="Times New Roman"/>
          <w:sz w:val="24"/>
          <w:szCs w:val="24"/>
        </w:rPr>
        <w:t xml:space="preserve">Atmaca et al. (2019) assert that </w:t>
      </w:r>
      <w:r w:rsidR="00692DE6" w:rsidRPr="00213CE8">
        <w:rPr>
          <w:rFonts w:ascii="Times New Roman" w:hAnsi="Times New Roman" w:cs="Times New Roman"/>
          <w:sz w:val="24"/>
          <w:szCs w:val="24"/>
        </w:rPr>
        <w:t xml:space="preserve">selective serotonin reuptake inhibitors may have sexual side effects, including </w:t>
      </w:r>
      <w:r w:rsidR="006A5FAB" w:rsidRPr="00213CE8">
        <w:rPr>
          <w:rFonts w:ascii="Times New Roman" w:hAnsi="Times New Roman" w:cs="Times New Roman"/>
          <w:sz w:val="24"/>
          <w:szCs w:val="24"/>
        </w:rPr>
        <w:t xml:space="preserve">arousal difficulties and absent or delayed orgasm. </w:t>
      </w:r>
      <w:r w:rsidR="0055222D" w:rsidRPr="00213CE8">
        <w:rPr>
          <w:rFonts w:ascii="Times New Roman" w:hAnsi="Times New Roman" w:cs="Times New Roman"/>
          <w:sz w:val="24"/>
          <w:szCs w:val="24"/>
        </w:rPr>
        <w:t>The patient must be informed about such side effects when prescribed this category of drugs</w:t>
      </w:r>
      <w:r w:rsidR="007D32E8" w:rsidRPr="00213CE8">
        <w:rPr>
          <w:rFonts w:ascii="Times New Roman" w:hAnsi="Times New Roman" w:cs="Times New Roman"/>
          <w:sz w:val="24"/>
          <w:szCs w:val="24"/>
        </w:rPr>
        <w:t xml:space="preserve">. </w:t>
      </w:r>
      <w:r w:rsidR="00FA699A" w:rsidRPr="00213CE8">
        <w:rPr>
          <w:rFonts w:ascii="Times New Roman" w:hAnsi="Times New Roman" w:cs="Times New Roman"/>
          <w:sz w:val="24"/>
          <w:szCs w:val="24"/>
        </w:rPr>
        <w:t>However, suppose the side effects are severe and affect the patient's quality of life</w:t>
      </w:r>
      <w:r w:rsidR="00CE1EBD" w:rsidRPr="00213CE8">
        <w:rPr>
          <w:rFonts w:ascii="Times New Roman" w:hAnsi="Times New Roman" w:cs="Times New Roman"/>
          <w:sz w:val="24"/>
          <w:szCs w:val="24"/>
        </w:rPr>
        <w:t xml:space="preserve">. In that case, the healthcare provider may prescribe other </w:t>
      </w:r>
      <w:r w:rsidR="00503EDD" w:rsidRPr="00213CE8">
        <w:rPr>
          <w:rFonts w:ascii="Times New Roman" w:hAnsi="Times New Roman" w:cs="Times New Roman"/>
          <w:sz w:val="24"/>
          <w:szCs w:val="24"/>
        </w:rPr>
        <w:t>types of antidepressant medication, like a tricyclic antidepressant (TCA) or serotonin-norepinephrine reuptake inhibitor (SNRI)</w:t>
      </w:r>
      <w:r w:rsidR="00230C99" w:rsidRPr="00213CE8">
        <w:rPr>
          <w:rFonts w:ascii="Times New Roman" w:hAnsi="Times New Roman" w:cs="Times New Roman"/>
          <w:sz w:val="24"/>
          <w:szCs w:val="24"/>
        </w:rPr>
        <w:t xml:space="preserve"> (Banzi et al., 2015)</w:t>
      </w:r>
      <w:r w:rsidR="00B87307" w:rsidRPr="00213CE8">
        <w:rPr>
          <w:rFonts w:ascii="Times New Roman" w:hAnsi="Times New Roman" w:cs="Times New Roman"/>
          <w:sz w:val="24"/>
          <w:szCs w:val="24"/>
        </w:rPr>
        <w:t xml:space="preserve">. </w:t>
      </w:r>
      <w:r w:rsidR="00D12B98" w:rsidRPr="00213CE8">
        <w:rPr>
          <w:rFonts w:ascii="Times New Roman" w:hAnsi="Times New Roman" w:cs="Times New Roman"/>
          <w:sz w:val="24"/>
          <w:szCs w:val="24"/>
        </w:rPr>
        <w:t xml:space="preserve">Furthermore, the healthcare provider should advise the patient to continue with non-pharmacologic treatment </w:t>
      </w:r>
      <w:r w:rsidR="00CC4E94" w:rsidRPr="00213CE8">
        <w:rPr>
          <w:rFonts w:ascii="Times New Roman" w:hAnsi="Times New Roman" w:cs="Times New Roman"/>
          <w:sz w:val="24"/>
          <w:szCs w:val="24"/>
        </w:rPr>
        <w:t xml:space="preserve">methods such as group therapy sessions and physical activity. </w:t>
      </w:r>
      <w:r w:rsidR="0014534B" w:rsidRPr="00213CE8">
        <w:rPr>
          <w:rFonts w:ascii="Times New Roman" w:hAnsi="Times New Roman" w:cs="Times New Roman"/>
          <w:sz w:val="24"/>
          <w:szCs w:val="24"/>
        </w:rPr>
        <w:t xml:space="preserve">Monitoring the patient's symptoms and progress is vital to determine the effectiveness of the treatment plan. </w:t>
      </w:r>
    </w:p>
    <w:p w:rsidR="000363D4" w:rsidRPr="00213CE8" w:rsidRDefault="00171DD9" w:rsidP="00213CE8">
      <w:pPr>
        <w:spacing w:line="480" w:lineRule="auto"/>
        <w:jc w:val="center"/>
        <w:rPr>
          <w:rFonts w:ascii="Times New Roman" w:hAnsi="Times New Roman" w:cs="Times New Roman"/>
          <w:b/>
          <w:sz w:val="24"/>
          <w:szCs w:val="24"/>
        </w:rPr>
      </w:pPr>
      <w:r w:rsidRPr="00213CE8">
        <w:rPr>
          <w:rFonts w:ascii="Times New Roman" w:hAnsi="Times New Roman" w:cs="Times New Roman"/>
          <w:b/>
          <w:sz w:val="24"/>
          <w:szCs w:val="24"/>
        </w:rPr>
        <w:t>Scenario 4: Patient reports that mood has improved, but they now have an extreme increase in energy and cannot slow down, are not sle</w:t>
      </w:r>
      <w:r w:rsidRPr="00213CE8">
        <w:rPr>
          <w:rFonts w:ascii="Times New Roman" w:hAnsi="Times New Roman" w:cs="Times New Roman"/>
          <w:b/>
          <w:sz w:val="24"/>
          <w:szCs w:val="24"/>
        </w:rPr>
        <w:t xml:space="preserve">eping, and feel like they can get four </w:t>
      </w:r>
      <w:r w:rsidR="007618CE" w:rsidRPr="00213CE8">
        <w:rPr>
          <w:rFonts w:ascii="Times New Roman" w:hAnsi="Times New Roman" w:cs="Times New Roman"/>
          <w:b/>
          <w:sz w:val="24"/>
          <w:szCs w:val="24"/>
        </w:rPr>
        <w:t>days’</w:t>
      </w:r>
      <w:r w:rsidRPr="00213CE8">
        <w:rPr>
          <w:rFonts w:ascii="Times New Roman" w:hAnsi="Times New Roman" w:cs="Times New Roman"/>
          <w:b/>
          <w:sz w:val="24"/>
          <w:szCs w:val="24"/>
        </w:rPr>
        <w:t xml:space="preserve"> work completed in only a few hours.</w:t>
      </w:r>
    </w:p>
    <w:p w:rsidR="002C397D" w:rsidRPr="00213CE8" w:rsidRDefault="00171DD9" w:rsidP="00213CE8">
      <w:pPr>
        <w:spacing w:line="480" w:lineRule="auto"/>
        <w:rPr>
          <w:rFonts w:ascii="Times New Roman" w:hAnsi="Times New Roman" w:cs="Times New Roman"/>
          <w:sz w:val="24"/>
          <w:szCs w:val="24"/>
        </w:rPr>
      </w:pPr>
      <w:r w:rsidRPr="00213CE8">
        <w:rPr>
          <w:rFonts w:ascii="Times New Roman" w:hAnsi="Times New Roman" w:cs="Times New Roman"/>
          <w:sz w:val="24"/>
          <w:szCs w:val="24"/>
        </w:rPr>
        <w:t xml:space="preserve">Based on the details provided in the scenario, the patient is likely to be experiencing </w:t>
      </w:r>
      <w:r w:rsidR="00417D99" w:rsidRPr="00213CE8">
        <w:rPr>
          <w:rFonts w:ascii="Times New Roman" w:hAnsi="Times New Roman" w:cs="Times New Roman"/>
          <w:sz w:val="24"/>
          <w:szCs w:val="24"/>
        </w:rPr>
        <w:t xml:space="preserve">mania or hypomania. </w:t>
      </w:r>
      <w:r w:rsidR="00C67D6B" w:rsidRPr="00213CE8">
        <w:rPr>
          <w:rFonts w:ascii="Times New Roman" w:hAnsi="Times New Roman" w:cs="Times New Roman"/>
          <w:sz w:val="24"/>
          <w:szCs w:val="24"/>
        </w:rPr>
        <w:t xml:space="preserve">According to Yamaguchi et al. (2018), </w:t>
      </w:r>
      <w:r w:rsidR="00AE75C0" w:rsidRPr="00213CE8">
        <w:rPr>
          <w:rFonts w:ascii="Times New Roman" w:hAnsi="Times New Roman" w:cs="Times New Roman"/>
          <w:sz w:val="24"/>
          <w:szCs w:val="24"/>
        </w:rPr>
        <w:t xml:space="preserve">mania or hypomania is a common side effect of escitalopram medication. </w:t>
      </w:r>
      <w:r w:rsidR="00546C5C" w:rsidRPr="00213CE8">
        <w:rPr>
          <w:rFonts w:ascii="Times New Roman" w:hAnsi="Times New Roman" w:cs="Times New Roman"/>
          <w:sz w:val="24"/>
          <w:szCs w:val="24"/>
        </w:rPr>
        <w:t>It is crucial that the patient report such side effects to the healthcare pr</w:t>
      </w:r>
      <w:r w:rsidR="006D0EDB" w:rsidRPr="00213CE8">
        <w:rPr>
          <w:rFonts w:ascii="Times New Roman" w:hAnsi="Times New Roman" w:cs="Times New Roman"/>
          <w:sz w:val="24"/>
          <w:szCs w:val="24"/>
        </w:rPr>
        <w:t xml:space="preserve">ovider for dosage reduction or administration of another type of drug. </w:t>
      </w:r>
      <w:r w:rsidR="00D4189C" w:rsidRPr="00213CE8">
        <w:rPr>
          <w:rFonts w:ascii="Times New Roman" w:hAnsi="Times New Roman" w:cs="Times New Roman"/>
          <w:sz w:val="24"/>
          <w:szCs w:val="24"/>
        </w:rPr>
        <w:t xml:space="preserve">Additional support, such as referral to a specialist or regular therapy sessions, may be required. </w:t>
      </w:r>
      <w:r w:rsidR="00196875" w:rsidRPr="00213CE8">
        <w:rPr>
          <w:rFonts w:ascii="Times New Roman" w:hAnsi="Times New Roman" w:cs="Times New Roman"/>
          <w:sz w:val="24"/>
          <w:szCs w:val="24"/>
        </w:rPr>
        <w:lastRenderedPageBreak/>
        <w:t xml:space="preserve">Furthermore, the patient should be recommended to engage in moderate physical activities and regular sleep schedules. </w:t>
      </w:r>
      <w:r w:rsidR="007C6079" w:rsidRPr="00213CE8">
        <w:rPr>
          <w:rFonts w:ascii="Times New Roman" w:hAnsi="Times New Roman" w:cs="Times New Roman"/>
          <w:sz w:val="24"/>
          <w:szCs w:val="24"/>
        </w:rPr>
        <w:t xml:space="preserve">This will go a long way in regulating the patient’s energy level. </w:t>
      </w:r>
    </w:p>
    <w:p w:rsidR="00F233FA" w:rsidRDefault="00F233FA">
      <w:pPr>
        <w:rPr>
          <w:rFonts w:ascii="Times New Roman" w:hAnsi="Times New Roman" w:cs="Times New Roman"/>
          <w:b/>
          <w:sz w:val="24"/>
          <w:szCs w:val="24"/>
        </w:rPr>
      </w:pPr>
      <w:r>
        <w:rPr>
          <w:rFonts w:ascii="Times New Roman" w:hAnsi="Times New Roman" w:cs="Times New Roman"/>
          <w:b/>
          <w:sz w:val="24"/>
          <w:szCs w:val="24"/>
        </w:rPr>
        <w:br w:type="page"/>
      </w:r>
    </w:p>
    <w:p w:rsidR="0013677F" w:rsidRPr="00213CE8" w:rsidRDefault="00171DD9" w:rsidP="00213CE8">
      <w:pPr>
        <w:spacing w:line="480" w:lineRule="auto"/>
        <w:jc w:val="center"/>
        <w:rPr>
          <w:rFonts w:ascii="Times New Roman" w:hAnsi="Times New Roman" w:cs="Times New Roman"/>
          <w:b/>
          <w:sz w:val="24"/>
          <w:szCs w:val="24"/>
        </w:rPr>
      </w:pPr>
      <w:bookmarkStart w:id="0" w:name="_GoBack"/>
      <w:bookmarkEnd w:id="0"/>
      <w:r w:rsidRPr="00213CE8">
        <w:rPr>
          <w:rFonts w:ascii="Times New Roman" w:hAnsi="Times New Roman" w:cs="Times New Roman"/>
          <w:b/>
          <w:sz w:val="24"/>
          <w:szCs w:val="24"/>
        </w:rPr>
        <w:lastRenderedPageBreak/>
        <w:t>References</w:t>
      </w:r>
    </w:p>
    <w:p w:rsidR="000D3EA2" w:rsidRPr="00213CE8" w:rsidRDefault="00171DD9" w:rsidP="00213CE8">
      <w:pPr>
        <w:pStyle w:val="NormalWeb"/>
        <w:spacing w:before="0" w:beforeAutospacing="0" w:after="0" w:afterAutospacing="0" w:line="480" w:lineRule="auto"/>
        <w:ind w:left="720" w:hanging="720"/>
      </w:pPr>
      <w:r w:rsidRPr="00213CE8">
        <w:t xml:space="preserve">Atmaca, M. (2020). Selective Serotonin Reuptake Inhibitor-Induced Sexual Dysfunction: Current Management Perspectives. </w:t>
      </w:r>
      <w:r w:rsidRPr="00213CE8">
        <w:rPr>
          <w:i/>
          <w:iCs/>
        </w:rPr>
        <w:t>Neuropsychiatric Disease and Treatment</w:t>
      </w:r>
      <w:r w:rsidRPr="00213CE8">
        <w:t xml:space="preserve">, </w:t>
      </w:r>
      <w:r w:rsidRPr="00213CE8">
        <w:rPr>
          <w:i/>
          <w:iCs/>
        </w:rPr>
        <w:t>Volume 16</w:t>
      </w:r>
      <w:r w:rsidRPr="00213CE8">
        <w:t>, 1043–1050. https://doi.org/10.2147/ndt.s185757</w:t>
      </w:r>
    </w:p>
    <w:p w:rsidR="000D3EA2" w:rsidRPr="00213CE8" w:rsidRDefault="00171DD9" w:rsidP="00213CE8">
      <w:pPr>
        <w:pStyle w:val="NormalWeb"/>
        <w:spacing w:before="0" w:beforeAutospacing="0" w:after="0" w:afterAutospacing="0" w:line="480" w:lineRule="auto"/>
        <w:ind w:left="720" w:hanging="720"/>
      </w:pPr>
      <w:r w:rsidRPr="00213CE8">
        <w:t xml:space="preserve">Banzi, R., Cusi, C., Randazzo, C., </w:t>
      </w:r>
      <w:r w:rsidRPr="00213CE8">
        <w:t xml:space="preserve">Sterzi, R., Tedesco, D., &amp; Moja, L. (2015). Selective serotonin reuptake inhibitors (SSRIs) and serotonin-norepinephrine reuptake inhibitors (SNRIs) for the prevention of tension-type headache in adults. </w:t>
      </w:r>
      <w:r w:rsidRPr="00213CE8">
        <w:rPr>
          <w:i/>
          <w:iCs/>
        </w:rPr>
        <w:t>Cochrane Database of Systematic Reviews</w:t>
      </w:r>
      <w:r w:rsidRPr="00213CE8">
        <w:t>. https://doi</w:t>
      </w:r>
      <w:r w:rsidRPr="00213CE8">
        <w:t>.org/10.1002/14651858.cd011681</w:t>
      </w:r>
    </w:p>
    <w:p w:rsidR="000D3EA2" w:rsidRPr="00213CE8" w:rsidRDefault="00171DD9" w:rsidP="00213CE8">
      <w:pPr>
        <w:pStyle w:val="NormalWeb"/>
        <w:spacing w:before="0" w:beforeAutospacing="0" w:after="0" w:afterAutospacing="0" w:line="480" w:lineRule="auto"/>
        <w:ind w:left="720" w:hanging="720"/>
      </w:pPr>
      <w:r w:rsidRPr="00213CE8">
        <w:t xml:space="preserve">d’Angelo, L-S. C., Savulich, G., &amp; Sahakian, B. J. (2017). Lifestyle use of drugs by healthy people for enhancing cognition, creativity, motivation and pleasure. </w:t>
      </w:r>
      <w:r w:rsidRPr="00213CE8">
        <w:rPr>
          <w:i/>
          <w:iCs/>
        </w:rPr>
        <w:t>British Journal of Pharmacology</w:t>
      </w:r>
      <w:r w:rsidRPr="00213CE8">
        <w:t xml:space="preserve">, </w:t>
      </w:r>
      <w:r w:rsidRPr="00213CE8">
        <w:rPr>
          <w:i/>
          <w:iCs/>
        </w:rPr>
        <w:t>174</w:t>
      </w:r>
      <w:r w:rsidRPr="00213CE8">
        <w:t>(19), 3257–3267. https://do</w:t>
      </w:r>
      <w:r w:rsidRPr="00213CE8">
        <w:t>i.org/10.1111/bph.13813</w:t>
      </w:r>
    </w:p>
    <w:p w:rsidR="000D3EA2" w:rsidRPr="00213CE8" w:rsidRDefault="00171DD9" w:rsidP="00213CE8">
      <w:pPr>
        <w:pStyle w:val="NormalWeb"/>
        <w:spacing w:before="0" w:beforeAutospacing="0" w:after="0" w:afterAutospacing="0" w:line="480" w:lineRule="auto"/>
        <w:ind w:left="720" w:hanging="720"/>
      </w:pPr>
      <w:r w:rsidRPr="00213CE8">
        <w:t xml:space="preserve">Sanchez, C., Reines, E. H., &amp; Montgomery, S. A. (2014). A comparative review of escitalopram, paroxetine, and sertraline. </w:t>
      </w:r>
      <w:r w:rsidRPr="00213CE8">
        <w:rPr>
          <w:i/>
          <w:iCs/>
        </w:rPr>
        <w:t>International Clinical Psychopharmacology</w:t>
      </w:r>
      <w:r w:rsidRPr="00213CE8">
        <w:t xml:space="preserve">, </w:t>
      </w:r>
      <w:r w:rsidRPr="00213CE8">
        <w:rPr>
          <w:i/>
          <w:iCs/>
        </w:rPr>
        <w:t>29</w:t>
      </w:r>
      <w:r w:rsidRPr="00213CE8">
        <w:t>(4), 185–196. https://doi.org/10.1097/yic.0000000000000023</w:t>
      </w:r>
    </w:p>
    <w:p w:rsidR="000D3EA2" w:rsidRPr="00213CE8" w:rsidRDefault="00171DD9" w:rsidP="00213CE8">
      <w:pPr>
        <w:pStyle w:val="NormalWeb"/>
        <w:spacing w:before="0" w:beforeAutospacing="0" w:after="0" w:afterAutospacing="0" w:line="480" w:lineRule="auto"/>
        <w:ind w:left="720" w:hanging="720"/>
      </w:pPr>
      <w:r w:rsidRPr="00213CE8">
        <w:t>Yamagu</w:t>
      </w:r>
      <w:r w:rsidRPr="00213CE8">
        <w:t xml:space="preserve">chi, Y., Kimoto, S., Nagahama, T., &amp; Kishimoto, T. (2018). Dosage-related nature of escitalopram treatment-emergent mania/hypomania: a case series. </w:t>
      </w:r>
      <w:r w:rsidRPr="00213CE8">
        <w:rPr>
          <w:i/>
          <w:iCs/>
        </w:rPr>
        <w:t>Neuropsychiatric Disease and Treatment</w:t>
      </w:r>
      <w:r w:rsidRPr="00213CE8">
        <w:t xml:space="preserve">, </w:t>
      </w:r>
      <w:r w:rsidRPr="00213CE8">
        <w:rPr>
          <w:i/>
          <w:iCs/>
        </w:rPr>
        <w:t>Volume 14</w:t>
      </w:r>
      <w:r w:rsidRPr="00213CE8">
        <w:t>, 2099–2104. https://doi.org/10.2147/ndt.s168078</w:t>
      </w:r>
    </w:p>
    <w:p w:rsidR="000D3EA2" w:rsidRPr="0013677F" w:rsidRDefault="000D3EA2" w:rsidP="000D3EA2">
      <w:pPr>
        <w:rPr>
          <w:b/>
        </w:rPr>
      </w:pPr>
    </w:p>
    <w:p w:rsidR="00904A76" w:rsidRPr="00904A76" w:rsidRDefault="00904A76" w:rsidP="00904A76">
      <w:pPr>
        <w:rPr>
          <w:b/>
        </w:rPr>
      </w:pPr>
    </w:p>
    <w:p w:rsidR="007D7046" w:rsidRPr="007D7046" w:rsidRDefault="007D7046" w:rsidP="007D7046">
      <w:pPr>
        <w:rPr>
          <w:b/>
          <w:lang w:val="en-GB"/>
        </w:rPr>
      </w:pPr>
    </w:p>
    <w:sectPr w:rsidR="007D7046" w:rsidRPr="007D70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DD9" w:rsidRDefault="00171DD9" w:rsidP="00F233FA">
      <w:pPr>
        <w:spacing w:after="0" w:line="240" w:lineRule="auto"/>
      </w:pPr>
      <w:r>
        <w:separator/>
      </w:r>
    </w:p>
  </w:endnote>
  <w:endnote w:type="continuationSeparator" w:id="0">
    <w:p w:rsidR="00171DD9" w:rsidRDefault="00171DD9" w:rsidP="00F2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DD9" w:rsidRDefault="00171DD9" w:rsidP="00F233FA">
      <w:pPr>
        <w:spacing w:after="0" w:line="240" w:lineRule="auto"/>
      </w:pPr>
      <w:r>
        <w:separator/>
      </w:r>
    </w:p>
  </w:footnote>
  <w:footnote w:type="continuationSeparator" w:id="0">
    <w:p w:rsidR="00171DD9" w:rsidRDefault="00171DD9" w:rsidP="00F23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946112"/>
      <w:docPartObj>
        <w:docPartGallery w:val="Page Numbers (Top of Page)"/>
        <w:docPartUnique/>
      </w:docPartObj>
    </w:sdtPr>
    <w:sdtContent>
      <w:p w:rsidR="00F233FA" w:rsidRDefault="00F233FA" w:rsidP="00F233FA">
        <w:pPr>
          <w:pStyle w:val="Header"/>
          <w:spacing w:line="480" w:lineRule="auto"/>
          <w:jc w:val="right"/>
        </w:pPr>
        <w:r w:rsidRPr="00F233FA">
          <w:rPr>
            <w:rFonts w:ascii="Times New Roman" w:hAnsi="Times New Roman" w:cs="Times New Roman"/>
            <w:sz w:val="24"/>
            <w:szCs w:val="24"/>
          </w:rPr>
          <w:fldChar w:fldCharType="begin"/>
        </w:r>
        <w:r w:rsidRPr="00F233FA">
          <w:rPr>
            <w:rFonts w:ascii="Times New Roman" w:hAnsi="Times New Roman" w:cs="Times New Roman"/>
            <w:sz w:val="24"/>
            <w:szCs w:val="24"/>
          </w:rPr>
          <w:instrText>PAGE   \* MERGEFORMAT</w:instrText>
        </w:r>
        <w:r w:rsidRPr="00F233FA">
          <w:rPr>
            <w:rFonts w:ascii="Times New Roman" w:hAnsi="Times New Roman" w:cs="Times New Roman"/>
            <w:sz w:val="24"/>
            <w:szCs w:val="24"/>
          </w:rPr>
          <w:fldChar w:fldCharType="separate"/>
        </w:r>
        <w:r w:rsidRPr="00F233FA">
          <w:rPr>
            <w:rFonts w:ascii="Times New Roman" w:hAnsi="Times New Roman" w:cs="Times New Roman"/>
            <w:noProof/>
            <w:sz w:val="24"/>
            <w:szCs w:val="24"/>
            <w:lang w:val="en-GB"/>
          </w:rPr>
          <w:t>5</w:t>
        </w:r>
        <w:r w:rsidRPr="00F233FA">
          <w:rPr>
            <w:rFonts w:ascii="Times New Roman" w:hAnsi="Times New Roman" w:cs="Times New Roman"/>
            <w:sz w:val="24"/>
            <w:szCs w:val="24"/>
          </w:rPr>
          <w:fldChar w:fldCharType="end"/>
        </w:r>
      </w:p>
    </w:sdtContent>
  </w:sdt>
  <w:p w:rsidR="00F233FA" w:rsidRDefault="00F23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7049C"/>
    <w:multiLevelType w:val="multilevel"/>
    <w:tmpl w:val="08DE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5B"/>
    <w:rsid w:val="000040C8"/>
    <w:rsid w:val="000363D4"/>
    <w:rsid w:val="00070B5B"/>
    <w:rsid w:val="00072572"/>
    <w:rsid w:val="00087EAF"/>
    <w:rsid w:val="000C434C"/>
    <w:rsid w:val="000D3EA2"/>
    <w:rsid w:val="0013677F"/>
    <w:rsid w:val="0014534B"/>
    <w:rsid w:val="00171DD9"/>
    <w:rsid w:val="00196875"/>
    <w:rsid w:val="001A4B45"/>
    <w:rsid w:val="00213CE8"/>
    <w:rsid w:val="00230C99"/>
    <w:rsid w:val="002A59C2"/>
    <w:rsid w:val="002C397D"/>
    <w:rsid w:val="003634FD"/>
    <w:rsid w:val="00417D99"/>
    <w:rsid w:val="00461A5C"/>
    <w:rsid w:val="00503EDD"/>
    <w:rsid w:val="0051491F"/>
    <w:rsid w:val="00546C5C"/>
    <w:rsid w:val="0055222D"/>
    <w:rsid w:val="00554DFA"/>
    <w:rsid w:val="005D7562"/>
    <w:rsid w:val="00617E6D"/>
    <w:rsid w:val="00692DE6"/>
    <w:rsid w:val="006A5FAB"/>
    <w:rsid w:val="006D0EDB"/>
    <w:rsid w:val="006E3F0F"/>
    <w:rsid w:val="006E4026"/>
    <w:rsid w:val="006E77FE"/>
    <w:rsid w:val="0073268A"/>
    <w:rsid w:val="0075215B"/>
    <w:rsid w:val="007618CE"/>
    <w:rsid w:val="007B0EB9"/>
    <w:rsid w:val="007C6079"/>
    <w:rsid w:val="007D32E8"/>
    <w:rsid w:val="007D7046"/>
    <w:rsid w:val="008C6E07"/>
    <w:rsid w:val="008E035D"/>
    <w:rsid w:val="008F05B0"/>
    <w:rsid w:val="008F0F43"/>
    <w:rsid w:val="00904A76"/>
    <w:rsid w:val="009512CB"/>
    <w:rsid w:val="00976142"/>
    <w:rsid w:val="00984708"/>
    <w:rsid w:val="00994AA3"/>
    <w:rsid w:val="009F53C6"/>
    <w:rsid w:val="00A55F5B"/>
    <w:rsid w:val="00AE75C0"/>
    <w:rsid w:val="00B82AB9"/>
    <w:rsid w:val="00B8390B"/>
    <w:rsid w:val="00B87307"/>
    <w:rsid w:val="00C67D6B"/>
    <w:rsid w:val="00CC4E94"/>
    <w:rsid w:val="00CC69A7"/>
    <w:rsid w:val="00CE1EBD"/>
    <w:rsid w:val="00D12B98"/>
    <w:rsid w:val="00D4189C"/>
    <w:rsid w:val="00DA043B"/>
    <w:rsid w:val="00E47F63"/>
    <w:rsid w:val="00E9341B"/>
    <w:rsid w:val="00EA24B7"/>
    <w:rsid w:val="00EB5441"/>
    <w:rsid w:val="00F233FA"/>
    <w:rsid w:val="00FA699A"/>
    <w:rsid w:val="00FA7B4E"/>
    <w:rsid w:val="00FB7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C7EE"/>
  <w15:chartTrackingRefBased/>
  <w15:docId w15:val="{ABA920CB-4B06-4313-9280-CF471569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E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F23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3FA"/>
    <w:rPr>
      <w:lang w:val="en-US"/>
    </w:rPr>
  </w:style>
  <w:style w:type="paragraph" w:styleId="Footer">
    <w:name w:val="footer"/>
    <w:basedOn w:val="Normal"/>
    <w:link w:val="FooterChar"/>
    <w:uiPriority w:val="99"/>
    <w:unhideWhenUsed/>
    <w:rsid w:val="00F23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3F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80</cp:revision>
  <dcterms:created xsi:type="dcterms:W3CDTF">2023-02-07T11:20:00Z</dcterms:created>
  <dcterms:modified xsi:type="dcterms:W3CDTF">2023-02-07T14:09:00Z</dcterms:modified>
</cp:coreProperties>
</file>