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420" w:rsidRPr="006E2FFF" w:rsidRDefault="00E4093D" w:rsidP="006E2FFF">
      <w:pPr>
        <w:spacing w:after="0" w:line="480" w:lineRule="auto"/>
        <w:jc w:val="center"/>
        <w:rPr>
          <w:rFonts w:ascii="Times New Roman" w:hAnsi="Times New Roman" w:cs="Times New Roman"/>
          <w:b/>
          <w:sz w:val="24"/>
          <w:szCs w:val="24"/>
        </w:rPr>
      </w:pPr>
      <w:bookmarkStart w:id="0" w:name="_GoBack"/>
      <w:r w:rsidRPr="006E2FFF">
        <w:rPr>
          <w:rFonts w:ascii="Times New Roman" w:hAnsi="Times New Roman" w:cs="Times New Roman"/>
          <w:b/>
          <w:sz w:val="24"/>
          <w:szCs w:val="24"/>
        </w:rPr>
        <w:t xml:space="preserve">NU-643 </w:t>
      </w:r>
      <w:proofErr w:type="spellStart"/>
      <w:r w:rsidRPr="006E2FFF">
        <w:rPr>
          <w:rFonts w:ascii="Times New Roman" w:hAnsi="Times New Roman" w:cs="Times New Roman"/>
          <w:b/>
          <w:sz w:val="24"/>
          <w:szCs w:val="24"/>
        </w:rPr>
        <w:t>Wk</w:t>
      </w:r>
      <w:proofErr w:type="spellEnd"/>
      <w:r w:rsidRPr="006E2FFF">
        <w:rPr>
          <w:rFonts w:ascii="Times New Roman" w:hAnsi="Times New Roman" w:cs="Times New Roman"/>
          <w:b/>
          <w:sz w:val="24"/>
          <w:szCs w:val="24"/>
        </w:rPr>
        <w:t xml:space="preserve"> 1 DQ 2</w:t>
      </w:r>
    </w:p>
    <w:bookmarkEnd w:id="0"/>
    <w:p w:rsidR="006E2FFF" w:rsidRDefault="001511D1" w:rsidP="006E2FFF">
      <w:pPr>
        <w:spacing w:after="0" w:line="480" w:lineRule="auto"/>
        <w:ind w:firstLine="720"/>
        <w:rPr>
          <w:rFonts w:ascii="Times New Roman" w:hAnsi="Times New Roman" w:cs="Times New Roman"/>
          <w:sz w:val="24"/>
          <w:szCs w:val="24"/>
        </w:rPr>
      </w:pPr>
      <w:r w:rsidRPr="006E2FFF">
        <w:rPr>
          <w:rFonts w:ascii="Times New Roman" w:hAnsi="Times New Roman" w:cs="Times New Roman"/>
          <w:sz w:val="24"/>
          <w:szCs w:val="24"/>
        </w:rPr>
        <w:t xml:space="preserve">Psychiatric medication plays a pertinent role in bolstering patient well-being by alleviating the causal neurochemical dysfunction, </w:t>
      </w:r>
      <w:r w:rsidR="00C03D9C" w:rsidRPr="006E2FFF">
        <w:rPr>
          <w:rFonts w:ascii="Times New Roman" w:hAnsi="Times New Roman" w:cs="Times New Roman"/>
          <w:sz w:val="24"/>
          <w:szCs w:val="24"/>
        </w:rPr>
        <w:t>thus mitigating mental disorders symptoms in patients. Therefore it is imperative to reframe the nomenclature akin to psychiatry from mental maladies to brain disorders (</w:t>
      </w:r>
      <w:proofErr w:type="spellStart"/>
      <w:r w:rsidR="00C03D9C" w:rsidRPr="006E2FFF">
        <w:rPr>
          <w:rFonts w:ascii="Times New Roman" w:hAnsi="Times New Roman" w:cs="Times New Roman"/>
          <w:sz w:val="24"/>
          <w:szCs w:val="24"/>
        </w:rPr>
        <w:t>Insel</w:t>
      </w:r>
      <w:proofErr w:type="spellEnd"/>
      <w:r w:rsidR="00C03D9C" w:rsidRPr="006E2FFF">
        <w:rPr>
          <w:rFonts w:ascii="Times New Roman" w:hAnsi="Times New Roman" w:cs="Times New Roman"/>
          <w:sz w:val="24"/>
          <w:szCs w:val="24"/>
        </w:rPr>
        <w:t xml:space="preserve">, 2013). </w:t>
      </w:r>
      <w:r w:rsidR="00B13C7C">
        <w:rPr>
          <w:rFonts w:ascii="Times New Roman" w:hAnsi="Times New Roman" w:cs="Times New Roman"/>
          <w:sz w:val="24"/>
          <w:szCs w:val="24"/>
        </w:rPr>
        <w:t>Notably</w:t>
      </w:r>
      <w:r w:rsidR="00AE3446" w:rsidRPr="006E2FFF">
        <w:rPr>
          <w:rFonts w:ascii="Times New Roman" w:hAnsi="Times New Roman" w:cs="Times New Roman"/>
          <w:sz w:val="24"/>
          <w:szCs w:val="24"/>
        </w:rPr>
        <w:t xml:space="preserve">, this context has enabled patients to be receptive to therapy which has augmented their </w:t>
      </w:r>
      <w:r w:rsidR="001A6E5A" w:rsidRPr="006E2FFF">
        <w:rPr>
          <w:rFonts w:ascii="Times New Roman" w:hAnsi="Times New Roman" w:cs="Times New Roman"/>
          <w:sz w:val="24"/>
          <w:szCs w:val="24"/>
        </w:rPr>
        <w:t>quality of life and health status.</w:t>
      </w:r>
      <w:r w:rsidR="00BD3107" w:rsidRPr="006E2FFF">
        <w:rPr>
          <w:rFonts w:ascii="Times New Roman" w:hAnsi="Times New Roman" w:cs="Times New Roman"/>
          <w:sz w:val="24"/>
          <w:szCs w:val="24"/>
        </w:rPr>
        <w:t xml:space="preserve"> </w:t>
      </w:r>
      <w:r w:rsidR="00AE0DD4" w:rsidRPr="006E2FFF">
        <w:rPr>
          <w:rFonts w:ascii="Times New Roman" w:hAnsi="Times New Roman" w:cs="Times New Roman"/>
          <w:sz w:val="24"/>
          <w:szCs w:val="24"/>
        </w:rPr>
        <w:t xml:space="preserve">One of the benefits of being a </w:t>
      </w:r>
      <w:proofErr w:type="spellStart"/>
      <w:r w:rsidR="00AE0DD4" w:rsidRPr="006E2FFF">
        <w:rPr>
          <w:rFonts w:ascii="Times New Roman" w:hAnsi="Times New Roman" w:cs="Times New Roman"/>
          <w:sz w:val="24"/>
          <w:szCs w:val="24"/>
        </w:rPr>
        <w:t>psychopharmacologist</w:t>
      </w:r>
      <w:proofErr w:type="spellEnd"/>
      <w:r w:rsidR="00AE0DD4" w:rsidRPr="006E2FFF">
        <w:rPr>
          <w:rFonts w:ascii="Times New Roman" w:hAnsi="Times New Roman" w:cs="Times New Roman"/>
          <w:sz w:val="24"/>
          <w:szCs w:val="24"/>
        </w:rPr>
        <w:t xml:space="preserve"> is the aptitude to regulate patients’ symptoms and address issues </w:t>
      </w:r>
      <w:r w:rsidR="00142CC8" w:rsidRPr="006E2FFF">
        <w:rPr>
          <w:rFonts w:ascii="Times New Roman" w:hAnsi="Times New Roman" w:cs="Times New Roman"/>
          <w:sz w:val="24"/>
          <w:szCs w:val="24"/>
        </w:rPr>
        <w:t>with</w:t>
      </w:r>
      <w:r w:rsidR="00AE0DD4" w:rsidRPr="006E2FFF">
        <w:rPr>
          <w:rFonts w:ascii="Times New Roman" w:hAnsi="Times New Roman" w:cs="Times New Roman"/>
          <w:sz w:val="24"/>
          <w:szCs w:val="24"/>
        </w:rPr>
        <w:t xml:space="preserve"> their medications</w:t>
      </w:r>
      <w:r w:rsidR="00142CC8" w:rsidRPr="006E2FFF">
        <w:rPr>
          <w:rFonts w:ascii="Times New Roman" w:hAnsi="Times New Roman" w:cs="Times New Roman"/>
          <w:sz w:val="24"/>
          <w:szCs w:val="24"/>
        </w:rPr>
        <w:t xml:space="preserve">. </w:t>
      </w:r>
      <w:r w:rsidR="00B13C7C">
        <w:rPr>
          <w:rFonts w:ascii="Times New Roman" w:hAnsi="Times New Roman" w:cs="Times New Roman"/>
          <w:sz w:val="24"/>
          <w:szCs w:val="24"/>
        </w:rPr>
        <w:t xml:space="preserve">A </w:t>
      </w:r>
      <w:proofErr w:type="spellStart"/>
      <w:r w:rsidR="00B13C7C">
        <w:rPr>
          <w:rFonts w:ascii="Times New Roman" w:hAnsi="Times New Roman" w:cs="Times New Roman"/>
          <w:sz w:val="24"/>
          <w:szCs w:val="24"/>
        </w:rPr>
        <w:t>psychopharmacologist</w:t>
      </w:r>
      <w:proofErr w:type="spellEnd"/>
      <w:r w:rsidR="00B13C7C">
        <w:rPr>
          <w:rFonts w:ascii="Times New Roman" w:hAnsi="Times New Roman" w:cs="Times New Roman"/>
          <w:sz w:val="24"/>
          <w:szCs w:val="24"/>
        </w:rPr>
        <w:t xml:space="preserve"> can also</w:t>
      </w:r>
      <w:r w:rsidR="00142CC8" w:rsidRPr="006E2FFF">
        <w:rPr>
          <w:rFonts w:ascii="Times New Roman" w:hAnsi="Times New Roman" w:cs="Times New Roman"/>
          <w:sz w:val="24"/>
          <w:szCs w:val="24"/>
        </w:rPr>
        <w:t xml:space="preserve"> edify patients and tailor their medication needs accordingly</w:t>
      </w:r>
      <w:r w:rsidR="00451996" w:rsidRPr="006E2FFF">
        <w:rPr>
          <w:rFonts w:ascii="Times New Roman" w:hAnsi="Times New Roman" w:cs="Times New Roman"/>
          <w:sz w:val="24"/>
          <w:szCs w:val="24"/>
        </w:rPr>
        <w:t xml:space="preserve"> (Schulz, 2019)</w:t>
      </w:r>
      <w:r w:rsidR="00142CC8" w:rsidRPr="006E2FFF">
        <w:rPr>
          <w:rFonts w:ascii="Times New Roman" w:hAnsi="Times New Roman" w:cs="Times New Roman"/>
          <w:sz w:val="24"/>
          <w:szCs w:val="24"/>
        </w:rPr>
        <w:t xml:space="preserve">. </w:t>
      </w:r>
      <w:r w:rsidR="00915C2E" w:rsidRPr="006E2FFF">
        <w:rPr>
          <w:rFonts w:ascii="Times New Roman" w:hAnsi="Times New Roman" w:cs="Times New Roman"/>
          <w:sz w:val="24"/>
          <w:szCs w:val="24"/>
        </w:rPr>
        <w:t>Other advantages are the ability to write rational drug prescriptions</w:t>
      </w:r>
      <w:r w:rsidR="00B13C7C" w:rsidRPr="00B13C7C">
        <w:rPr>
          <w:rFonts w:ascii="Times New Roman" w:hAnsi="Times New Roman" w:cs="Times New Roman"/>
          <w:sz w:val="24"/>
          <w:szCs w:val="24"/>
        </w:rPr>
        <w:t>, recognize how the medication affects the patients, and</w:t>
      </w:r>
      <w:r w:rsidR="00451996" w:rsidRPr="006E2FFF">
        <w:rPr>
          <w:rFonts w:ascii="Times New Roman" w:hAnsi="Times New Roman" w:cs="Times New Roman"/>
          <w:sz w:val="24"/>
          <w:szCs w:val="24"/>
        </w:rPr>
        <w:t xml:space="preserve"> determine germane ways to diagnose the changes clinically.</w:t>
      </w:r>
      <w:r w:rsidR="006B2E0A" w:rsidRPr="006E2FFF">
        <w:rPr>
          <w:rFonts w:ascii="Times New Roman" w:hAnsi="Times New Roman" w:cs="Times New Roman"/>
          <w:sz w:val="24"/>
          <w:szCs w:val="24"/>
        </w:rPr>
        <w:t xml:space="preserve"> </w:t>
      </w:r>
    </w:p>
    <w:p w:rsidR="006E2FFF" w:rsidRDefault="00BD3107" w:rsidP="006E2FFF">
      <w:pPr>
        <w:spacing w:after="0" w:line="480" w:lineRule="auto"/>
        <w:ind w:firstLine="720"/>
        <w:rPr>
          <w:rFonts w:ascii="Times New Roman" w:hAnsi="Times New Roman" w:cs="Times New Roman"/>
          <w:sz w:val="24"/>
          <w:szCs w:val="24"/>
        </w:rPr>
      </w:pPr>
      <w:r w:rsidRPr="006E2FFF">
        <w:rPr>
          <w:rFonts w:ascii="Times New Roman" w:hAnsi="Times New Roman" w:cs="Times New Roman"/>
          <w:sz w:val="24"/>
          <w:szCs w:val="24"/>
        </w:rPr>
        <w:t xml:space="preserve">The disadvantage of being a </w:t>
      </w:r>
      <w:proofErr w:type="spellStart"/>
      <w:r w:rsidRPr="006E2FFF">
        <w:rPr>
          <w:rFonts w:ascii="Times New Roman" w:hAnsi="Times New Roman" w:cs="Times New Roman"/>
          <w:sz w:val="24"/>
          <w:szCs w:val="24"/>
        </w:rPr>
        <w:t>psychopharmacologist</w:t>
      </w:r>
      <w:proofErr w:type="spellEnd"/>
      <w:r w:rsidRPr="006E2FFF">
        <w:rPr>
          <w:rFonts w:ascii="Times New Roman" w:hAnsi="Times New Roman" w:cs="Times New Roman"/>
          <w:sz w:val="24"/>
          <w:szCs w:val="24"/>
        </w:rPr>
        <w:t xml:space="preserve"> is isolation in practice which can be a noteworthy workplace stressor.</w:t>
      </w:r>
      <w:r w:rsidR="00A356EE" w:rsidRPr="006E2FFF">
        <w:rPr>
          <w:rFonts w:ascii="Times New Roman" w:hAnsi="Times New Roman" w:cs="Times New Roman"/>
          <w:sz w:val="24"/>
          <w:szCs w:val="24"/>
        </w:rPr>
        <w:t xml:space="preserve"> It is worth noting that integrating psychotherapy into one’s clinical practice facilitates enhanced alteration of the therapy to the distinctive clinical features and necessities of patients. This results in the provision of holistic patient care that ascertains that the client’s needs are attuned to the bespoke care they get. Moreover, incorporating psychotherapy </w:t>
      </w:r>
      <w:r w:rsidR="006E2FFF">
        <w:rPr>
          <w:rFonts w:ascii="Times New Roman" w:hAnsi="Times New Roman" w:cs="Times New Roman"/>
          <w:sz w:val="24"/>
          <w:szCs w:val="24"/>
        </w:rPr>
        <w:t>helps</w:t>
      </w:r>
      <w:r w:rsidR="00A356EE" w:rsidRPr="006E2FFF">
        <w:rPr>
          <w:rFonts w:ascii="Times New Roman" w:hAnsi="Times New Roman" w:cs="Times New Roman"/>
          <w:sz w:val="24"/>
          <w:szCs w:val="24"/>
        </w:rPr>
        <w:t xml:space="preserve"> </w:t>
      </w:r>
      <w:r w:rsidR="006E2FFF">
        <w:rPr>
          <w:rFonts w:ascii="Times New Roman" w:hAnsi="Times New Roman" w:cs="Times New Roman"/>
          <w:sz w:val="24"/>
          <w:szCs w:val="24"/>
        </w:rPr>
        <w:t>the clinician</w:t>
      </w:r>
      <w:r w:rsidR="00A356EE" w:rsidRPr="006E2FFF">
        <w:rPr>
          <w:rFonts w:ascii="Times New Roman" w:hAnsi="Times New Roman" w:cs="Times New Roman"/>
          <w:sz w:val="24"/>
          <w:szCs w:val="24"/>
        </w:rPr>
        <w:t xml:space="preserve"> </w:t>
      </w:r>
      <w:r w:rsidR="006E2FFF">
        <w:rPr>
          <w:rFonts w:ascii="Times New Roman" w:hAnsi="Times New Roman" w:cs="Times New Roman"/>
          <w:sz w:val="24"/>
          <w:szCs w:val="24"/>
        </w:rPr>
        <w:t>curtail the issue of</w:t>
      </w:r>
      <w:r w:rsidR="00A356EE" w:rsidRPr="006E2FFF">
        <w:rPr>
          <w:rFonts w:ascii="Times New Roman" w:hAnsi="Times New Roman" w:cs="Times New Roman"/>
          <w:sz w:val="24"/>
          <w:szCs w:val="24"/>
        </w:rPr>
        <w:t xml:space="preserve"> </w:t>
      </w:r>
      <w:r w:rsidR="005177D5" w:rsidRPr="006E2FFF">
        <w:rPr>
          <w:rFonts w:ascii="Times New Roman" w:hAnsi="Times New Roman" w:cs="Times New Roman"/>
          <w:sz w:val="24"/>
          <w:szCs w:val="24"/>
        </w:rPr>
        <w:t>misplacing</w:t>
      </w:r>
      <w:r w:rsidR="00A356EE" w:rsidRPr="006E2FFF">
        <w:rPr>
          <w:rFonts w:ascii="Times New Roman" w:hAnsi="Times New Roman" w:cs="Times New Roman"/>
          <w:sz w:val="24"/>
          <w:szCs w:val="24"/>
        </w:rPr>
        <w:t xml:space="preserve"> important patient information</w:t>
      </w:r>
      <w:r w:rsidR="005177D5" w:rsidRPr="006E2FFF">
        <w:rPr>
          <w:rFonts w:ascii="Times New Roman" w:hAnsi="Times New Roman" w:cs="Times New Roman"/>
          <w:sz w:val="24"/>
          <w:szCs w:val="24"/>
        </w:rPr>
        <w:t xml:space="preserve"> during handoffs since they are the sole providers. According to Carlat (2010), integrating psychotherapy into practice allows the clinician to provide </w:t>
      </w:r>
      <w:r w:rsidR="00583CB1" w:rsidRPr="006E2FFF">
        <w:rPr>
          <w:rFonts w:ascii="Times New Roman" w:hAnsi="Times New Roman" w:cs="Times New Roman"/>
          <w:sz w:val="24"/>
          <w:szCs w:val="24"/>
        </w:rPr>
        <w:t>in-depth</w:t>
      </w:r>
      <w:r w:rsidR="005177D5" w:rsidRPr="006E2FFF">
        <w:rPr>
          <w:rFonts w:ascii="Times New Roman" w:hAnsi="Times New Roman" w:cs="Times New Roman"/>
          <w:sz w:val="24"/>
          <w:szCs w:val="24"/>
        </w:rPr>
        <w:t xml:space="preserve"> and synchronized treatment modalities </w:t>
      </w:r>
      <w:r w:rsidR="00B13C7C">
        <w:rPr>
          <w:rFonts w:ascii="Times New Roman" w:hAnsi="Times New Roman" w:cs="Times New Roman"/>
          <w:sz w:val="24"/>
          <w:szCs w:val="24"/>
        </w:rPr>
        <w:t>leading</w:t>
      </w:r>
      <w:r w:rsidR="00583CB1" w:rsidRPr="006E2FFF">
        <w:rPr>
          <w:rFonts w:ascii="Times New Roman" w:hAnsi="Times New Roman" w:cs="Times New Roman"/>
          <w:sz w:val="24"/>
          <w:szCs w:val="24"/>
        </w:rPr>
        <w:t xml:space="preserve"> to improved patient outcomes. The key disadvantage of integrating psychotherapy </w:t>
      </w:r>
      <w:r w:rsidR="00D91372" w:rsidRPr="006E2FFF">
        <w:rPr>
          <w:rFonts w:ascii="Times New Roman" w:hAnsi="Times New Roman" w:cs="Times New Roman"/>
          <w:sz w:val="24"/>
          <w:szCs w:val="24"/>
        </w:rPr>
        <w:t xml:space="preserve">by the same clinician </w:t>
      </w:r>
      <w:r w:rsidR="00583CB1" w:rsidRPr="006E2FFF">
        <w:rPr>
          <w:rFonts w:ascii="Times New Roman" w:hAnsi="Times New Roman" w:cs="Times New Roman"/>
          <w:sz w:val="24"/>
          <w:szCs w:val="24"/>
        </w:rPr>
        <w:t xml:space="preserve">is the paucity of ample time to deal with the root causes of the client’s illness. </w:t>
      </w:r>
    </w:p>
    <w:p w:rsidR="00E4093D" w:rsidRPr="006E2FFF" w:rsidRDefault="00583CB1" w:rsidP="006E2FFF">
      <w:pPr>
        <w:spacing w:after="0" w:line="480" w:lineRule="auto"/>
        <w:ind w:firstLine="720"/>
        <w:rPr>
          <w:rFonts w:ascii="Times New Roman" w:hAnsi="Times New Roman" w:cs="Times New Roman"/>
          <w:sz w:val="24"/>
          <w:szCs w:val="24"/>
        </w:rPr>
      </w:pPr>
      <w:r w:rsidRPr="006E2FFF">
        <w:rPr>
          <w:rFonts w:ascii="Times New Roman" w:hAnsi="Times New Roman" w:cs="Times New Roman"/>
          <w:sz w:val="24"/>
          <w:szCs w:val="24"/>
        </w:rPr>
        <w:lastRenderedPageBreak/>
        <w:t xml:space="preserve">Remarkably, </w:t>
      </w:r>
      <w:r w:rsidR="00991DC1" w:rsidRPr="006E2FFF">
        <w:rPr>
          <w:rFonts w:ascii="Times New Roman" w:hAnsi="Times New Roman" w:cs="Times New Roman"/>
          <w:sz w:val="24"/>
          <w:szCs w:val="24"/>
        </w:rPr>
        <w:t xml:space="preserve">it may impose the burden of being overly entrenched in the care of one patient. As such, the client may </w:t>
      </w:r>
      <w:r w:rsidR="00D91372" w:rsidRPr="006E2FFF">
        <w:rPr>
          <w:rFonts w:ascii="Times New Roman" w:hAnsi="Times New Roman" w:cs="Times New Roman"/>
          <w:sz w:val="24"/>
          <w:szCs w:val="24"/>
        </w:rPr>
        <w:t xml:space="preserve">grapple with difficulties trying to find the balance between </w:t>
      </w:r>
      <w:r w:rsidR="006E2FFF">
        <w:rPr>
          <w:rFonts w:ascii="Times New Roman" w:hAnsi="Times New Roman" w:cs="Times New Roman"/>
          <w:sz w:val="24"/>
          <w:szCs w:val="24"/>
        </w:rPr>
        <w:t xml:space="preserve">being comfortable and being on edge to provide information to the provider </w:t>
      </w:r>
      <w:r w:rsidR="00D91372" w:rsidRPr="006E2FFF">
        <w:rPr>
          <w:rFonts w:ascii="Times New Roman" w:hAnsi="Times New Roman" w:cs="Times New Roman"/>
          <w:sz w:val="24"/>
          <w:szCs w:val="24"/>
        </w:rPr>
        <w:t>(Carlat, 2010). Substantial evidence supports that the PMHNPs have the potential to not only improve the health and well-being of individuals but also that of public mental health</w:t>
      </w:r>
      <w:r w:rsidR="002B444C" w:rsidRPr="006E2FFF">
        <w:rPr>
          <w:rFonts w:ascii="Times New Roman" w:hAnsi="Times New Roman" w:cs="Times New Roman"/>
          <w:sz w:val="24"/>
          <w:szCs w:val="24"/>
        </w:rPr>
        <w:t xml:space="preserve">. As such, they can achieve this by applying both </w:t>
      </w:r>
      <w:r w:rsidR="002B444C" w:rsidRPr="006E2FFF">
        <w:rPr>
          <w:rFonts w:ascii="Times New Roman" w:hAnsi="Times New Roman" w:cs="Times New Roman"/>
          <w:sz w:val="24"/>
          <w:szCs w:val="24"/>
        </w:rPr>
        <w:t>psychotherapy and psychopharmacology</w:t>
      </w:r>
      <w:r w:rsidR="002B444C" w:rsidRPr="006E2FFF">
        <w:rPr>
          <w:rFonts w:ascii="Times New Roman" w:hAnsi="Times New Roman" w:cs="Times New Roman"/>
          <w:sz w:val="24"/>
          <w:szCs w:val="24"/>
        </w:rPr>
        <w:t xml:space="preserve"> in their designated roles to profoundly impact patient outcomes (</w:t>
      </w:r>
      <w:r w:rsidR="00B13C7C">
        <w:rPr>
          <w:rFonts w:ascii="Times New Roman" w:hAnsi="Times New Roman" w:cs="Times New Roman"/>
          <w:sz w:val="24"/>
          <w:szCs w:val="24"/>
        </w:rPr>
        <w:t>Kumar et al., 2020</w:t>
      </w:r>
      <w:r w:rsidR="002B444C" w:rsidRPr="006E2FFF">
        <w:rPr>
          <w:rFonts w:ascii="Times New Roman" w:hAnsi="Times New Roman" w:cs="Times New Roman"/>
          <w:sz w:val="24"/>
          <w:szCs w:val="24"/>
        </w:rPr>
        <w:t>).</w:t>
      </w:r>
      <w:r w:rsidR="00B13C7C">
        <w:rPr>
          <w:rFonts w:ascii="Times New Roman" w:hAnsi="Times New Roman" w:cs="Times New Roman"/>
          <w:sz w:val="24"/>
          <w:szCs w:val="24"/>
        </w:rPr>
        <w:t xml:space="preserve"> A psychiatric provider needs to </w:t>
      </w:r>
      <w:r w:rsidR="00E4093D" w:rsidRPr="006E2FFF">
        <w:rPr>
          <w:rFonts w:ascii="Times New Roman" w:hAnsi="Times New Roman" w:cs="Times New Roman"/>
          <w:sz w:val="24"/>
          <w:szCs w:val="24"/>
        </w:rPr>
        <w:t>give full informed consent and offer autonomy in the treatm</w:t>
      </w:r>
      <w:r w:rsidR="002B444C" w:rsidRPr="006E2FFF">
        <w:rPr>
          <w:rFonts w:ascii="Times New Roman" w:hAnsi="Times New Roman" w:cs="Times New Roman"/>
          <w:sz w:val="24"/>
          <w:szCs w:val="24"/>
        </w:rPr>
        <w:t xml:space="preserve">ent planning decision processes because it’s their client’s right to be duly informed and involved. More so, patients have a right to make informed decisions regarding their psychiatric treatment and the refusing the unwanted treatment regime </w:t>
      </w:r>
      <w:r w:rsidR="006E2FFF" w:rsidRPr="006E2FFF">
        <w:rPr>
          <w:rFonts w:ascii="Times New Roman" w:hAnsi="Times New Roman" w:cs="Times New Roman"/>
          <w:sz w:val="24"/>
          <w:szCs w:val="24"/>
        </w:rPr>
        <w:t>(</w:t>
      </w:r>
      <w:r w:rsidR="006E2FFF">
        <w:rPr>
          <w:rFonts w:ascii="Times New Roman" w:hAnsi="Times New Roman" w:cs="Times New Roman"/>
          <w:sz w:val="24"/>
          <w:szCs w:val="24"/>
        </w:rPr>
        <w:t>Angel &amp; Bolden, 2015</w:t>
      </w:r>
      <w:r w:rsidR="006E2FFF" w:rsidRPr="006E2FFF">
        <w:rPr>
          <w:rFonts w:ascii="Times New Roman" w:hAnsi="Times New Roman" w:cs="Times New Roman"/>
          <w:sz w:val="24"/>
          <w:szCs w:val="24"/>
        </w:rPr>
        <w:t>).</w:t>
      </w:r>
    </w:p>
    <w:p w:rsidR="006E2FFF" w:rsidRDefault="006E2FFF" w:rsidP="006E2FFF">
      <w:pPr>
        <w:spacing w:after="0" w:line="480" w:lineRule="auto"/>
        <w:rPr>
          <w:rFonts w:ascii="Times New Roman" w:hAnsi="Times New Roman" w:cs="Times New Roman"/>
          <w:sz w:val="24"/>
          <w:szCs w:val="24"/>
        </w:rPr>
      </w:pPr>
    </w:p>
    <w:p w:rsidR="006E2FFF" w:rsidRDefault="006E2FFF" w:rsidP="006E2FFF">
      <w:pPr>
        <w:spacing w:after="0" w:line="480" w:lineRule="auto"/>
        <w:rPr>
          <w:rFonts w:ascii="Times New Roman" w:hAnsi="Times New Roman" w:cs="Times New Roman"/>
          <w:sz w:val="24"/>
          <w:szCs w:val="24"/>
        </w:rPr>
      </w:pPr>
    </w:p>
    <w:p w:rsidR="006E2FFF" w:rsidRDefault="006E2FFF" w:rsidP="006E2FFF">
      <w:pPr>
        <w:spacing w:after="0" w:line="480" w:lineRule="auto"/>
        <w:rPr>
          <w:rFonts w:ascii="Times New Roman" w:hAnsi="Times New Roman" w:cs="Times New Roman"/>
          <w:sz w:val="24"/>
          <w:szCs w:val="24"/>
        </w:rPr>
      </w:pPr>
    </w:p>
    <w:p w:rsidR="006E2FFF" w:rsidRDefault="006E2FFF" w:rsidP="006E2FFF">
      <w:pPr>
        <w:spacing w:after="0" w:line="480" w:lineRule="auto"/>
        <w:rPr>
          <w:rFonts w:ascii="Times New Roman" w:hAnsi="Times New Roman" w:cs="Times New Roman"/>
          <w:sz w:val="24"/>
          <w:szCs w:val="24"/>
        </w:rPr>
      </w:pPr>
    </w:p>
    <w:p w:rsidR="006E2FFF" w:rsidRDefault="006E2FFF" w:rsidP="006E2FFF">
      <w:pPr>
        <w:spacing w:after="0" w:line="480" w:lineRule="auto"/>
        <w:rPr>
          <w:rFonts w:ascii="Times New Roman" w:hAnsi="Times New Roman" w:cs="Times New Roman"/>
          <w:sz w:val="24"/>
          <w:szCs w:val="24"/>
        </w:rPr>
      </w:pPr>
    </w:p>
    <w:p w:rsidR="006E2FFF" w:rsidRDefault="006E2FFF" w:rsidP="006E2FFF">
      <w:pPr>
        <w:spacing w:after="0" w:line="480" w:lineRule="auto"/>
        <w:rPr>
          <w:rFonts w:ascii="Times New Roman" w:hAnsi="Times New Roman" w:cs="Times New Roman"/>
          <w:sz w:val="24"/>
          <w:szCs w:val="24"/>
        </w:rPr>
      </w:pPr>
    </w:p>
    <w:p w:rsidR="006E2FFF" w:rsidRDefault="006E2FFF" w:rsidP="006E2FFF">
      <w:pPr>
        <w:spacing w:after="0" w:line="480" w:lineRule="auto"/>
        <w:rPr>
          <w:rFonts w:ascii="Times New Roman" w:hAnsi="Times New Roman" w:cs="Times New Roman"/>
          <w:sz w:val="24"/>
          <w:szCs w:val="24"/>
        </w:rPr>
      </w:pPr>
    </w:p>
    <w:p w:rsidR="006E2FFF" w:rsidRDefault="006E2FFF" w:rsidP="006E2FFF">
      <w:pPr>
        <w:spacing w:after="0" w:line="480" w:lineRule="auto"/>
        <w:rPr>
          <w:rFonts w:ascii="Times New Roman" w:hAnsi="Times New Roman" w:cs="Times New Roman"/>
          <w:sz w:val="24"/>
          <w:szCs w:val="24"/>
        </w:rPr>
      </w:pPr>
    </w:p>
    <w:p w:rsidR="006E2FFF" w:rsidRDefault="006E2FFF" w:rsidP="006E2FFF">
      <w:pPr>
        <w:spacing w:after="0" w:line="480" w:lineRule="auto"/>
        <w:rPr>
          <w:rFonts w:ascii="Times New Roman" w:hAnsi="Times New Roman" w:cs="Times New Roman"/>
          <w:sz w:val="24"/>
          <w:szCs w:val="24"/>
        </w:rPr>
      </w:pPr>
    </w:p>
    <w:p w:rsidR="006E2FFF" w:rsidRDefault="006E2FFF" w:rsidP="006E2FFF">
      <w:pPr>
        <w:spacing w:after="0" w:line="480" w:lineRule="auto"/>
        <w:rPr>
          <w:rFonts w:ascii="Times New Roman" w:hAnsi="Times New Roman" w:cs="Times New Roman"/>
          <w:sz w:val="24"/>
          <w:szCs w:val="24"/>
        </w:rPr>
      </w:pPr>
    </w:p>
    <w:p w:rsidR="006E2FFF" w:rsidRDefault="006E2FFF" w:rsidP="006E2FFF">
      <w:pPr>
        <w:spacing w:after="0" w:line="480" w:lineRule="auto"/>
        <w:rPr>
          <w:rFonts w:ascii="Times New Roman" w:hAnsi="Times New Roman" w:cs="Times New Roman"/>
          <w:sz w:val="24"/>
          <w:szCs w:val="24"/>
        </w:rPr>
      </w:pPr>
    </w:p>
    <w:p w:rsidR="006E2FFF" w:rsidRDefault="006E2FFF" w:rsidP="006E2FFF">
      <w:pPr>
        <w:spacing w:after="0" w:line="480" w:lineRule="auto"/>
        <w:rPr>
          <w:rFonts w:ascii="Times New Roman" w:hAnsi="Times New Roman" w:cs="Times New Roman"/>
          <w:sz w:val="24"/>
          <w:szCs w:val="24"/>
        </w:rPr>
      </w:pPr>
    </w:p>
    <w:p w:rsidR="00451996" w:rsidRPr="006E2FFF" w:rsidRDefault="00451996" w:rsidP="006E2FFF">
      <w:pPr>
        <w:spacing w:after="0" w:line="480" w:lineRule="auto"/>
        <w:jc w:val="center"/>
        <w:rPr>
          <w:rFonts w:ascii="Times New Roman" w:hAnsi="Times New Roman" w:cs="Times New Roman"/>
          <w:b/>
          <w:sz w:val="24"/>
          <w:szCs w:val="24"/>
        </w:rPr>
      </w:pPr>
      <w:r w:rsidRPr="006E2FFF">
        <w:rPr>
          <w:rFonts w:ascii="Times New Roman" w:hAnsi="Times New Roman" w:cs="Times New Roman"/>
          <w:b/>
          <w:sz w:val="24"/>
          <w:szCs w:val="24"/>
        </w:rPr>
        <w:t>References</w:t>
      </w:r>
    </w:p>
    <w:p w:rsidR="006E2FFF" w:rsidRDefault="006E2FFF" w:rsidP="006E2FFF">
      <w:pPr>
        <w:spacing w:after="0" w:line="480" w:lineRule="auto"/>
        <w:rPr>
          <w:rFonts w:ascii="Times New Roman" w:hAnsi="Times New Roman" w:cs="Times New Roman"/>
          <w:sz w:val="24"/>
          <w:szCs w:val="24"/>
        </w:rPr>
      </w:pPr>
    </w:p>
    <w:p w:rsidR="006E2FFF" w:rsidRDefault="006E2FFF" w:rsidP="00B13C7C">
      <w:pPr>
        <w:spacing w:after="0" w:line="480" w:lineRule="auto"/>
        <w:ind w:left="720" w:hanging="720"/>
        <w:rPr>
          <w:rFonts w:ascii="Times New Roman" w:hAnsi="Times New Roman" w:cs="Times New Roman"/>
          <w:sz w:val="24"/>
          <w:szCs w:val="24"/>
        </w:rPr>
      </w:pPr>
      <w:r w:rsidRPr="006E2FFF">
        <w:rPr>
          <w:rFonts w:ascii="Times New Roman" w:hAnsi="Times New Roman" w:cs="Times New Roman"/>
          <w:sz w:val="24"/>
          <w:szCs w:val="24"/>
        </w:rPr>
        <w:t xml:space="preserve">Angell, B., &amp; Bolden, G. B. (2015). Justifying medication decisions in mental health care: Psychiatrists\' accounts for treatment recommendations. </w:t>
      </w:r>
      <w:r>
        <w:rPr>
          <w:rFonts w:ascii="Times New Roman" w:hAnsi="Times New Roman" w:cs="Times New Roman"/>
          <w:i/>
          <w:sz w:val="24"/>
          <w:szCs w:val="24"/>
        </w:rPr>
        <w:t>Social Science &amp; M</w:t>
      </w:r>
      <w:r w:rsidRPr="006E2FFF">
        <w:rPr>
          <w:rFonts w:ascii="Times New Roman" w:hAnsi="Times New Roman" w:cs="Times New Roman"/>
          <w:i/>
          <w:sz w:val="24"/>
          <w:szCs w:val="24"/>
        </w:rPr>
        <w:t>edicine (1982), 138, 44–56</w:t>
      </w:r>
      <w:r w:rsidRPr="006E2FFF">
        <w:rPr>
          <w:rFonts w:ascii="Times New Roman" w:hAnsi="Times New Roman" w:cs="Times New Roman"/>
          <w:sz w:val="24"/>
          <w:szCs w:val="24"/>
        </w:rPr>
        <w:t xml:space="preserve">. </w:t>
      </w:r>
      <w:hyperlink r:id="rId7" w:history="1">
        <w:r w:rsidRPr="0067772D">
          <w:rPr>
            <w:rStyle w:val="Hyperlink"/>
            <w:rFonts w:ascii="Times New Roman" w:hAnsi="Times New Roman" w:cs="Times New Roman"/>
            <w:sz w:val="24"/>
            <w:szCs w:val="24"/>
          </w:rPr>
          <w:t>https://doi.org/10.1016/j.socscimed.2015.04.029</w:t>
        </w:r>
      </w:hyperlink>
    </w:p>
    <w:p w:rsidR="006E2FFF" w:rsidRPr="006E2FFF" w:rsidRDefault="006E2FFF" w:rsidP="00B13C7C">
      <w:pPr>
        <w:spacing w:after="0" w:line="480" w:lineRule="auto"/>
        <w:ind w:left="720" w:hanging="720"/>
        <w:rPr>
          <w:rFonts w:ascii="Times New Roman" w:hAnsi="Times New Roman" w:cs="Times New Roman"/>
          <w:sz w:val="24"/>
          <w:szCs w:val="24"/>
        </w:rPr>
      </w:pPr>
      <w:r w:rsidRPr="006E2FFF">
        <w:rPr>
          <w:rFonts w:ascii="Times New Roman" w:hAnsi="Times New Roman" w:cs="Times New Roman"/>
          <w:sz w:val="24"/>
          <w:szCs w:val="24"/>
        </w:rPr>
        <w:t xml:space="preserve">Carlat, D. (2010, April 23). Mind over meds. </w:t>
      </w:r>
      <w:r w:rsidRPr="006E2FFF">
        <w:rPr>
          <w:rFonts w:ascii="Times New Roman" w:hAnsi="Times New Roman" w:cs="Times New Roman"/>
          <w:i/>
          <w:sz w:val="24"/>
          <w:szCs w:val="24"/>
        </w:rPr>
        <w:t>The New York Times.</w:t>
      </w:r>
      <w:r w:rsidRPr="006E2FFF">
        <w:rPr>
          <w:rFonts w:ascii="Times New Roman" w:hAnsi="Times New Roman" w:cs="Times New Roman"/>
          <w:sz w:val="24"/>
          <w:szCs w:val="24"/>
        </w:rPr>
        <w:t xml:space="preserve"> </w:t>
      </w:r>
      <w:hyperlink r:id="rId8" w:history="1">
        <w:r w:rsidRPr="006E2FFF">
          <w:rPr>
            <w:rStyle w:val="Hyperlink"/>
            <w:rFonts w:ascii="Times New Roman" w:hAnsi="Times New Roman" w:cs="Times New Roman"/>
            <w:sz w:val="24"/>
            <w:szCs w:val="24"/>
          </w:rPr>
          <w:t>https://www.nytimes.com/2010/04/25/magazine/25Memoir-t.html</w:t>
        </w:r>
      </w:hyperlink>
    </w:p>
    <w:p w:rsidR="00991DC1" w:rsidRPr="006E2FFF" w:rsidRDefault="00991DC1" w:rsidP="00B13C7C">
      <w:pPr>
        <w:spacing w:after="0" w:line="480" w:lineRule="auto"/>
        <w:ind w:left="720" w:hanging="720"/>
        <w:rPr>
          <w:rFonts w:ascii="Times New Roman" w:hAnsi="Times New Roman" w:cs="Times New Roman"/>
          <w:sz w:val="24"/>
          <w:szCs w:val="24"/>
        </w:rPr>
      </w:pPr>
      <w:r w:rsidRPr="006E2FFF">
        <w:rPr>
          <w:rFonts w:ascii="Times New Roman" w:hAnsi="Times New Roman" w:cs="Times New Roman"/>
          <w:sz w:val="24"/>
          <w:szCs w:val="24"/>
        </w:rPr>
        <w:t xml:space="preserve">Greenway, K. T., </w:t>
      </w:r>
      <w:proofErr w:type="spellStart"/>
      <w:r w:rsidRPr="006E2FFF">
        <w:rPr>
          <w:rFonts w:ascii="Times New Roman" w:hAnsi="Times New Roman" w:cs="Times New Roman"/>
          <w:sz w:val="24"/>
          <w:szCs w:val="24"/>
        </w:rPr>
        <w:t>Garel</w:t>
      </w:r>
      <w:proofErr w:type="spellEnd"/>
      <w:r w:rsidRPr="006E2FFF">
        <w:rPr>
          <w:rFonts w:ascii="Times New Roman" w:hAnsi="Times New Roman" w:cs="Times New Roman"/>
          <w:sz w:val="24"/>
          <w:szCs w:val="24"/>
        </w:rPr>
        <w:t xml:space="preserve">, N., Jerome, L., &amp; </w:t>
      </w:r>
      <w:proofErr w:type="spellStart"/>
      <w:r w:rsidRPr="006E2FFF">
        <w:rPr>
          <w:rFonts w:ascii="Times New Roman" w:hAnsi="Times New Roman" w:cs="Times New Roman"/>
          <w:sz w:val="24"/>
          <w:szCs w:val="24"/>
        </w:rPr>
        <w:t>Feduccia</w:t>
      </w:r>
      <w:proofErr w:type="spellEnd"/>
      <w:r w:rsidRPr="006E2FFF">
        <w:rPr>
          <w:rFonts w:ascii="Times New Roman" w:hAnsi="Times New Roman" w:cs="Times New Roman"/>
          <w:sz w:val="24"/>
          <w:szCs w:val="24"/>
        </w:rPr>
        <w:t>, A. A. (2020). Integrating psychotherapy and psychopharmacology: Psychedelic-assisted psychotherapy and other combined treatments. </w:t>
      </w:r>
      <w:r w:rsidRPr="006E2FFF">
        <w:rPr>
          <w:rFonts w:ascii="Times New Roman" w:hAnsi="Times New Roman" w:cs="Times New Roman"/>
          <w:i/>
          <w:iCs/>
          <w:sz w:val="24"/>
          <w:szCs w:val="24"/>
        </w:rPr>
        <w:t>Expert Review of Clinical Pharmacology</w:t>
      </w:r>
      <w:r w:rsidRPr="006E2FFF">
        <w:rPr>
          <w:rFonts w:ascii="Times New Roman" w:hAnsi="Times New Roman" w:cs="Times New Roman"/>
          <w:sz w:val="24"/>
          <w:szCs w:val="24"/>
        </w:rPr>
        <w:t>, </w:t>
      </w:r>
      <w:r w:rsidRPr="006E2FFF">
        <w:rPr>
          <w:rFonts w:ascii="Times New Roman" w:hAnsi="Times New Roman" w:cs="Times New Roman"/>
          <w:i/>
          <w:iCs/>
          <w:sz w:val="24"/>
          <w:szCs w:val="24"/>
        </w:rPr>
        <w:t>13</w:t>
      </w:r>
      <w:r w:rsidRPr="006E2FFF">
        <w:rPr>
          <w:rFonts w:ascii="Times New Roman" w:hAnsi="Times New Roman" w:cs="Times New Roman"/>
          <w:sz w:val="24"/>
          <w:szCs w:val="24"/>
        </w:rPr>
        <w:t xml:space="preserve">(6), 655–670. </w:t>
      </w:r>
      <w:hyperlink r:id="rId9" w:history="1">
        <w:r w:rsidRPr="006E2FFF">
          <w:rPr>
            <w:rStyle w:val="Hyperlink"/>
            <w:rFonts w:ascii="Times New Roman" w:hAnsi="Times New Roman" w:cs="Times New Roman"/>
            <w:sz w:val="24"/>
            <w:szCs w:val="24"/>
          </w:rPr>
          <w:t>https://doi.org/10.1080/17512433.2020.1772054</w:t>
        </w:r>
      </w:hyperlink>
    </w:p>
    <w:p w:rsidR="00451996" w:rsidRPr="006E2FFF" w:rsidRDefault="00451996" w:rsidP="00B13C7C">
      <w:pPr>
        <w:spacing w:after="0" w:line="480" w:lineRule="auto"/>
        <w:ind w:left="720" w:hanging="720"/>
        <w:rPr>
          <w:rFonts w:ascii="Times New Roman" w:hAnsi="Times New Roman" w:cs="Times New Roman"/>
          <w:sz w:val="24"/>
          <w:szCs w:val="24"/>
        </w:rPr>
      </w:pPr>
      <w:proofErr w:type="spellStart"/>
      <w:r w:rsidRPr="006E2FFF">
        <w:rPr>
          <w:rFonts w:ascii="Times New Roman" w:hAnsi="Times New Roman" w:cs="Times New Roman"/>
          <w:sz w:val="24"/>
          <w:szCs w:val="24"/>
        </w:rPr>
        <w:t>Insel</w:t>
      </w:r>
      <w:proofErr w:type="spellEnd"/>
      <w:r w:rsidRPr="006E2FFF">
        <w:rPr>
          <w:rFonts w:ascii="Times New Roman" w:hAnsi="Times New Roman" w:cs="Times New Roman"/>
          <w:sz w:val="24"/>
          <w:szCs w:val="24"/>
        </w:rPr>
        <w:t xml:space="preserve">, T. Toward a new understanding of mental illness. (2013). </w:t>
      </w:r>
      <w:hyperlink r:id="rId10" w:history="1">
        <w:r w:rsidR="006B2E0A" w:rsidRPr="006E2FFF">
          <w:rPr>
            <w:rStyle w:val="Hyperlink"/>
            <w:rFonts w:ascii="Times New Roman" w:hAnsi="Times New Roman" w:cs="Times New Roman"/>
            <w:sz w:val="24"/>
            <w:szCs w:val="24"/>
          </w:rPr>
          <w:t>https://www.ted.com/talks/thomas-insel-toward-a-new-understanding-of-mental-illness?language=en</w:t>
        </w:r>
      </w:hyperlink>
    </w:p>
    <w:p w:rsidR="002B444C" w:rsidRPr="006E2FFF" w:rsidRDefault="002B444C" w:rsidP="00B13C7C">
      <w:pPr>
        <w:spacing w:after="0" w:line="480" w:lineRule="auto"/>
        <w:ind w:left="720" w:hanging="720"/>
        <w:rPr>
          <w:rFonts w:ascii="Times New Roman" w:hAnsi="Times New Roman" w:cs="Times New Roman"/>
          <w:sz w:val="24"/>
          <w:szCs w:val="24"/>
        </w:rPr>
      </w:pPr>
      <w:r w:rsidRPr="006E2FFF">
        <w:rPr>
          <w:rFonts w:ascii="Times New Roman" w:hAnsi="Times New Roman" w:cs="Times New Roman"/>
          <w:sz w:val="24"/>
          <w:szCs w:val="24"/>
        </w:rPr>
        <w:t xml:space="preserve">Kumar, A., Kearney, A., Hoskins, K., &amp; </w:t>
      </w:r>
      <w:proofErr w:type="spellStart"/>
      <w:r w:rsidRPr="006E2FFF">
        <w:rPr>
          <w:rFonts w:ascii="Times New Roman" w:hAnsi="Times New Roman" w:cs="Times New Roman"/>
          <w:sz w:val="24"/>
          <w:szCs w:val="24"/>
        </w:rPr>
        <w:t>Iyengar</w:t>
      </w:r>
      <w:proofErr w:type="spellEnd"/>
      <w:r w:rsidRPr="006E2FFF">
        <w:rPr>
          <w:rFonts w:ascii="Times New Roman" w:hAnsi="Times New Roman" w:cs="Times New Roman"/>
          <w:sz w:val="24"/>
          <w:szCs w:val="24"/>
        </w:rPr>
        <w:t>, A. (2020). The role of psychiatric mental health nurse practitioners in improving mental and behavioral health care delivery for children and adolescents in multiple settings. </w:t>
      </w:r>
      <w:r w:rsidRPr="006E2FFF">
        <w:rPr>
          <w:rFonts w:ascii="Times New Roman" w:hAnsi="Times New Roman" w:cs="Times New Roman"/>
          <w:i/>
          <w:iCs/>
          <w:sz w:val="24"/>
          <w:szCs w:val="24"/>
        </w:rPr>
        <w:t>Archives of Psychiatric Nursing</w:t>
      </w:r>
      <w:r w:rsidRPr="006E2FFF">
        <w:rPr>
          <w:rFonts w:ascii="Times New Roman" w:hAnsi="Times New Roman" w:cs="Times New Roman"/>
          <w:sz w:val="24"/>
          <w:szCs w:val="24"/>
        </w:rPr>
        <w:t>, </w:t>
      </w:r>
      <w:r w:rsidRPr="006E2FFF">
        <w:rPr>
          <w:rFonts w:ascii="Times New Roman" w:hAnsi="Times New Roman" w:cs="Times New Roman"/>
          <w:i/>
          <w:iCs/>
          <w:sz w:val="24"/>
          <w:szCs w:val="24"/>
        </w:rPr>
        <w:t>34</w:t>
      </w:r>
      <w:r w:rsidRPr="006E2FFF">
        <w:rPr>
          <w:rFonts w:ascii="Times New Roman" w:hAnsi="Times New Roman" w:cs="Times New Roman"/>
          <w:sz w:val="24"/>
          <w:szCs w:val="24"/>
        </w:rPr>
        <w:t xml:space="preserve">(5), 275–280. </w:t>
      </w:r>
      <w:hyperlink r:id="rId11" w:history="1">
        <w:r w:rsidRPr="006E2FFF">
          <w:rPr>
            <w:rStyle w:val="Hyperlink"/>
            <w:rFonts w:ascii="Times New Roman" w:hAnsi="Times New Roman" w:cs="Times New Roman"/>
            <w:sz w:val="24"/>
            <w:szCs w:val="24"/>
          </w:rPr>
          <w:t>https://doi.org/10.1016/j.apnu.2020.07.022</w:t>
        </w:r>
      </w:hyperlink>
    </w:p>
    <w:p w:rsidR="00451996" w:rsidRPr="006E2FFF" w:rsidRDefault="00451996" w:rsidP="00B13C7C">
      <w:pPr>
        <w:spacing w:after="0" w:line="480" w:lineRule="auto"/>
        <w:ind w:left="720" w:hanging="720"/>
        <w:rPr>
          <w:rFonts w:ascii="Times New Roman" w:hAnsi="Times New Roman" w:cs="Times New Roman"/>
          <w:sz w:val="24"/>
          <w:szCs w:val="24"/>
        </w:rPr>
      </w:pPr>
      <w:r w:rsidRPr="006E2FFF">
        <w:rPr>
          <w:rFonts w:ascii="Times New Roman" w:hAnsi="Times New Roman" w:cs="Times New Roman"/>
          <w:sz w:val="24"/>
          <w:szCs w:val="24"/>
        </w:rPr>
        <w:t>Schulz P. (2019). Opportunities and challenges in psychopharmacology . </w:t>
      </w:r>
      <w:r w:rsidRPr="006E2FFF">
        <w:rPr>
          <w:rFonts w:ascii="Times New Roman" w:hAnsi="Times New Roman" w:cs="Times New Roman"/>
          <w:i/>
          <w:iCs/>
          <w:sz w:val="24"/>
          <w:szCs w:val="24"/>
        </w:rPr>
        <w:t>Dialogues in Clinical Neuroscience</w:t>
      </w:r>
      <w:r w:rsidRPr="006E2FFF">
        <w:rPr>
          <w:rFonts w:ascii="Times New Roman" w:hAnsi="Times New Roman" w:cs="Times New Roman"/>
          <w:sz w:val="24"/>
          <w:szCs w:val="24"/>
        </w:rPr>
        <w:t>, </w:t>
      </w:r>
      <w:r w:rsidRPr="006E2FFF">
        <w:rPr>
          <w:rFonts w:ascii="Times New Roman" w:hAnsi="Times New Roman" w:cs="Times New Roman"/>
          <w:i/>
          <w:iCs/>
          <w:sz w:val="24"/>
          <w:szCs w:val="24"/>
        </w:rPr>
        <w:t>21</w:t>
      </w:r>
      <w:r w:rsidRPr="006E2FFF">
        <w:rPr>
          <w:rFonts w:ascii="Times New Roman" w:hAnsi="Times New Roman" w:cs="Times New Roman"/>
          <w:sz w:val="24"/>
          <w:szCs w:val="24"/>
        </w:rPr>
        <w:t xml:space="preserve">(2), 119–130. </w:t>
      </w:r>
      <w:hyperlink r:id="rId12" w:history="1">
        <w:r w:rsidRPr="006E2FFF">
          <w:rPr>
            <w:rStyle w:val="Hyperlink"/>
            <w:rFonts w:ascii="Times New Roman" w:hAnsi="Times New Roman" w:cs="Times New Roman"/>
            <w:sz w:val="24"/>
            <w:szCs w:val="24"/>
          </w:rPr>
          <w:t>https://doi.org/10.31887/DCNS.2019.21.2/pschulz</w:t>
        </w:r>
      </w:hyperlink>
    </w:p>
    <w:p w:rsidR="00451996" w:rsidRPr="006E2FFF" w:rsidRDefault="00451996" w:rsidP="00B13C7C">
      <w:pPr>
        <w:spacing w:after="0" w:line="480" w:lineRule="auto"/>
        <w:ind w:left="720" w:hanging="720"/>
        <w:rPr>
          <w:rFonts w:ascii="Times New Roman" w:hAnsi="Times New Roman" w:cs="Times New Roman"/>
          <w:sz w:val="24"/>
          <w:szCs w:val="24"/>
        </w:rPr>
      </w:pPr>
    </w:p>
    <w:p w:rsidR="00451996" w:rsidRPr="006E2FFF" w:rsidRDefault="00451996" w:rsidP="00B13C7C">
      <w:pPr>
        <w:spacing w:after="0" w:line="480" w:lineRule="auto"/>
        <w:ind w:left="720" w:hanging="720"/>
        <w:rPr>
          <w:rFonts w:ascii="Times New Roman" w:hAnsi="Times New Roman" w:cs="Times New Roman"/>
          <w:sz w:val="24"/>
          <w:szCs w:val="24"/>
        </w:rPr>
      </w:pPr>
    </w:p>
    <w:sectPr w:rsidR="00451996" w:rsidRPr="006E2FF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EF7" w:rsidRDefault="002D7EF7" w:rsidP="00B13C7C">
      <w:pPr>
        <w:spacing w:after="0" w:line="240" w:lineRule="auto"/>
      </w:pPr>
      <w:r>
        <w:separator/>
      </w:r>
    </w:p>
  </w:endnote>
  <w:endnote w:type="continuationSeparator" w:id="0">
    <w:p w:rsidR="002D7EF7" w:rsidRDefault="002D7EF7" w:rsidP="00B13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EF7" w:rsidRDefault="002D7EF7" w:rsidP="00B13C7C">
      <w:pPr>
        <w:spacing w:after="0" w:line="240" w:lineRule="auto"/>
      </w:pPr>
      <w:r>
        <w:separator/>
      </w:r>
    </w:p>
  </w:footnote>
  <w:footnote w:type="continuationSeparator" w:id="0">
    <w:p w:rsidR="002D7EF7" w:rsidRDefault="002D7EF7" w:rsidP="00B13C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93D"/>
    <w:rsid w:val="00142CC8"/>
    <w:rsid w:val="001511D1"/>
    <w:rsid w:val="001A6E5A"/>
    <w:rsid w:val="002B444C"/>
    <w:rsid w:val="002D7EF7"/>
    <w:rsid w:val="00451996"/>
    <w:rsid w:val="005177D5"/>
    <w:rsid w:val="00583CB1"/>
    <w:rsid w:val="006B2E0A"/>
    <w:rsid w:val="006E2FFF"/>
    <w:rsid w:val="00915C2E"/>
    <w:rsid w:val="00991DC1"/>
    <w:rsid w:val="00A356EE"/>
    <w:rsid w:val="00AE0DD4"/>
    <w:rsid w:val="00AE3446"/>
    <w:rsid w:val="00B13C7C"/>
    <w:rsid w:val="00BD3107"/>
    <w:rsid w:val="00C03D9C"/>
    <w:rsid w:val="00D67420"/>
    <w:rsid w:val="00D91372"/>
    <w:rsid w:val="00E40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BC99"/>
  <w15:chartTrackingRefBased/>
  <w15:docId w15:val="{8DBD1887-E09F-4742-8FC2-48D7E643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1996"/>
    <w:rPr>
      <w:color w:val="0563C1" w:themeColor="hyperlink"/>
      <w:u w:val="single"/>
    </w:rPr>
  </w:style>
  <w:style w:type="paragraph" w:styleId="Header">
    <w:name w:val="header"/>
    <w:basedOn w:val="Normal"/>
    <w:link w:val="HeaderChar"/>
    <w:uiPriority w:val="99"/>
    <w:unhideWhenUsed/>
    <w:rsid w:val="00B13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C7C"/>
  </w:style>
  <w:style w:type="paragraph" w:styleId="Footer">
    <w:name w:val="footer"/>
    <w:basedOn w:val="Normal"/>
    <w:link w:val="FooterChar"/>
    <w:uiPriority w:val="99"/>
    <w:unhideWhenUsed/>
    <w:rsid w:val="00B13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51560">
      <w:bodyDiv w:val="1"/>
      <w:marLeft w:val="0"/>
      <w:marRight w:val="0"/>
      <w:marTop w:val="0"/>
      <w:marBottom w:val="0"/>
      <w:divBdr>
        <w:top w:val="none" w:sz="0" w:space="0" w:color="auto"/>
        <w:left w:val="none" w:sz="0" w:space="0" w:color="auto"/>
        <w:bottom w:val="none" w:sz="0" w:space="0" w:color="auto"/>
        <w:right w:val="none" w:sz="0" w:space="0" w:color="auto"/>
      </w:divBdr>
      <w:divsChild>
        <w:div w:id="100671290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13252334">
      <w:bodyDiv w:val="1"/>
      <w:marLeft w:val="0"/>
      <w:marRight w:val="0"/>
      <w:marTop w:val="0"/>
      <w:marBottom w:val="0"/>
      <w:divBdr>
        <w:top w:val="none" w:sz="0" w:space="0" w:color="auto"/>
        <w:left w:val="none" w:sz="0" w:space="0" w:color="auto"/>
        <w:bottom w:val="none" w:sz="0" w:space="0" w:color="auto"/>
        <w:right w:val="none" w:sz="0" w:space="0" w:color="auto"/>
      </w:divBdr>
      <w:divsChild>
        <w:div w:id="173142032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097408557">
      <w:bodyDiv w:val="1"/>
      <w:marLeft w:val="0"/>
      <w:marRight w:val="0"/>
      <w:marTop w:val="0"/>
      <w:marBottom w:val="0"/>
      <w:divBdr>
        <w:top w:val="none" w:sz="0" w:space="0" w:color="auto"/>
        <w:left w:val="none" w:sz="0" w:space="0" w:color="auto"/>
        <w:bottom w:val="none" w:sz="0" w:space="0" w:color="auto"/>
        <w:right w:val="none" w:sz="0" w:space="0" w:color="auto"/>
      </w:divBdr>
      <w:divsChild>
        <w:div w:id="147452507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90878237">
      <w:bodyDiv w:val="1"/>
      <w:marLeft w:val="0"/>
      <w:marRight w:val="0"/>
      <w:marTop w:val="0"/>
      <w:marBottom w:val="0"/>
      <w:divBdr>
        <w:top w:val="none" w:sz="0" w:space="0" w:color="auto"/>
        <w:left w:val="none" w:sz="0" w:space="0" w:color="auto"/>
        <w:bottom w:val="none" w:sz="0" w:space="0" w:color="auto"/>
        <w:right w:val="none" w:sz="0" w:space="0" w:color="auto"/>
      </w:divBdr>
      <w:divsChild>
        <w:div w:id="338890630">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0/04/25/magazine/25Memoir-t.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socscimed.2015.04.029" TargetMode="External"/><Relationship Id="rId12" Type="http://schemas.openxmlformats.org/officeDocument/2006/relationships/hyperlink" Target="https://doi.org/10.31887/DCNS.2019.21.2/pschul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apnu.2020.07.022" TargetMode="External"/><Relationship Id="rId5" Type="http://schemas.openxmlformats.org/officeDocument/2006/relationships/footnotes" Target="footnotes.xml"/><Relationship Id="rId10" Type="http://schemas.openxmlformats.org/officeDocument/2006/relationships/hyperlink" Target="https://www.ted.com/talks/thomas-insel-toward-a-new-understanding-of-mental-illness?language=en" TargetMode="External"/><Relationship Id="rId4" Type="http://schemas.openxmlformats.org/officeDocument/2006/relationships/webSettings" Target="webSettings.xml"/><Relationship Id="rId9" Type="http://schemas.openxmlformats.org/officeDocument/2006/relationships/hyperlink" Target="https://doi.org/10.1080/17512433.2020.177205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73811-B52C-42D4-8A88-7CFAD28A0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2023-01-03T03:32:00Z</dcterms:created>
  <dcterms:modified xsi:type="dcterms:W3CDTF">2023-01-03T07:56:00Z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8ea4dd16-deb0-4df7-9bfa-546a4c000cc8</vt:lpwstr>
  </property>
</Properties>
</file>