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B68CE" w:rsidRPr="00B2601A" w:rsidRDefault="00167171">
      <w:pPr>
        <w:rPr>
          <w:rFonts w:ascii="Times New Roman" w:hAnsi="Times New Roman" w:cs="Times New Roman"/>
          <w:b/>
          <w:sz w:val="24"/>
          <w:szCs w:val="24"/>
        </w:rPr>
      </w:pPr>
      <w:r w:rsidRPr="00B2601A">
        <w:rPr>
          <w:rFonts w:ascii="Times New Roman" w:hAnsi="Times New Roman" w:cs="Times New Roman"/>
          <w:b/>
          <w:sz w:val="24"/>
          <w:szCs w:val="24"/>
        </w:rPr>
        <w:t xml:space="preserve">NRNP 6635 Week </w:t>
      </w:r>
      <w:r w:rsidRPr="00B2601A">
        <w:rPr>
          <w:rFonts w:ascii="Times New Roman" w:hAnsi="Times New Roman" w:cs="Times New Roman"/>
          <w:b/>
          <w:sz w:val="24"/>
          <w:szCs w:val="24"/>
        </w:rPr>
        <w:t>7</w:t>
      </w:r>
      <w:r w:rsidRPr="00B2601A">
        <w:rPr>
          <w:rFonts w:ascii="Times New Roman" w:hAnsi="Times New Roman" w:cs="Times New Roman"/>
          <w:b/>
          <w:sz w:val="24"/>
          <w:szCs w:val="24"/>
        </w:rPr>
        <w:t xml:space="preserve"> presentation Transcript</w:t>
      </w:r>
    </w:p>
    <w:p w:rsidR="005C5843" w:rsidRPr="00B2601A" w:rsidRDefault="005C5843">
      <w:pPr>
        <w:rPr>
          <w:rFonts w:ascii="Times New Roman" w:hAnsi="Times New Roman" w:cs="Times New Roman"/>
          <w:sz w:val="24"/>
          <w:szCs w:val="24"/>
        </w:rPr>
      </w:pPr>
      <w:r w:rsidRPr="00B2601A">
        <w:rPr>
          <w:rFonts w:ascii="Times New Roman" w:hAnsi="Times New Roman" w:cs="Times New Roman"/>
          <w:sz w:val="24"/>
          <w:szCs w:val="24"/>
        </w:rPr>
        <w:t>Hello</w:t>
      </w:r>
      <w:r w:rsidR="00AA47DA" w:rsidRPr="00B2601A">
        <w:rPr>
          <w:rFonts w:ascii="Times New Roman" w:hAnsi="Times New Roman" w:cs="Times New Roman"/>
          <w:sz w:val="24"/>
          <w:szCs w:val="24"/>
        </w:rPr>
        <w:t xml:space="preserve"> Professor and Fellow Classmates, </w:t>
      </w:r>
    </w:p>
    <w:p w:rsidR="00AA47DA" w:rsidRPr="00B2601A" w:rsidRDefault="00AA47DA">
      <w:pPr>
        <w:rPr>
          <w:rFonts w:ascii="Times New Roman" w:hAnsi="Times New Roman" w:cs="Times New Roman"/>
          <w:sz w:val="24"/>
          <w:szCs w:val="24"/>
        </w:rPr>
      </w:pPr>
      <w:r w:rsidRPr="00B2601A">
        <w:rPr>
          <w:rFonts w:ascii="Times New Roman" w:hAnsi="Times New Roman" w:cs="Times New Roman"/>
          <w:sz w:val="24"/>
          <w:szCs w:val="24"/>
        </w:rPr>
        <w:t>Welcome to this week</w:t>
      </w:r>
      <w:r w:rsidR="0002676B" w:rsidRPr="00B2601A">
        <w:rPr>
          <w:rFonts w:ascii="Times New Roman" w:hAnsi="Times New Roman" w:cs="Times New Roman"/>
          <w:sz w:val="24"/>
          <w:szCs w:val="24"/>
        </w:rPr>
        <w:t>’s presentation. My name is XXXX pursuing XXXXX.</w:t>
      </w:r>
    </w:p>
    <w:p w:rsidR="0002676B" w:rsidRPr="00B2601A" w:rsidRDefault="00A77544">
      <w:pPr>
        <w:rPr>
          <w:rFonts w:ascii="Times New Roman" w:hAnsi="Times New Roman" w:cs="Times New Roman"/>
          <w:sz w:val="24"/>
          <w:szCs w:val="24"/>
        </w:rPr>
      </w:pPr>
      <w:r w:rsidRPr="00B2601A">
        <w:rPr>
          <w:rFonts w:ascii="Times New Roman" w:hAnsi="Times New Roman" w:cs="Times New Roman"/>
          <w:sz w:val="24"/>
          <w:szCs w:val="24"/>
        </w:rPr>
        <w:t>The presentation focuses</w:t>
      </w:r>
      <w:r w:rsidRPr="00B2601A">
        <w:rPr>
          <w:rFonts w:ascii="Times New Roman" w:hAnsi="Times New Roman" w:cs="Times New Roman"/>
          <w:sz w:val="24"/>
          <w:szCs w:val="24"/>
        </w:rPr>
        <w:t xml:space="preserve"> on</w:t>
      </w:r>
      <w:r w:rsidRPr="00B2601A">
        <w:rPr>
          <w:rFonts w:ascii="Times New Roman" w:hAnsi="Times New Roman" w:cs="Times New Roman"/>
          <w:sz w:val="24"/>
          <w:szCs w:val="24"/>
        </w:rPr>
        <w:t xml:space="preserve"> </w:t>
      </w:r>
      <w:r w:rsidR="00C26D4B" w:rsidRPr="00B2601A">
        <w:rPr>
          <w:rFonts w:ascii="Times New Roman" w:hAnsi="Times New Roman" w:cs="Times New Roman"/>
          <w:sz w:val="24"/>
          <w:szCs w:val="24"/>
        </w:rPr>
        <w:t>client name</w:t>
      </w:r>
      <w:r w:rsidRPr="00B2601A">
        <w:rPr>
          <w:rFonts w:ascii="Times New Roman" w:hAnsi="Times New Roman" w:cs="Times New Roman"/>
          <w:sz w:val="24"/>
          <w:szCs w:val="24"/>
        </w:rPr>
        <w:t xml:space="preserve">d AB </w:t>
      </w:r>
      <w:r w:rsidR="00C26D4B" w:rsidRPr="00B2601A">
        <w:rPr>
          <w:rFonts w:ascii="Times New Roman" w:hAnsi="Times New Roman" w:cs="Times New Roman"/>
          <w:sz w:val="24"/>
          <w:szCs w:val="24"/>
        </w:rPr>
        <w:t>is a 32-year-old Caucasian lady</w:t>
      </w:r>
      <w:r w:rsidRPr="00B2601A">
        <w:rPr>
          <w:rFonts w:ascii="Times New Roman" w:hAnsi="Times New Roman" w:cs="Times New Roman"/>
          <w:sz w:val="24"/>
          <w:szCs w:val="24"/>
        </w:rPr>
        <w:t xml:space="preserve">, who reported </w:t>
      </w:r>
      <w:r w:rsidR="005F7E6B" w:rsidRPr="00B2601A">
        <w:rPr>
          <w:rFonts w:ascii="Times New Roman" w:hAnsi="Times New Roman" w:cs="Times New Roman"/>
          <w:sz w:val="24"/>
          <w:szCs w:val="24"/>
        </w:rPr>
        <w:t xml:space="preserve">with chief complaints of taking drugs for the longest time and I don’t require them as they crush who I am. </w:t>
      </w:r>
    </w:p>
    <w:p w:rsidR="005F7E6B" w:rsidRPr="00B2601A" w:rsidRDefault="005F7E6B">
      <w:pPr>
        <w:rPr>
          <w:rFonts w:ascii="Times New Roman" w:hAnsi="Times New Roman" w:cs="Times New Roman"/>
          <w:sz w:val="24"/>
          <w:szCs w:val="24"/>
        </w:rPr>
      </w:pPr>
      <w:r w:rsidRPr="00B2601A">
        <w:rPr>
          <w:rFonts w:ascii="Times New Roman" w:hAnsi="Times New Roman" w:cs="Times New Roman"/>
          <w:sz w:val="24"/>
          <w:szCs w:val="24"/>
        </w:rPr>
        <w:t>The history of presenting</w:t>
      </w:r>
      <w:r w:rsidR="00C26D4B" w:rsidRPr="00B2601A">
        <w:rPr>
          <w:rFonts w:ascii="Times New Roman" w:hAnsi="Times New Roman" w:cs="Times New Roman"/>
          <w:sz w:val="24"/>
          <w:szCs w:val="24"/>
        </w:rPr>
        <w:t xml:space="preserve"> illness </w:t>
      </w:r>
      <w:r w:rsidR="00D60C75" w:rsidRPr="00B2601A">
        <w:rPr>
          <w:rFonts w:ascii="Times New Roman" w:hAnsi="Times New Roman" w:cs="Times New Roman"/>
          <w:sz w:val="24"/>
          <w:szCs w:val="24"/>
        </w:rPr>
        <w:t xml:space="preserve">involves taking drugs for years and non-adherence stating they crush her. She alleged she has suffered from mental health conditions since her adolescence. As an adolescent, she suffered from sleeping disturbance and she could even go five days without sleep. AB stated could hear things although she cannot remember the drugs she was taking at the time. She added she has been hospitalized severally and the last time was around four months ago. The client reported she attempted to take her life in 2020 by overdosing on her medications although she refuted suicidal or homicidal ideation in the recent past. In the past, she had been prescribed Zoloft made her high and made her not sleep. Also, she has been prescribed Risperidone which made her gain weight. Furthermore, she has taken </w:t>
      </w:r>
      <w:proofErr w:type="spellStart"/>
      <w:r w:rsidR="00D60C75" w:rsidRPr="00B2601A">
        <w:rPr>
          <w:rFonts w:ascii="Times New Roman" w:hAnsi="Times New Roman" w:cs="Times New Roman"/>
          <w:sz w:val="24"/>
          <w:szCs w:val="24"/>
        </w:rPr>
        <w:t>Klonopin</w:t>
      </w:r>
      <w:proofErr w:type="spellEnd"/>
      <w:r w:rsidR="00D60C75" w:rsidRPr="00B2601A">
        <w:rPr>
          <w:rFonts w:ascii="Times New Roman" w:hAnsi="Times New Roman" w:cs="Times New Roman"/>
          <w:sz w:val="24"/>
          <w:szCs w:val="24"/>
        </w:rPr>
        <w:t xml:space="preserve"> but made her feel down. She adds she has taken a bunch of medications. She taking Lithium but stopped taking it since it crushed her creativity. She added she feels depressed which led her to quit her job, while sometimes she is talkative and full of energy with inflated self-esteem. However, easily distracted, reduced sleep, and has racing thoughts. She engages in increased goal-oriented activities such as excessive painting almost daily. Furthermore, she lacks restraint when going shopping ending up in debt. The patient denies trauma, violence, or legal issues. She added her mother has lived with bipolar and her father was incarcerated due to drug trafficking. On the other hand, her sister was diagnosed with bipolar.</w:t>
      </w:r>
    </w:p>
    <w:p w:rsidR="00D60C75" w:rsidRPr="00B2601A" w:rsidRDefault="00D60C75">
      <w:pPr>
        <w:rPr>
          <w:rFonts w:ascii="Times New Roman" w:hAnsi="Times New Roman" w:cs="Times New Roman"/>
          <w:sz w:val="24"/>
          <w:szCs w:val="24"/>
        </w:rPr>
      </w:pPr>
      <w:r w:rsidRPr="00B2601A">
        <w:rPr>
          <w:rFonts w:ascii="Times New Roman" w:hAnsi="Times New Roman" w:cs="Times New Roman"/>
          <w:sz w:val="24"/>
          <w:szCs w:val="24"/>
        </w:rPr>
        <w:t xml:space="preserve">She further </w:t>
      </w:r>
      <w:r w:rsidR="00455085" w:rsidRPr="00B2601A">
        <w:rPr>
          <w:rFonts w:ascii="Times New Roman" w:hAnsi="Times New Roman" w:cs="Times New Roman"/>
          <w:sz w:val="24"/>
          <w:szCs w:val="24"/>
        </w:rPr>
        <w:t xml:space="preserve">denies going for psychotherapy sessions or enrolling in a support group or history of substance abuse including smoking, ETOH intake, opioids, or synthetic drugs. </w:t>
      </w:r>
      <w:r w:rsidR="00C77BED" w:rsidRPr="00B2601A">
        <w:rPr>
          <w:rFonts w:ascii="Times New Roman" w:hAnsi="Times New Roman" w:cs="Times New Roman"/>
          <w:sz w:val="24"/>
          <w:szCs w:val="24"/>
        </w:rPr>
        <w:t xml:space="preserve">On the family’s </w:t>
      </w:r>
      <w:r w:rsidR="000D6060" w:rsidRPr="00B2601A">
        <w:rPr>
          <w:rFonts w:ascii="Times New Roman" w:hAnsi="Times New Roman" w:cs="Times New Roman"/>
          <w:sz w:val="24"/>
          <w:szCs w:val="24"/>
        </w:rPr>
        <w:t>history of substance abuse, the patient her mother has lived with bipolar and her younger sister too and her father is incarcerated due to drug trafficking.</w:t>
      </w:r>
    </w:p>
    <w:p w:rsidR="000D6060" w:rsidRDefault="000D6060">
      <w:pPr>
        <w:rPr>
          <w:rFonts w:ascii="Times New Roman" w:hAnsi="Times New Roman" w:cs="Times New Roman"/>
          <w:sz w:val="24"/>
          <w:szCs w:val="24"/>
        </w:rPr>
      </w:pPr>
      <w:r w:rsidRPr="00B2601A">
        <w:rPr>
          <w:rFonts w:ascii="Times New Roman" w:hAnsi="Times New Roman" w:cs="Times New Roman"/>
          <w:sz w:val="24"/>
          <w:szCs w:val="24"/>
        </w:rPr>
        <w:t xml:space="preserve">She lives with her loving husband and two children, a son aged 9 years and a daughter aged 6 years. She worked as a supermarket attendant at a local outlet. She enjoys listening to music, cooking, and painting in her leisure time.  </w:t>
      </w:r>
      <w:r w:rsidR="00BD4408" w:rsidRPr="00B2601A">
        <w:rPr>
          <w:rFonts w:ascii="Times New Roman" w:hAnsi="Times New Roman" w:cs="Times New Roman"/>
          <w:sz w:val="24"/>
          <w:szCs w:val="24"/>
        </w:rPr>
        <w:t xml:space="preserve">The patient denies any medical history, trauma, chronic illness or surgery. She is currently taking lithium but she stopped taking it </w:t>
      </w:r>
      <w:r w:rsidR="00D943BD" w:rsidRPr="00B2601A">
        <w:rPr>
          <w:rFonts w:ascii="Times New Roman" w:hAnsi="Times New Roman" w:cs="Times New Roman"/>
          <w:sz w:val="24"/>
          <w:szCs w:val="24"/>
        </w:rPr>
        <w:t xml:space="preserve">claiming it squashes her creativity. She has no known drug allergies. In regards to her reproduction history, her last menstruation on </w:t>
      </w:r>
      <w:r w:rsidR="00DF1718" w:rsidRPr="00B2601A">
        <w:rPr>
          <w:rFonts w:ascii="Times New Roman" w:hAnsi="Times New Roman" w:cs="Times New Roman"/>
          <w:sz w:val="24"/>
          <w:szCs w:val="24"/>
        </w:rPr>
        <w:t>20</w:t>
      </w:r>
      <w:r w:rsidR="00DF1718" w:rsidRPr="00B2601A">
        <w:rPr>
          <w:rFonts w:ascii="Times New Roman" w:hAnsi="Times New Roman" w:cs="Times New Roman"/>
          <w:sz w:val="24"/>
          <w:szCs w:val="24"/>
          <w:vertAlign w:val="superscript"/>
        </w:rPr>
        <w:t>th</w:t>
      </w:r>
      <w:r w:rsidR="00DF1718" w:rsidRPr="00B2601A">
        <w:rPr>
          <w:rFonts w:ascii="Times New Roman" w:hAnsi="Times New Roman" w:cs="Times New Roman"/>
          <w:sz w:val="24"/>
          <w:szCs w:val="24"/>
        </w:rPr>
        <w:t xml:space="preserve"> Dec 2022 and she has two children and has never miscarriage or had stillbirth</w:t>
      </w:r>
      <w:r w:rsidR="00B2601A" w:rsidRPr="00B2601A">
        <w:rPr>
          <w:rFonts w:ascii="Times New Roman" w:hAnsi="Times New Roman" w:cs="Times New Roman"/>
          <w:sz w:val="24"/>
          <w:szCs w:val="24"/>
        </w:rPr>
        <w:t xml:space="preserve">. </w:t>
      </w:r>
    </w:p>
    <w:p w:rsidR="00B2601A" w:rsidRDefault="00B2601A">
      <w:pPr>
        <w:rPr>
          <w:rFonts w:ascii="Times New Roman" w:hAnsi="Times New Roman" w:cs="Times New Roman"/>
          <w:sz w:val="24"/>
          <w:szCs w:val="24"/>
        </w:rPr>
      </w:pPr>
      <w:r>
        <w:rPr>
          <w:rFonts w:ascii="Times New Roman" w:hAnsi="Times New Roman" w:cs="Times New Roman"/>
          <w:sz w:val="24"/>
          <w:szCs w:val="24"/>
        </w:rPr>
        <w:t xml:space="preserve">The </w:t>
      </w:r>
      <w:r w:rsidR="00D52FF1">
        <w:rPr>
          <w:rFonts w:ascii="Times New Roman" w:hAnsi="Times New Roman" w:cs="Times New Roman"/>
          <w:sz w:val="24"/>
          <w:szCs w:val="24"/>
        </w:rPr>
        <w:t>patient reported weight gain and fatigue which may be associated with lack enough sleep and denied</w:t>
      </w:r>
      <w:r w:rsidR="00993120">
        <w:rPr>
          <w:rFonts w:ascii="Times New Roman" w:hAnsi="Times New Roman" w:cs="Times New Roman"/>
          <w:sz w:val="24"/>
          <w:szCs w:val="24"/>
        </w:rPr>
        <w:t xml:space="preserve"> chills, fever or heat/cold intolerance. She denied headaches, fractures, photophobia, visual changes or vision loss. She denied hearing loss, discharge or pain, </w:t>
      </w:r>
      <w:r w:rsidR="00367C4A">
        <w:rPr>
          <w:rFonts w:ascii="Times New Roman" w:hAnsi="Times New Roman" w:cs="Times New Roman"/>
          <w:sz w:val="24"/>
          <w:szCs w:val="24"/>
        </w:rPr>
        <w:t>sinuses, nose obstruction, stiff neck, lump or swelling, or sore throat.</w:t>
      </w:r>
    </w:p>
    <w:p w:rsidR="00367C4A" w:rsidRPr="00367C4A" w:rsidRDefault="005C7CC0" w:rsidP="00367C4A">
      <w:pPr>
        <w:rPr>
          <w:rFonts w:ascii="Times New Roman" w:hAnsi="Times New Roman" w:cs="Times New Roman"/>
          <w:sz w:val="24"/>
          <w:szCs w:val="24"/>
        </w:rPr>
      </w:pPr>
      <w:r>
        <w:rPr>
          <w:rFonts w:ascii="Times New Roman" w:hAnsi="Times New Roman" w:cs="Times New Roman"/>
          <w:sz w:val="24"/>
          <w:szCs w:val="24"/>
        </w:rPr>
        <w:t>The patient</w:t>
      </w:r>
      <w:r w:rsidR="00367C4A" w:rsidRPr="00367C4A">
        <w:rPr>
          <w:rFonts w:ascii="Times New Roman" w:hAnsi="Times New Roman" w:cs="Times New Roman"/>
          <w:sz w:val="24"/>
          <w:szCs w:val="24"/>
        </w:rPr>
        <w:t xml:space="preserve"> </w:t>
      </w:r>
      <w:r>
        <w:rPr>
          <w:rFonts w:ascii="Times New Roman" w:hAnsi="Times New Roman" w:cs="Times New Roman"/>
          <w:sz w:val="24"/>
          <w:szCs w:val="24"/>
        </w:rPr>
        <w:t>d</w:t>
      </w:r>
      <w:r w:rsidR="00367C4A" w:rsidRPr="00367C4A">
        <w:rPr>
          <w:rFonts w:ascii="Times New Roman" w:hAnsi="Times New Roman" w:cs="Times New Roman"/>
          <w:sz w:val="24"/>
          <w:szCs w:val="24"/>
        </w:rPr>
        <w:t>enie</w:t>
      </w:r>
      <w:r>
        <w:rPr>
          <w:rFonts w:ascii="Times New Roman" w:hAnsi="Times New Roman" w:cs="Times New Roman"/>
          <w:sz w:val="24"/>
          <w:szCs w:val="24"/>
        </w:rPr>
        <w:t xml:space="preserve">d </w:t>
      </w:r>
      <w:r w:rsidR="00342A47">
        <w:rPr>
          <w:rFonts w:ascii="Times New Roman" w:hAnsi="Times New Roman" w:cs="Times New Roman"/>
          <w:sz w:val="24"/>
          <w:szCs w:val="24"/>
        </w:rPr>
        <w:t>SKIN</w:t>
      </w:r>
      <w:r w:rsidR="00367C4A" w:rsidRPr="00367C4A">
        <w:rPr>
          <w:rFonts w:ascii="Times New Roman" w:hAnsi="Times New Roman" w:cs="Times New Roman"/>
          <w:sz w:val="24"/>
          <w:szCs w:val="24"/>
        </w:rPr>
        <w:t xml:space="preserve"> discoloration, dryness, lesions</w:t>
      </w:r>
      <w:r w:rsidR="00342A47">
        <w:rPr>
          <w:rFonts w:ascii="Times New Roman" w:hAnsi="Times New Roman" w:cs="Times New Roman"/>
          <w:sz w:val="24"/>
          <w:szCs w:val="24"/>
        </w:rPr>
        <w:t>,</w:t>
      </w:r>
      <w:r w:rsidR="00367C4A" w:rsidRPr="00367C4A">
        <w:rPr>
          <w:rFonts w:ascii="Times New Roman" w:hAnsi="Times New Roman" w:cs="Times New Roman"/>
          <w:sz w:val="24"/>
          <w:szCs w:val="24"/>
        </w:rPr>
        <w:t xml:space="preserve"> rashes, or change in hair distribution. </w:t>
      </w:r>
    </w:p>
    <w:p w:rsidR="00367C4A" w:rsidRPr="00367C4A" w:rsidRDefault="005C7CC0" w:rsidP="00367C4A">
      <w:pPr>
        <w:rPr>
          <w:rFonts w:ascii="Times New Roman" w:hAnsi="Times New Roman" w:cs="Times New Roman"/>
          <w:sz w:val="24"/>
          <w:szCs w:val="24"/>
        </w:rPr>
      </w:pPr>
      <w:r>
        <w:rPr>
          <w:rFonts w:ascii="Times New Roman" w:hAnsi="Times New Roman" w:cs="Times New Roman"/>
          <w:sz w:val="24"/>
          <w:szCs w:val="24"/>
        </w:rPr>
        <w:lastRenderedPageBreak/>
        <w:t xml:space="preserve">On </w:t>
      </w:r>
      <w:r w:rsidR="00367C4A" w:rsidRPr="00367C4A">
        <w:rPr>
          <w:rFonts w:ascii="Times New Roman" w:hAnsi="Times New Roman" w:cs="Times New Roman"/>
          <w:sz w:val="24"/>
          <w:szCs w:val="24"/>
        </w:rPr>
        <w:t>CARDIOVASCULAR</w:t>
      </w:r>
      <w:r>
        <w:rPr>
          <w:rFonts w:ascii="Times New Roman" w:hAnsi="Times New Roman" w:cs="Times New Roman"/>
          <w:sz w:val="24"/>
          <w:szCs w:val="24"/>
        </w:rPr>
        <w:t xml:space="preserve"> systems</w:t>
      </w:r>
      <w:r w:rsidR="00342A47">
        <w:rPr>
          <w:rFonts w:ascii="Times New Roman" w:hAnsi="Times New Roman" w:cs="Times New Roman"/>
          <w:sz w:val="24"/>
          <w:szCs w:val="24"/>
        </w:rPr>
        <w:t xml:space="preserve"> she</w:t>
      </w:r>
      <w:r w:rsidR="00367C4A" w:rsidRPr="00367C4A">
        <w:rPr>
          <w:rFonts w:ascii="Times New Roman" w:hAnsi="Times New Roman" w:cs="Times New Roman"/>
          <w:sz w:val="24"/>
          <w:szCs w:val="24"/>
        </w:rPr>
        <w:t xml:space="preserve"> </w:t>
      </w:r>
      <w:r w:rsidR="00342A47">
        <w:rPr>
          <w:rFonts w:ascii="Times New Roman" w:hAnsi="Times New Roman" w:cs="Times New Roman"/>
          <w:sz w:val="24"/>
          <w:szCs w:val="24"/>
        </w:rPr>
        <w:t>d</w:t>
      </w:r>
      <w:r w:rsidR="00367C4A" w:rsidRPr="00367C4A">
        <w:rPr>
          <w:rFonts w:ascii="Times New Roman" w:hAnsi="Times New Roman" w:cs="Times New Roman"/>
          <w:sz w:val="24"/>
          <w:szCs w:val="24"/>
        </w:rPr>
        <w:t>enie</w:t>
      </w:r>
      <w:r w:rsidR="00342A47">
        <w:rPr>
          <w:rFonts w:ascii="Times New Roman" w:hAnsi="Times New Roman" w:cs="Times New Roman"/>
          <w:sz w:val="24"/>
          <w:szCs w:val="24"/>
        </w:rPr>
        <w:t xml:space="preserve">d </w:t>
      </w:r>
      <w:r w:rsidR="00367C4A" w:rsidRPr="00367C4A">
        <w:rPr>
          <w:rFonts w:ascii="Times New Roman" w:hAnsi="Times New Roman" w:cs="Times New Roman"/>
          <w:sz w:val="24"/>
          <w:szCs w:val="24"/>
        </w:rPr>
        <w:t>chest pain</w:t>
      </w:r>
      <w:r w:rsidR="00342A47" w:rsidRPr="00342A47">
        <w:t xml:space="preserve"> </w:t>
      </w:r>
      <w:r w:rsidR="00342A47" w:rsidRPr="00342A47">
        <w:rPr>
          <w:rFonts w:ascii="Times New Roman" w:hAnsi="Times New Roman" w:cs="Times New Roman"/>
          <w:sz w:val="24"/>
          <w:szCs w:val="24"/>
        </w:rPr>
        <w:t xml:space="preserve">palpitations, </w:t>
      </w:r>
      <w:r w:rsidR="00342A47">
        <w:rPr>
          <w:rFonts w:ascii="Times New Roman" w:hAnsi="Times New Roman" w:cs="Times New Roman"/>
          <w:sz w:val="24"/>
          <w:szCs w:val="24"/>
        </w:rPr>
        <w:t xml:space="preserve">or </w:t>
      </w:r>
      <w:r w:rsidR="00342A47" w:rsidRPr="00342A47">
        <w:rPr>
          <w:rFonts w:ascii="Times New Roman" w:hAnsi="Times New Roman" w:cs="Times New Roman"/>
          <w:sz w:val="24"/>
          <w:szCs w:val="24"/>
        </w:rPr>
        <w:t>edema</w:t>
      </w:r>
      <w:r w:rsidR="00342A47">
        <w:rPr>
          <w:rFonts w:ascii="Times New Roman" w:hAnsi="Times New Roman" w:cs="Times New Roman"/>
          <w:sz w:val="24"/>
          <w:szCs w:val="24"/>
        </w:rPr>
        <w:t xml:space="preserve"> as well as</w:t>
      </w:r>
    </w:p>
    <w:p w:rsidR="00367C4A" w:rsidRPr="00367C4A" w:rsidRDefault="00367C4A" w:rsidP="00367C4A">
      <w:pPr>
        <w:rPr>
          <w:rFonts w:ascii="Times New Roman" w:hAnsi="Times New Roman" w:cs="Times New Roman"/>
          <w:sz w:val="24"/>
          <w:szCs w:val="24"/>
        </w:rPr>
      </w:pPr>
      <w:r w:rsidRPr="00367C4A">
        <w:rPr>
          <w:rFonts w:ascii="Times New Roman" w:hAnsi="Times New Roman" w:cs="Times New Roman"/>
          <w:sz w:val="24"/>
          <w:szCs w:val="24"/>
        </w:rPr>
        <w:t>wheezing, shortness of breath, hemoptysis, or dyspnea</w:t>
      </w:r>
      <w:r w:rsidR="00342A47">
        <w:rPr>
          <w:rFonts w:ascii="Times New Roman" w:hAnsi="Times New Roman" w:cs="Times New Roman"/>
          <w:sz w:val="24"/>
          <w:szCs w:val="24"/>
        </w:rPr>
        <w:t xml:space="preserve"> related to</w:t>
      </w:r>
      <w:r w:rsidR="00342A47" w:rsidRPr="00342A47">
        <w:t xml:space="preserve"> </w:t>
      </w:r>
      <w:r w:rsidR="00342A47" w:rsidRPr="00342A47">
        <w:rPr>
          <w:rFonts w:ascii="Times New Roman" w:hAnsi="Times New Roman" w:cs="Times New Roman"/>
          <w:sz w:val="24"/>
          <w:szCs w:val="24"/>
        </w:rPr>
        <w:t>RESPIRATORY</w:t>
      </w:r>
      <w:r w:rsidR="00F53EF6">
        <w:rPr>
          <w:rFonts w:ascii="Times New Roman" w:hAnsi="Times New Roman" w:cs="Times New Roman"/>
          <w:sz w:val="24"/>
          <w:szCs w:val="24"/>
        </w:rPr>
        <w:t xml:space="preserve"> systems.</w:t>
      </w:r>
    </w:p>
    <w:p w:rsidR="00367C4A" w:rsidRPr="00367C4A" w:rsidRDefault="00F53EF6" w:rsidP="00367C4A">
      <w:pPr>
        <w:rPr>
          <w:rFonts w:ascii="Times New Roman" w:hAnsi="Times New Roman" w:cs="Times New Roman"/>
          <w:sz w:val="24"/>
          <w:szCs w:val="24"/>
        </w:rPr>
      </w:pPr>
      <w:r>
        <w:rPr>
          <w:rFonts w:ascii="Times New Roman" w:hAnsi="Times New Roman" w:cs="Times New Roman"/>
          <w:sz w:val="24"/>
          <w:szCs w:val="24"/>
        </w:rPr>
        <w:t>She complained of</w:t>
      </w:r>
      <w:r w:rsidR="00367C4A" w:rsidRPr="00367C4A">
        <w:rPr>
          <w:rFonts w:ascii="Times New Roman" w:hAnsi="Times New Roman" w:cs="Times New Roman"/>
          <w:sz w:val="24"/>
          <w:szCs w:val="24"/>
        </w:rPr>
        <w:t xml:space="preserve"> change</w:t>
      </w:r>
      <w:r>
        <w:rPr>
          <w:rFonts w:ascii="Times New Roman" w:hAnsi="Times New Roman" w:cs="Times New Roman"/>
          <w:sz w:val="24"/>
          <w:szCs w:val="24"/>
        </w:rPr>
        <w:t>s</w:t>
      </w:r>
      <w:r w:rsidR="00367C4A" w:rsidRPr="00367C4A">
        <w:rPr>
          <w:rFonts w:ascii="Times New Roman" w:hAnsi="Times New Roman" w:cs="Times New Roman"/>
          <w:sz w:val="24"/>
          <w:szCs w:val="24"/>
        </w:rPr>
        <w:t xml:space="preserve"> in appetite</w:t>
      </w:r>
      <w:r>
        <w:rPr>
          <w:rFonts w:ascii="Times New Roman" w:hAnsi="Times New Roman" w:cs="Times New Roman"/>
          <w:sz w:val="24"/>
          <w:szCs w:val="24"/>
        </w:rPr>
        <w:t xml:space="preserve"> but d</w:t>
      </w:r>
      <w:r w:rsidR="00367C4A" w:rsidRPr="00367C4A">
        <w:rPr>
          <w:rFonts w:ascii="Times New Roman" w:hAnsi="Times New Roman" w:cs="Times New Roman"/>
          <w:sz w:val="24"/>
          <w:szCs w:val="24"/>
        </w:rPr>
        <w:t>enie</w:t>
      </w:r>
      <w:r>
        <w:rPr>
          <w:rFonts w:ascii="Times New Roman" w:hAnsi="Times New Roman" w:cs="Times New Roman"/>
          <w:sz w:val="24"/>
          <w:szCs w:val="24"/>
        </w:rPr>
        <w:t>d</w:t>
      </w:r>
      <w:r w:rsidR="00367C4A" w:rsidRPr="00367C4A">
        <w:rPr>
          <w:rFonts w:ascii="Times New Roman" w:hAnsi="Times New Roman" w:cs="Times New Roman"/>
          <w:sz w:val="24"/>
          <w:szCs w:val="24"/>
        </w:rPr>
        <w:t xml:space="preserve"> vomiting, diarrhea, constipation, change in stool color or bowel movement, and rectal bleeding. </w:t>
      </w:r>
    </w:p>
    <w:p w:rsidR="00367C4A" w:rsidRPr="00367C4A" w:rsidRDefault="00010A5E" w:rsidP="00367C4A">
      <w:pPr>
        <w:rPr>
          <w:rFonts w:ascii="Times New Roman" w:hAnsi="Times New Roman" w:cs="Times New Roman"/>
          <w:sz w:val="24"/>
          <w:szCs w:val="24"/>
        </w:rPr>
      </w:pPr>
      <w:r>
        <w:rPr>
          <w:rFonts w:ascii="Times New Roman" w:hAnsi="Times New Roman" w:cs="Times New Roman"/>
          <w:sz w:val="24"/>
          <w:szCs w:val="24"/>
        </w:rPr>
        <w:t xml:space="preserve">On </w:t>
      </w:r>
      <w:r w:rsidR="00367C4A" w:rsidRPr="00367C4A">
        <w:rPr>
          <w:rFonts w:ascii="Times New Roman" w:hAnsi="Times New Roman" w:cs="Times New Roman"/>
          <w:sz w:val="24"/>
          <w:szCs w:val="24"/>
        </w:rPr>
        <w:t>GENITOURINARY</w:t>
      </w:r>
      <w:r>
        <w:rPr>
          <w:rFonts w:ascii="Times New Roman" w:hAnsi="Times New Roman" w:cs="Times New Roman"/>
          <w:sz w:val="24"/>
          <w:szCs w:val="24"/>
        </w:rPr>
        <w:t xml:space="preserve"> systems</w:t>
      </w:r>
      <w:r w:rsidR="00367C4A" w:rsidRPr="00367C4A">
        <w:rPr>
          <w:rFonts w:ascii="Times New Roman" w:hAnsi="Times New Roman" w:cs="Times New Roman"/>
          <w:sz w:val="24"/>
          <w:szCs w:val="24"/>
        </w:rPr>
        <w:t xml:space="preserve">: </w:t>
      </w:r>
      <w:r>
        <w:rPr>
          <w:rFonts w:ascii="Times New Roman" w:hAnsi="Times New Roman" w:cs="Times New Roman"/>
          <w:sz w:val="24"/>
          <w:szCs w:val="24"/>
        </w:rPr>
        <w:t>the patient denied</w:t>
      </w:r>
      <w:r w:rsidR="00367C4A" w:rsidRPr="00367C4A">
        <w:rPr>
          <w:rFonts w:ascii="Times New Roman" w:hAnsi="Times New Roman" w:cs="Times New Roman"/>
          <w:sz w:val="24"/>
          <w:szCs w:val="24"/>
        </w:rPr>
        <w:t xml:space="preserve"> nocturia, STIs, polyuria, incontinence, urinary frequency or urgency, or anorgasmia</w:t>
      </w:r>
      <w:r>
        <w:rPr>
          <w:rFonts w:ascii="Times New Roman" w:hAnsi="Times New Roman" w:cs="Times New Roman"/>
          <w:sz w:val="24"/>
          <w:szCs w:val="24"/>
        </w:rPr>
        <w:t xml:space="preserve"> along with </w:t>
      </w:r>
      <w:r w:rsidR="00367C4A" w:rsidRPr="00367C4A">
        <w:rPr>
          <w:rFonts w:ascii="Times New Roman" w:hAnsi="Times New Roman" w:cs="Times New Roman"/>
          <w:sz w:val="24"/>
          <w:szCs w:val="24"/>
        </w:rPr>
        <w:t>seizures, ataxia, cognition, paresthesia, or numbness</w:t>
      </w:r>
      <w:r>
        <w:rPr>
          <w:rFonts w:ascii="Times New Roman" w:hAnsi="Times New Roman" w:cs="Times New Roman"/>
          <w:sz w:val="24"/>
          <w:szCs w:val="24"/>
        </w:rPr>
        <w:t xml:space="preserve"> associated with </w:t>
      </w:r>
      <w:r w:rsidRPr="00367C4A">
        <w:rPr>
          <w:rFonts w:ascii="Times New Roman" w:hAnsi="Times New Roman" w:cs="Times New Roman"/>
          <w:sz w:val="24"/>
          <w:szCs w:val="24"/>
        </w:rPr>
        <w:t>NEUROLOGICAL</w:t>
      </w:r>
      <w:r>
        <w:rPr>
          <w:rFonts w:ascii="Times New Roman" w:hAnsi="Times New Roman" w:cs="Times New Roman"/>
          <w:sz w:val="24"/>
          <w:szCs w:val="24"/>
        </w:rPr>
        <w:t xml:space="preserve"> system</w:t>
      </w:r>
      <w:r w:rsidR="00367C4A" w:rsidRPr="00367C4A">
        <w:rPr>
          <w:rFonts w:ascii="Times New Roman" w:hAnsi="Times New Roman" w:cs="Times New Roman"/>
          <w:sz w:val="24"/>
          <w:szCs w:val="24"/>
        </w:rPr>
        <w:t>.</w:t>
      </w:r>
    </w:p>
    <w:p w:rsidR="00367C4A" w:rsidRPr="00367C4A" w:rsidRDefault="00010A5E" w:rsidP="00367C4A">
      <w:pPr>
        <w:rPr>
          <w:rFonts w:ascii="Times New Roman" w:hAnsi="Times New Roman" w:cs="Times New Roman"/>
          <w:sz w:val="24"/>
          <w:szCs w:val="24"/>
        </w:rPr>
      </w:pPr>
      <w:r>
        <w:rPr>
          <w:rFonts w:ascii="Times New Roman" w:hAnsi="Times New Roman" w:cs="Times New Roman"/>
          <w:sz w:val="24"/>
          <w:szCs w:val="24"/>
        </w:rPr>
        <w:t>She denied</w:t>
      </w:r>
      <w:r w:rsidR="00367C4A" w:rsidRPr="00367C4A">
        <w:rPr>
          <w:rFonts w:ascii="Times New Roman" w:hAnsi="Times New Roman" w:cs="Times New Roman"/>
          <w:sz w:val="24"/>
          <w:szCs w:val="24"/>
        </w:rPr>
        <w:t xml:space="preserve"> deformity</w:t>
      </w:r>
      <w:r w:rsidR="00A87C62">
        <w:rPr>
          <w:rFonts w:ascii="Times New Roman" w:hAnsi="Times New Roman" w:cs="Times New Roman"/>
          <w:sz w:val="24"/>
          <w:szCs w:val="24"/>
        </w:rPr>
        <w:t xml:space="preserve"> on her </w:t>
      </w:r>
      <w:r w:rsidR="00A87C62" w:rsidRPr="00367C4A">
        <w:rPr>
          <w:rFonts w:ascii="Times New Roman" w:hAnsi="Times New Roman" w:cs="Times New Roman"/>
          <w:sz w:val="24"/>
          <w:szCs w:val="24"/>
        </w:rPr>
        <w:t>MUSCULOSKELETAL</w:t>
      </w:r>
      <w:r w:rsidR="00A87C62">
        <w:rPr>
          <w:rFonts w:ascii="Times New Roman" w:hAnsi="Times New Roman" w:cs="Times New Roman"/>
          <w:sz w:val="24"/>
          <w:szCs w:val="24"/>
        </w:rPr>
        <w:t xml:space="preserve"> system</w:t>
      </w:r>
      <w:r w:rsidR="00367C4A" w:rsidRPr="00367C4A">
        <w:rPr>
          <w:rFonts w:ascii="Times New Roman" w:hAnsi="Times New Roman" w:cs="Times New Roman"/>
          <w:sz w:val="24"/>
          <w:szCs w:val="24"/>
        </w:rPr>
        <w:t>, joint pains or muscle pains, or arthritis</w:t>
      </w:r>
      <w:r w:rsidR="00A87C62">
        <w:rPr>
          <w:rFonts w:ascii="Times New Roman" w:hAnsi="Times New Roman" w:cs="Times New Roman"/>
          <w:sz w:val="24"/>
          <w:szCs w:val="24"/>
        </w:rPr>
        <w:t xml:space="preserve"> or </w:t>
      </w:r>
      <w:r w:rsidR="00367C4A" w:rsidRPr="00367C4A">
        <w:rPr>
          <w:rFonts w:ascii="Times New Roman" w:hAnsi="Times New Roman" w:cs="Times New Roman"/>
          <w:sz w:val="24"/>
          <w:szCs w:val="24"/>
        </w:rPr>
        <w:t>easy bruising or anemia.</w:t>
      </w:r>
    </w:p>
    <w:p w:rsidR="00367C4A" w:rsidRDefault="00A87C62" w:rsidP="00367C4A">
      <w:pPr>
        <w:rPr>
          <w:rFonts w:ascii="Times New Roman" w:hAnsi="Times New Roman" w:cs="Times New Roman"/>
          <w:sz w:val="24"/>
          <w:szCs w:val="24"/>
        </w:rPr>
      </w:pPr>
      <w:r>
        <w:rPr>
          <w:rFonts w:ascii="Times New Roman" w:hAnsi="Times New Roman" w:cs="Times New Roman"/>
          <w:sz w:val="24"/>
          <w:szCs w:val="24"/>
        </w:rPr>
        <w:t>She denied</w:t>
      </w:r>
      <w:r w:rsidR="00367C4A" w:rsidRPr="00367C4A">
        <w:rPr>
          <w:rFonts w:ascii="Times New Roman" w:hAnsi="Times New Roman" w:cs="Times New Roman"/>
          <w:sz w:val="24"/>
          <w:szCs w:val="24"/>
        </w:rPr>
        <w:t xml:space="preserve"> </w:t>
      </w:r>
      <w:r>
        <w:rPr>
          <w:rFonts w:ascii="Times New Roman" w:hAnsi="Times New Roman" w:cs="Times New Roman"/>
          <w:sz w:val="24"/>
          <w:szCs w:val="24"/>
        </w:rPr>
        <w:t xml:space="preserve">having any </w:t>
      </w:r>
      <w:r w:rsidR="00367C4A" w:rsidRPr="00367C4A">
        <w:rPr>
          <w:rFonts w:ascii="Times New Roman" w:hAnsi="Times New Roman" w:cs="Times New Roman"/>
          <w:sz w:val="24"/>
          <w:szCs w:val="24"/>
        </w:rPr>
        <w:t>lymph node enlargement or history of DVT (deep vein thrombosis)</w:t>
      </w:r>
      <w:r>
        <w:rPr>
          <w:rFonts w:ascii="Times New Roman" w:hAnsi="Times New Roman" w:cs="Times New Roman"/>
          <w:sz w:val="24"/>
          <w:szCs w:val="24"/>
        </w:rPr>
        <w:t xml:space="preserve">, </w:t>
      </w:r>
      <w:r w:rsidR="00367C4A" w:rsidRPr="00367C4A">
        <w:rPr>
          <w:rFonts w:ascii="Times New Roman" w:hAnsi="Times New Roman" w:cs="Times New Roman"/>
          <w:sz w:val="24"/>
          <w:szCs w:val="24"/>
        </w:rPr>
        <w:t>hypothyroidism or polydipsia</w:t>
      </w:r>
      <w:r>
        <w:rPr>
          <w:rFonts w:ascii="Times New Roman" w:hAnsi="Times New Roman" w:cs="Times New Roman"/>
          <w:sz w:val="24"/>
          <w:szCs w:val="24"/>
        </w:rPr>
        <w:t xml:space="preserve">. </w:t>
      </w:r>
    </w:p>
    <w:p w:rsidR="00A87C62" w:rsidRDefault="00A87C62" w:rsidP="00367C4A">
      <w:pPr>
        <w:rPr>
          <w:rFonts w:ascii="Times New Roman" w:hAnsi="Times New Roman" w:cs="Times New Roman"/>
          <w:sz w:val="24"/>
          <w:szCs w:val="24"/>
        </w:rPr>
      </w:pPr>
      <w:r>
        <w:rPr>
          <w:rFonts w:ascii="Times New Roman" w:hAnsi="Times New Roman" w:cs="Times New Roman"/>
          <w:sz w:val="24"/>
          <w:szCs w:val="24"/>
        </w:rPr>
        <w:t xml:space="preserve">On observation </w:t>
      </w:r>
      <w:r w:rsidR="00EC5B15">
        <w:rPr>
          <w:rFonts w:ascii="Times New Roman" w:hAnsi="Times New Roman" w:cs="Times New Roman"/>
          <w:sz w:val="24"/>
          <w:szCs w:val="24"/>
        </w:rPr>
        <w:t xml:space="preserve">and mental health assessment, </w:t>
      </w:r>
      <w:r w:rsidR="00EC5B15" w:rsidRPr="00EC5B15">
        <w:rPr>
          <w:rFonts w:ascii="Times New Roman" w:hAnsi="Times New Roman" w:cs="Times New Roman"/>
          <w:sz w:val="24"/>
          <w:szCs w:val="24"/>
        </w:rPr>
        <w:t>the patient is well-nourished and well-kempt with no acute distress. She is alert and oriented to person, time, and place. She sustains a normal gait but presented a depressed mood, easily distracted and agitated. She was coherent, audible, fluent, and quite talkative. The patient presented a depressed mood congruent with her affect. She presented good abstract thinking, construction, and ability to read. She also had normal remote, recall, topical memory, and decent cognitive functioning. She denied suicidal or homicidal ideation, delusions, or phobia. She followed commands and expressive than normal with racing thoughts. No stares or fidgety noted.</w:t>
      </w:r>
    </w:p>
    <w:p w:rsidR="00EC5B15" w:rsidRDefault="00D95A96" w:rsidP="00367C4A">
      <w:pPr>
        <w:rPr>
          <w:rFonts w:ascii="Times New Roman" w:hAnsi="Times New Roman" w:cs="Times New Roman"/>
          <w:sz w:val="24"/>
          <w:szCs w:val="24"/>
        </w:rPr>
      </w:pPr>
      <w:r>
        <w:rPr>
          <w:rFonts w:ascii="Times New Roman" w:hAnsi="Times New Roman" w:cs="Times New Roman"/>
          <w:sz w:val="24"/>
          <w:szCs w:val="24"/>
        </w:rPr>
        <w:t xml:space="preserve">On differential diagnoses, the patient was diagnosed with bipolar I disorder as the primary diagnosis. </w:t>
      </w:r>
      <w:r w:rsidR="00EC5B15" w:rsidRPr="00EC5B15">
        <w:rPr>
          <w:rFonts w:ascii="Times New Roman" w:hAnsi="Times New Roman" w:cs="Times New Roman"/>
          <w:sz w:val="24"/>
          <w:szCs w:val="24"/>
        </w:rPr>
        <w:t xml:space="preserve">Based on the Diagnostic and Statistical Manual of Mental Disorders, 5th Edition (DSM-5) diagnostic criteria, the patient has presented abnormal and persistent elevated and irritable mood, increased goal-directed energy lasting more than a week almost daily, most of the day and was hospitalized in the past fulfilling criterion A of the condition (APA, 2013). The characteristics of symptoms of disturbance in her mood and increased goal-oriented activities include inflated self-esteem, sleep disturbance sleeping less than three hours daily, and being more talkative than normal. She presents racing thoughts, is easily distracted, and engages in activities that lead to painful consequences such as </w:t>
      </w:r>
      <w:r>
        <w:rPr>
          <w:rFonts w:ascii="Times New Roman" w:hAnsi="Times New Roman" w:cs="Times New Roman"/>
          <w:sz w:val="24"/>
          <w:szCs w:val="24"/>
        </w:rPr>
        <w:t>shopping spree</w:t>
      </w:r>
      <w:r w:rsidR="00EC5B15" w:rsidRPr="00EC5B15">
        <w:rPr>
          <w:rFonts w:ascii="Times New Roman" w:hAnsi="Times New Roman" w:cs="Times New Roman"/>
          <w:sz w:val="24"/>
          <w:szCs w:val="24"/>
        </w:rPr>
        <w:t xml:space="preserve"> leading to debt satisfying criterion B of the diagnosis. The </w:t>
      </w:r>
      <w:r w:rsidR="007F1F56">
        <w:rPr>
          <w:rFonts w:ascii="Times New Roman" w:hAnsi="Times New Roman" w:cs="Times New Roman"/>
          <w:sz w:val="24"/>
          <w:szCs w:val="24"/>
        </w:rPr>
        <w:t xml:space="preserve">patient’s </w:t>
      </w:r>
      <w:r w:rsidR="00EC5B15" w:rsidRPr="00EC5B15">
        <w:rPr>
          <w:rFonts w:ascii="Times New Roman" w:hAnsi="Times New Roman" w:cs="Times New Roman"/>
          <w:sz w:val="24"/>
          <w:szCs w:val="24"/>
        </w:rPr>
        <w:t>mood disturbance is severe which led to impairment in social and occupational functioning causing her to quit her job fulfilling criterion C of the diagnosis (APA, 2013). More so, the episodes are not attributed to effects of other medical conditions, drug abuse, or medications satisfying criterion D of bipolar I disorder.</w:t>
      </w:r>
    </w:p>
    <w:p w:rsidR="007F1F56" w:rsidRDefault="007F1F56" w:rsidP="00367C4A">
      <w:pPr>
        <w:rPr>
          <w:rFonts w:ascii="Times New Roman" w:hAnsi="Times New Roman" w:cs="Times New Roman"/>
          <w:sz w:val="24"/>
          <w:szCs w:val="24"/>
        </w:rPr>
      </w:pPr>
      <w:r>
        <w:rPr>
          <w:rFonts w:ascii="Times New Roman" w:hAnsi="Times New Roman" w:cs="Times New Roman"/>
          <w:sz w:val="24"/>
          <w:szCs w:val="24"/>
        </w:rPr>
        <w:t xml:space="preserve">The second differential diagnosis </w:t>
      </w:r>
      <w:r w:rsidRPr="007F1F56">
        <w:rPr>
          <w:rFonts w:ascii="Times New Roman" w:hAnsi="Times New Roman" w:cs="Times New Roman"/>
          <w:sz w:val="24"/>
          <w:szCs w:val="24"/>
        </w:rPr>
        <w:t>Cyclothymic Disorder</w:t>
      </w:r>
      <w:r>
        <w:rPr>
          <w:rFonts w:ascii="Times New Roman" w:hAnsi="Times New Roman" w:cs="Times New Roman"/>
          <w:sz w:val="24"/>
          <w:szCs w:val="24"/>
        </w:rPr>
        <w:t xml:space="preserve">, </w:t>
      </w:r>
      <w:r w:rsidRPr="007F1F56">
        <w:rPr>
          <w:rFonts w:ascii="Times New Roman" w:hAnsi="Times New Roman" w:cs="Times New Roman"/>
          <w:sz w:val="24"/>
          <w:szCs w:val="24"/>
        </w:rPr>
        <w:t>the symptoms</w:t>
      </w:r>
      <w:r>
        <w:rPr>
          <w:rFonts w:ascii="Times New Roman" w:hAnsi="Times New Roman" w:cs="Times New Roman"/>
          <w:sz w:val="24"/>
          <w:szCs w:val="24"/>
        </w:rPr>
        <w:t xml:space="preserve"> presented by the patient</w:t>
      </w:r>
      <w:r w:rsidRPr="007F1F56">
        <w:rPr>
          <w:rFonts w:ascii="Times New Roman" w:hAnsi="Times New Roman" w:cs="Times New Roman"/>
          <w:sz w:val="24"/>
          <w:szCs w:val="24"/>
        </w:rPr>
        <w:t xml:space="preserve"> are suggestive of cyclothymia.</w:t>
      </w:r>
      <w:r w:rsidR="009F5784">
        <w:rPr>
          <w:rFonts w:ascii="Times New Roman" w:hAnsi="Times New Roman" w:cs="Times New Roman"/>
          <w:sz w:val="24"/>
          <w:szCs w:val="24"/>
        </w:rPr>
        <w:t xml:space="preserve"> According to </w:t>
      </w:r>
      <w:r w:rsidR="009F5784" w:rsidRPr="009F5784">
        <w:rPr>
          <w:rFonts w:ascii="Times New Roman" w:hAnsi="Times New Roman" w:cs="Times New Roman"/>
          <w:sz w:val="24"/>
          <w:szCs w:val="24"/>
        </w:rPr>
        <w:t xml:space="preserve">Bielecki &amp; Gupta </w:t>
      </w:r>
      <w:r w:rsidR="009F5784">
        <w:rPr>
          <w:rFonts w:ascii="Times New Roman" w:hAnsi="Times New Roman" w:cs="Times New Roman"/>
          <w:sz w:val="24"/>
          <w:szCs w:val="24"/>
        </w:rPr>
        <w:t>(</w:t>
      </w:r>
      <w:r w:rsidR="009F5784" w:rsidRPr="009F5784">
        <w:rPr>
          <w:rFonts w:ascii="Times New Roman" w:hAnsi="Times New Roman" w:cs="Times New Roman"/>
          <w:sz w:val="24"/>
          <w:szCs w:val="24"/>
        </w:rPr>
        <w:t>2021</w:t>
      </w:r>
      <w:r w:rsidR="009F5784">
        <w:rPr>
          <w:rFonts w:ascii="Times New Roman" w:hAnsi="Times New Roman" w:cs="Times New Roman"/>
          <w:sz w:val="24"/>
          <w:szCs w:val="24"/>
        </w:rPr>
        <w:t>),</w:t>
      </w:r>
      <w:r w:rsidR="009F5784" w:rsidRPr="009F5784">
        <w:t xml:space="preserve"> </w:t>
      </w:r>
      <w:r w:rsidR="009F5784">
        <w:rPr>
          <w:rFonts w:ascii="Times New Roman" w:hAnsi="Times New Roman" w:cs="Times New Roman"/>
          <w:sz w:val="24"/>
          <w:szCs w:val="24"/>
        </w:rPr>
        <w:t>c</w:t>
      </w:r>
      <w:r w:rsidR="009F5784" w:rsidRPr="009F5784">
        <w:rPr>
          <w:rFonts w:ascii="Times New Roman" w:hAnsi="Times New Roman" w:cs="Times New Roman"/>
          <w:sz w:val="24"/>
          <w:szCs w:val="24"/>
        </w:rPr>
        <w:t>yclothymia is a primary mood disorder hampered with ambiguity and controversy characterized by episodes of hypomanic and depressive symptoms but does not meet the diagnostic criteria for MDD</w:t>
      </w:r>
      <w:r w:rsidR="009F5784">
        <w:rPr>
          <w:rFonts w:ascii="Times New Roman" w:hAnsi="Times New Roman" w:cs="Times New Roman"/>
          <w:sz w:val="24"/>
          <w:szCs w:val="24"/>
        </w:rPr>
        <w:t xml:space="preserve">. The author further states that </w:t>
      </w:r>
      <w:r w:rsidR="009F5784" w:rsidRPr="009F5784">
        <w:rPr>
          <w:rFonts w:ascii="Times New Roman" w:hAnsi="Times New Roman" w:cs="Times New Roman"/>
          <w:sz w:val="24"/>
          <w:szCs w:val="24"/>
        </w:rPr>
        <w:t>Cyclothymia induces spontaneous fluctuation of depressive and euphoric characteristics of symptoms</w:t>
      </w:r>
      <w:r w:rsidR="009F5784">
        <w:rPr>
          <w:rFonts w:ascii="Times New Roman" w:hAnsi="Times New Roman" w:cs="Times New Roman"/>
          <w:sz w:val="24"/>
          <w:szCs w:val="24"/>
        </w:rPr>
        <w:t xml:space="preserve">. </w:t>
      </w:r>
      <w:r w:rsidR="009F5784" w:rsidRPr="009F5784">
        <w:rPr>
          <w:rFonts w:ascii="Times New Roman" w:hAnsi="Times New Roman" w:cs="Times New Roman"/>
          <w:sz w:val="24"/>
          <w:szCs w:val="24"/>
        </w:rPr>
        <w:t>Some of the depressive symptoms</w:t>
      </w:r>
      <w:r w:rsidR="0033700C">
        <w:rPr>
          <w:rFonts w:ascii="Times New Roman" w:hAnsi="Times New Roman" w:cs="Times New Roman"/>
          <w:sz w:val="24"/>
          <w:szCs w:val="24"/>
        </w:rPr>
        <w:t xml:space="preserve"> mentioned by </w:t>
      </w:r>
      <w:r w:rsidR="0033700C" w:rsidRPr="0033700C">
        <w:rPr>
          <w:rFonts w:ascii="Times New Roman" w:hAnsi="Times New Roman" w:cs="Times New Roman"/>
          <w:sz w:val="24"/>
          <w:szCs w:val="24"/>
        </w:rPr>
        <w:t>Bielecki &amp; Gupta (2021</w:t>
      </w:r>
      <w:r w:rsidR="0033700C">
        <w:rPr>
          <w:rFonts w:ascii="Times New Roman" w:hAnsi="Times New Roman" w:cs="Times New Roman"/>
          <w:sz w:val="24"/>
          <w:szCs w:val="24"/>
        </w:rPr>
        <w:t>)</w:t>
      </w:r>
      <w:r w:rsidR="009F5784" w:rsidRPr="009F5784">
        <w:rPr>
          <w:rFonts w:ascii="Times New Roman" w:hAnsi="Times New Roman" w:cs="Times New Roman"/>
          <w:sz w:val="24"/>
          <w:szCs w:val="24"/>
        </w:rPr>
        <w:t xml:space="preserve"> include irritability, depressed mood, fatigue, insomnia, anhedonia, negative </w:t>
      </w:r>
      <w:r w:rsidR="009F5784" w:rsidRPr="009F5784">
        <w:rPr>
          <w:rFonts w:ascii="Times New Roman" w:hAnsi="Times New Roman" w:cs="Times New Roman"/>
          <w:sz w:val="24"/>
          <w:szCs w:val="24"/>
        </w:rPr>
        <w:lastRenderedPageBreak/>
        <w:t xml:space="preserve">affect, and suicidal ideation. Hypomanic episodes </w:t>
      </w:r>
      <w:r w:rsidR="0033700C">
        <w:rPr>
          <w:rFonts w:ascii="Times New Roman" w:hAnsi="Times New Roman" w:cs="Times New Roman"/>
          <w:sz w:val="24"/>
          <w:szCs w:val="24"/>
        </w:rPr>
        <w:t xml:space="preserve">on </w:t>
      </w:r>
      <w:r w:rsidR="004C087D">
        <w:rPr>
          <w:rFonts w:ascii="Times New Roman" w:hAnsi="Times New Roman" w:cs="Times New Roman"/>
          <w:sz w:val="24"/>
          <w:szCs w:val="24"/>
        </w:rPr>
        <w:t>the other</w:t>
      </w:r>
      <w:r w:rsidR="0033700C">
        <w:rPr>
          <w:rFonts w:ascii="Times New Roman" w:hAnsi="Times New Roman" w:cs="Times New Roman"/>
          <w:sz w:val="24"/>
          <w:szCs w:val="24"/>
        </w:rPr>
        <w:t xml:space="preserve"> hand include </w:t>
      </w:r>
      <w:r w:rsidR="009F5784" w:rsidRPr="009F5784">
        <w:rPr>
          <w:rFonts w:ascii="Times New Roman" w:hAnsi="Times New Roman" w:cs="Times New Roman"/>
          <w:sz w:val="24"/>
          <w:szCs w:val="24"/>
        </w:rPr>
        <w:t>increased sociability, grandiosity, increased talkativeness, excessive physical activity, impulsivity, and racing thoughts</w:t>
      </w:r>
      <w:r w:rsidR="0033700C">
        <w:rPr>
          <w:rFonts w:ascii="Times New Roman" w:hAnsi="Times New Roman" w:cs="Times New Roman"/>
          <w:sz w:val="24"/>
          <w:szCs w:val="24"/>
        </w:rPr>
        <w:t xml:space="preserve">. </w:t>
      </w:r>
      <w:r w:rsidR="0033700C" w:rsidRPr="0033700C">
        <w:rPr>
          <w:rFonts w:ascii="Times New Roman" w:hAnsi="Times New Roman" w:cs="Times New Roman"/>
          <w:sz w:val="24"/>
          <w:szCs w:val="24"/>
        </w:rPr>
        <w:t>The patient has a family history of psychiatric history, symptoms overlap manic, hypomanic, and depressive disorder and the symptomatology has lasted for more than two years which is more present than not. The symptoms have caused significant impairment in social and occupational functioning</w:t>
      </w:r>
      <w:r w:rsidR="0033700C">
        <w:rPr>
          <w:rFonts w:ascii="Times New Roman" w:hAnsi="Times New Roman" w:cs="Times New Roman"/>
          <w:sz w:val="24"/>
          <w:szCs w:val="24"/>
        </w:rPr>
        <w:t>.</w:t>
      </w:r>
      <w:r w:rsidR="0033700C" w:rsidRPr="0033700C">
        <w:rPr>
          <w:rFonts w:ascii="Times New Roman" w:hAnsi="Times New Roman" w:cs="Times New Roman"/>
          <w:sz w:val="24"/>
          <w:szCs w:val="24"/>
        </w:rPr>
        <w:t xml:space="preserve"> Besides, the symptoms are not attributed to other medical or psychiatric conditions. However, cyclothymia cannot lead to hospitalization since </w:t>
      </w:r>
      <w:r w:rsidR="004C087D">
        <w:rPr>
          <w:rFonts w:ascii="Times New Roman" w:hAnsi="Times New Roman" w:cs="Times New Roman"/>
          <w:sz w:val="24"/>
          <w:szCs w:val="24"/>
        </w:rPr>
        <w:t xml:space="preserve">the symptomatology in </w:t>
      </w:r>
      <w:r w:rsidR="004C087D" w:rsidRPr="0033700C">
        <w:rPr>
          <w:rFonts w:ascii="Times New Roman" w:hAnsi="Times New Roman" w:cs="Times New Roman"/>
          <w:sz w:val="24"/>
          <w:szCs w:val="24"/>
        </w:rPr>
        <w:t>cyclothymia</w:t>
      </w:r>
      <w:r w:rsidR="0033700C" w:rsidRPr="0033700C">
        <w:rPr>
          <w:rFonts w:ascii="Times New Roman" w:hAnsi="Times New Roman" w:cs="Times New Roman"/>
          <w:sz w:val="24"/>
          <w:szCs w:val="24"/>
        </w:rPr>
        <w:t xml:space="preserve"> mild than bipolar and MDD.</w:t>
      </w:r>
    </w:p>
    <w:p w:rsidR="004C087D" w:rsidRDefault="004C087D" w:rsidP="00367C4A">
      <w:pPr>
        <w:rPr>
          <w:rFonts w:ascii="Times New Roman" w:eastAsia="Times New Roman" w:hAnsi="Times New Roman"/>
          <w:sz w:val="24"/>
          <w:szCs w:val="24"/>
        </w:rPr>
      </w:pPr>
      <w:r>
        <w:rPr>
          <w:rFonts w:ascii="Times New Roman" w:hAnsi="Times New Roman" w:cs="Times New Roman"/>
          <w:sz w:val="24"/>
          <w:szCs w:val="24"/>
        </w:rPr>
        <w:t xml:space="preserve">The patient could also be diagnosed with </w:t>
      </w:r>
      <w:r w:rsidRPr="004C087D">
        <w:rPr>
          <w:rFonts w:ascii="Times New Roman" w:hAnsi="Times New Roman" w:cs="Times New Roman"/>
          <w:sz w:val="24"/>
          <w:szCs w:val="24"/>
        </w:rPr>
        <w:t>Major Depressive Disorder (MDD)</w:t>
      </w:r>
      <w:r>
        <w:rPr>
          <w:rFonts w:ascii="Times New Roman" w:hAnsi="Times New Roman" w:cs="Times New Roman"/>
          <w:sz w:val="24"/>
          <w:szCs w:val="24"/>
        </w:rPr>
        <w:t xml:space="preserve">. </w:t>
      </w:r>
      <w:r w:rsidR="00771A8E">
        <w:rPr>
          <w:rFonts w:ascii="Times New Roman" w:hAnsi="Times New Roman" w:cs="Times New Roman"/>
          <w:sz w:val="24"/>
          <w:szCs w:val="24"/>
        </w:rPr>
        <w:t xml:space="preserve">According to </w:t>
      </w:r>
      <w:r w:rsidR="00771A8E" w:rsidRPr="00771A8E">
        <w:rPr>
          <w:rFonts w:ascii="Times New Roman" w:hAnsi="Times New Roman" w:cs="Times New Roman"/>
          <w:sz w:val="24"/>
          <w:szCs w:val="24"/>
        </w:rPr>
        <w:t xml:space="preserve">Bains &amp; </w:t>
      </w:r>
      <w:proofErr w:type="spellStart"/>
      <w:r w:rsidR="00771A8E" w:rsidRPr="00771A8E">
        <w:rPr>
          <w:rFonts w:ascii="Times New Roman" w:hAnsi="Times New Roman" w:cs="Times New Roman"/>
          <w:sz w:val="24"/>
          <w:szCs w:val="24"/>
        </w:rPr>
        <w:t>Abdijadid</w:t>
      </w:r>
      <w:proofErr w:type="spellEnd"/>
      <w:r w:rsidR="00771A8E" w:rsidRPr="00771A8E">
        <w:rPr>
          <w:rFonts w:ascii="Times New Roman" w:hAnsi="Times New Roman" w:cs="Times New Roman"/>
          <w:sz w:val="24"/>
          <w:szCs w:val="24"/>
        </w:rPr>
        <w:t xml:space="preserve"> </w:t>
      </w:r>
      <w:r w:rsidR="00771A8E">
        <w:rPr>
          <w:rFonts w:ascii="Times New Roman" w:hAnsi="Times New Roman" w:cs="Times New Roman"/>
          <w:sz w:val="24"/>
          <w:szCs w:val="24"/>
        </w:rPr>
        <w:t>(</w:t>
      </w:r>
      <w:r w:rsidR="00771A8E" w:rsidRPr="00771A8E">
        <w:rPr>
          <w:rFonts w:ascii="Times New Roman" w:hAnsi="Times New Roman" w:cs="Times New Roman"/>
          <w:sz w:val="24"/>
          <w:szCs w:val="24"/>
        </w:rPr>
        <w:t>2021</w:t>
      </w:r>
      <w:r w:rsidR="00771A8E">
        <w:rPr>
          <w:rFonts w:ascii="Times New Roman" w:hAnsi="Times New Roman" w:cs="Times New Roman"/>
          <w:sz w:val="24"/>
          <w:szCs w:val="24"/>
        </w:rPr>
        <w:t xml:space="preserve">), </w:t>
      </w:r>
      <w:r w:rsidR="00771A8E" w:rsidRPr="00CF2F07">
        <w:rPr>
          <w:rFonts w:ascii="Times New Roman" w:eastAsia="Times New Roman" w:hAnsi="Times New Roman"/>
          <w:sz w:val="24"/>
          <w:szCs w:val="24"/>
        </w:rPr>
        <w:t>MDD is among the leading psychiatric disorder affecting 20% of adults in the United States.</w:t>
      </w:r>
      <w:r w:rsidR="00771A8E" w:rsidRPr="00771A8E">
        <w:t xml:space="preserve"> </w:t>
      </w:r>
      <w:r w:rsidR="00771A8E" w:rsidRPr="00771A8E">
        <w:rPr>
          <w:rFonts w:ascii="Times New Roman" w:eastAsia="Times New Roman" w:hAnsi="Times New Roman"/>
          <w:sz w:val="24"/>
          <w:szCs w:val="24"/>
        </w:rPr>
        <w:t>Per DSM-5, for a patient to be diagnosed with MDD one, one must present five or more symptoms including persistent depressed mood, reduced interest in pleasurable activities, feeling of guilt or worthlessness, fatigue or lack of energy, sleep disturbance, appetite changes, psychomotor agitation and suicidal thoughts</w:t>
      </w:r>
      <w:r w:rsidR="00771A8E">
        <w:rPr>
          <w:rFonts w:ascii="Times New Roman" w:eastAsia="Times New Roman" w:hAnsi="Times New Roman"/>
          <w:sz w:val="24"/>
          <w:szCs w:val="24"/>
        </w:rPr>
        <w:t xml:space="preserve">. </w:t>
      </w:r>
      <w:r w:rsidR="00771A8E" w:rsidRPr="00771A8E">
        <w:rPr>
          <w:rFonts w:ascii="Times New Roman" w:eastAsia="Times New Roman" w:hAnsi="Times New Roman"/>
          <w:sz w:val="24"/>
          <w:szCs w:val="24"/>
        </w:rPr>
        <w:t xml:space="preserve">The patient complains of changes in appetite, and sleep disturbance along with a persistent presentation of depressed mood, fatigue, suicidal thoughts in the past, and reduced interest in pleasurable activities. The symptoms have significantly impaired her occupational functioning. However, the patient </w:t>
      </w:r>
      <w:r w:rsidR="009116F9">
        <w:rPr>
          <w:rFonts w:ascii="Times New Roman" w:eastAsia="Times New Roman" w:hAnsi="Times New Roman"/>
          <w:sz w:val="24"/>
          <w:szCs w:val="24"/>
        </w:rPr>
        <w:t>does not fulfill the diagnostic criteria for</w:t>
      </w:r>
      <w:r w:rsidR="00771A8E" w:rsidRPr="00771A8E">
        <w:rPr>
          <w:rFonts w:ascii="Times New Roman" w:eastAsia="Times New Roman" w:hAnsi="Times New Roman"/>
          <w:sz w:val="24"/>
          <w:szCs w:val="24"/>
        </w:rPr>
        <w:t xml:space="preserve"> MDD despite presenting the symptoms since she presents a manic episode</w:t>
      </w:r>
      <w:r w:rsidR="009116F9">
        <w:rPr>
          <w:rFonts w:ascii="Times New Roman" w:eastAsia="Times New Roman" w:hAnsi="Times New Roman"/>
          <w:sz w:val="24"/>
          <w:szCs w:val="24"/>
        </w:rPr>
        <w:t xml:space="preserve">. </w:t>
      </w:r>
    </w:p>
    <w:p w:rsidR="009116F9" w:rsidRPr="00B2601A" w:rsidRDefault="009116F9" w:rsidP="00367C4A">
      <w:pPr>
        <w:rPr>
          <w:rFonts w:ascii="Times New Roman" w:hAnsi="Times New Roman" w:cs="Times New Roman"/>
          <w:sz w:val="24"/>
          <w:szCs w:val="24"/>
        </w:rPr>
      </w:pPr>
      <w:r>
        <w:rPr>
          <w:rFonts w:ascii="Times New Roman" w:hAnsi="Times New Roman" w:cs="Times New Roman"/>
          <w:sz w:val="24"/>
          <w:szCs w:val="24"/>
        </w:rPr>
        <w:t xml:space="preserve">Reflecting on the presented case study, I would engaged </w:t>
      </w:r>
      <w:r w:rsidRPr="00CF2F07">
        <w:rPr>
          <w:rFonts w:ascii="Times New Roman" w:eastAsia="Times New Roman" w:hAnsi="Times New Roman"/>
          <w:bCs/>
          <w:color w:val="000000"/>
          <w:sz w:val="24"/>
          <w:szCs w:val="24"/>
        </w:rPr>
        <w:t>screening tools and referrals to accurately diagnose the condition such as the Mood Disorder Questionnaire (MDQ), and the Bipolar Spectrum Diagnostic Scale (BSDS) that will assist in prognosis. As such, these will be essential in addressing recurrence, chronicity, resistance, and detecting hypomania, frequency of episodes, and poor insight of the patients</w:t>
      </w:r>
      <w:r w:rsidR="00A83A3E">
        <w:rPr>
          <w:rFonts w:ascii="Times New Roman" w:eastAsia="Times New Roman" w:hAnsi="Times New Roman"/>
          <w:bCs/>
          <w:color w:val="000000"/>
          <w:sz w:val="24"/>
          <w:szCs w:val="24"/>
        </w:rPr>
        <w:t xml:space="preserve">. Based on </w:t>
      </w:r>
      <w:r w:rsidR="00A83A3E" w:rsidRPr="00A83A3E">
        <w:rPr>
          <w:rFonts w:ascii="Times New Roman" w:eastAsia="Times New Roman" w:hAnsi="Times New Roman"/>
          <w:bCs/>
          <w:color w:val="000000"/>
          <w:sz w:val="24"/>
          <w:szCs w:val="24"/>
        </w:rPr>
        <w:t xml:space="preserve">Bielecki &amp; Gupta </w:t>
      </w:r>
      <w:r w:rsidR="00A83A3E">
        <w:rPr>
          <w:rFonts w:ascii="Times New Roman" w:eastAsia="Times New Roman" w:hAnsi="Times New Roman"/>
          <w:bCs/>
          <w:color w:val="000000"/>
          <w:sz w:val="24"/>
          <w:szCs w:val="24"/>
        </w:rPr>
        <w:t>(</w:t>
      </w:r>
      <w:r w:rsidR="00A83A3E" w:rsidRPr="00A83A3E">
        <w:rPr>
          <w:rFonts w:ascii="Times New Roman" w:eastAsia="Times New Roman" w:hAnsi="Times New Roman"/>
          <w:bCs/>
          <w:color w:val="000000"/>
          <w:sz w:val="24"/>
          <w:szCs w:val="24"/>
        </w:rPr>
        <w:t>2021</w:t>
      </w:r>
      <w:r w:rsidR="00A83A3E">
        <w:rPr>
          <w:rFonts w:ascii="Times New Roman" w:eastAsia="Times New Roman" w:hAnsi="Times New Roman"/>
          <w:bCs/>
          <w:color w:val="000000"/>
          <w:sz w:val="24"/>
          <w:szCs w:val="24"/>
        </w:rPr>
        <w:t xml:space="preserve">), </w:t>
      </w:r>
      <w:r w:rsidR="00A83A3E" w:rsidRPr="00A83A3E">
        <w:rPr>
          <w:rFonts w:ascii="Times New Roman" w:eastAsia="Times New Roman" w:hAnsi="Times New Roman"/>
          <w:bCs/>
          <w:color w:val="000000"/>
          <w:sz w:val="24"/>
          <w:szCs w:val="24"/>
        </w:rPr>
        <w:t xml:space="preserve">the primary target in managing the patient's condition </w:t>
      </w:r>
      <w:r w:rsidR="00816762">
        <w:rPr>
          <w:rFonts w:ascii="Times New Roman" w:eastAsia="Times New Roman" w:hAnsi="Times New Roman"/>
          <w:bCs/>
          <w:color w:val="000000"/>
          <w:sz w:val="24"/>
          <w:szCs w:val="24"/>
        </w:rPr>
        <w:t>would be</w:t>
      </w:r>
      <w:r w:rsidR="00A83A3E" w:rsidRPr="00A83A3E">
        <w:rPr>
          <w:rFonts w:ascii="Times New Roman" w:eastAsia="Times New Roman" w:hAnsi="Times New Roman"/>
          <w:bCs/>
          <w:color w:val="000000"/>
          <w:sz w:val="24"/>
          <w:szCs w:val="24"/>
        </w:rPr>
        <w:t xml:space="preserve"> prescription of new mediation</w:t>
      </w:r>
      <w:r w:rsidR="00816762">
        <w:rPr>
          <w:rFonts w:ascii="Times New Roman" w:eastAsia="Times New Roman" w:hAnsi="Times New Roman"/>
          <w:bCs/>
          <w:color w:val="000000"/>
          <w:sz w:val="24"/>
          <w:szCs w:val="24"/>
        </w:rPr>
        <w:t>s</w:t>
      </w:r>
      <w:r w:rsidR="00A83A3E" w:rsidRPr="00A83A3E">
        <w:rPr>
          <w:rFonts w:ascii="Times New Roman" w:eastAsia="Times New Roman" w:hAnsi="Times New Roman"/>
          <w:bCs/>
          <w:color w:val="000000"/>
          <w:sz w:val="24"/>
          <w:szCs w:val="24"/>
        </w:rPr>
        <w:t xml:space="preserve"> or </w:t>
      </w:r>
      <w:r w:rsidR="00816762">
        <w:rPr>
          <w:rFonts w:ascii="Times New Roman" w:eastAsia="Times New Roman" w:hAnsi="Times New Roman"/>
          <w:bCs/>
          <w:color w:val="000000"/>
          <w:sz w:val="24"/>
          <w:szCs w:val="24"/>
        </w:rPr>
        <w:t xml:space="preserve">introduce a </w:t>
      </w:r>
      <w:r w:rsidR="00A83A3E" w:rsidRPr="00A83A3E">
        <w:rPr>
          <w:rFonts w:ascii="Times New Roman" w:eastAsia="Times New Roman" w:hAnsi="Times New Roman"/>
          <w:bCs/>
          <w:color w:val="000000"/>
          <w:sz w:val="24"/>
          <w:szCs w:val="24"/>
        </w:rPr>
        <w:t>dual therapy such as lithium and lamotrigine focused on the pervasive underlying affective dysregulation</w:t>
      </w:r>
      <w:r w:rsidR="00816762">
        <w:rPr>
          <w:rFonts w:ascii="Times New Roman" w:eastAsia="Times New Roman" w:hAnsi="Times New Roman"/>
          <w:bCs/>
          <w:color w:val="000000"/>
          <w:sz w:val="24"/>
          <w:szCs w:val="24"/>
        </w:rPr>
        <w:t xml:space="preserve">. </w:t>
      </w:r>
      <w:r w:rsidR="00816762" w:rsidRPr="00816762">
        <w:rPr>
          <w:rFonts w:ascii="Times New Roman" w:eastAsia="Times New Roman" w:hAnsi="Times New Roman"/>
          <w:bCs/>
          <w:color w:val="000000"/>
          <w:sz w:val="24"/>
          <w:szCs w:val="24"/>
        </w:rPr>
        <w:t>The patient has a history of noncompliance to medication; therefore, psychoeducation is imperative and a necessity.</w:t>
      </w:r>
      <w:r w:rsidR="00816762">
        <w:rPr>
          <w:rFonts w:ascii="Times New Roman" w:eastAsia="Times New Roman" w:hAnsi="Times New Roman"/>
          <w:bCs/>
          <w:color w:val="000000"/>
          <w:sz w:val="24"/>
          <w:szCs w:val="24"/>
        </w:rPr>
        <w:t xml:space="preserve"> According to </w:t>
      </w:r>
      <w:proofErr w:type="spellStart"/>
      <w:r w:rsidR="00816762" w:rsidRPr="00816762">
        <w:rPr>
          <w:rFonts w:ascii="Times New Roman" w:eastAsia="Times New Roman" w:hAnsi="Times New Roman"/>
          <w:bCs/>
          <w:color w:val="000000"/>
          <w:sz w:val="24"/>
          <w:szCs w:val="24"/>
        </w:rPr>
        <w:t>Rathee</w:t>
      </w:r>
      <w:proofErr w:type="spellEnd"/>
      <w:r w:rsidR="00816762" w:rsidRPr="00816762">
        <w:rPr>
          <w:rFonts w:ascii="Times New Roman" w:eastAsia="Times New Roman" w:hAnsi="Times New Roman"/>
          <w:bCs/>
          <w:color w:val="000000"/>
          <w:sz w:val="24"/>
          <w:szCs w:val="24"/>
        </w:rPr>
        <w:t xml:space="preserve">, </w:t>
      </w:r>
      <w:r w:rsidR="00816762">
        <w:rPr>
          <w:rFonts w:ascii="Times New Roman" w:eastAsia="Times New Roman" w:hAnsi="Times New Roman"/>
          <w:bCs/>
          <w:color w:val="000000"/>
          <w:sz w:val="24"/>
          <w:szCs w:val="24"/>
        </w:rPr>
        <w:t>(</w:t>
      </w:r>
      <w:r w:rsidR="00816762" w:rsidRPr="00816762">
        <w:rPr>
          <w:rFonts w:ascii="Times New Roman" w:eastAsia="Times New Roman" w:hAnsi="Times New Roman"/>
          <w:bCs/>
          <w:color w:val="000000"/>
          <w:sz w:val="24"/>
          <w:szCs w:val="24"/>
        </w:rPr>
        <w:t>2019</w:t>
      </w:r>
      <w:r w:rsidR="00816762">
        <w:rPr>
          <w:rFonts w:ascii="Times New Roman" w:eastAsia="Times New Roman" w:hAnsi="Times New Roman"/>
          <w:bCs/>
          <w:color w:val="000000"/>
          <w:sz w:val="24"/>
          <w:szCs w:val="24"/>
        </w:rPr>
        <w:t>),</w:t>
      </w:r>
      <w:r w:rsidR="00816762" w:rsidRPr="00816762">
        <w:t xml:space="preserve"> </w:t>
      </w:r>
      <w:r w:rsidR="00816762">
        <w:rPr>
          <w:rFonts w:ascii="Times New Roman" w:eastAsia="Times New Roman" w:hAnsi="Times New Roman"/>
          <w:bCs/>
          <w:color w:val="000000"/>
          <w:sz w:val="24"/>
          <w:szCs w:val="24"/>
        </w:rPr>
        <w:t>t</w:t>
      </w:r>
      <w:r w:rsidR="00816762" w:rsidRPr="00816762">
        <w:rPr>
          <w:rFonts w:ascii="Times New Roman" w:eastAsia="Times New Roman" w:hAnsi="Times New Roman"/>
          <w:bCs/>
          <w:color w:val="000000"/>
          <w:sz w:val="24"/>
          <w:szCs w:val="24"/>
        </w:rPr>
        <w:t>he patient should be educated to have confidence in the doctor, the significance of medication compliance, to accept her condition, and acknowledge the interpersonal impact of patterns of maladaptive behaviors</w:t>
      </w:r>
      <w:r w:rsidR="00816762">
        <w:rPr>
          <w:rFonts w:ascii="Times New Roman" w:eastAsia="Times New Roman" w:hAnsi="Times New Roman"/>
          <w:bCs/>
          <w:color w:val="000000"/>
          <w:sz w:val="24"/>
          <w:szCs w:val="24"/>
        </w:rPr>
        <w:t xml:space="preserve">. </w:t>
      </w:r>
      <w:proofErr w:type="spellStart"/>
      <w:r w:rsidR="00816762" w:rsidRPr="00816762">
        <w:rPr>
          <w:rFonts w:ascii="Times New Roman" w:eastAsia="Times New Roman" w:hAnsi="Times New Roman"/>
          <w:bCs/>
          <w:color w:val="000000"/>
          <w:sz w:val="24"/>
          <w:szCs w:val="24"/>
        </w:rPr>
        <w:t>Remes</w:t>
      </w:r>
      <w:proofErr w:type="spellEnd"/>
      <w:r w:rsidR="00816762" w:rsidRPr="00816762">
        <w:rPr>
          <w:rFonts w:ascii="Times New Roman" w:eastAsia="Times New Roman" w:hAnsi="Times New Roman"/>
          <w:bCs/>
          <w:color w:val="000000"/>
          <w:sz w:val="24"/>
          <w:szCs w:val="24"/>
        </w:rPr>
        <w:t xml:space="preserve"> et al.</w:t>
      </w:r>
      <w:r w:rsidR="00816762">
        <w:rPr>
          <w:rFonts w:ascii="Times New Roman" w:eastAsia="Times New Roman" w:hAnsi="Times New Roman"/>
          <w:bCs/>
          <w:color w:val="000000"/>
          <w:sz w:val="24"/>
          <w:szCs w:val="24"/>
        </w:rPr>
        <w:t xml:space="preserve"> (</w:t>
      </w:r>
      <w:r w:rsidR="00816762" w:rsidRPr="00816762">
        <w:rPr>
          <w:rFonts w:ascii="Times New Roman" w:eastAsia="Times New Roman" w:hAnsi="Times New Roman"/>
          <w:bCs/>
          <w:color w:val="000000"/>
          <w:sz w:val="24"/>
          <w:szCs w:val="24"/>
        </w:rPr>
        <w:t>2021</w:t>
      </w:r>
      <w:r w:rsidR="00816762">
        <w:rPr>
          <w:rFonts w:ascii="Times New Roman" w:eastAsia="Times New Roman" w:hAnsi="Times New Roman"/>
          <w:bCs/>
          <w:color w:val="000000"/>
          <w:sz w:val="24"/>
          <w:szCs w:val="24"/>
        </w:rPr>
        <w:t xml:space="preserve">) emphasizes on </w:t>
      </w:r>
      <w:r w:rsidR="00816762" w:rsidRPr="00816762">
        <w:rPr>
          <w:rFonts w:ascii="Times New Roman" w:eastAsia="Times New Roman" w:hAnsi="Times New Roman"/>
          <w:bCs/>
          <w:color w:val="000000"/>
          <w:sz w:val="24"/>
          <w:szCs w:val="24"/>
        </w:rPr>
        <w:t>evaluat</w:t>
      </w:r>
      <w:r w:rsidR="00816762">
        <w:rPr>
          <w:rFonts w:ascii="Times New Roman" w:eastAsia="Times New Roman" w:hAnsi="Times New Roman"/>
          <w:bCs/>
          <w:color w:val="000000"/>
          <w:sz w:val="24"/>
          <w:szCs w:val="24"/>
        </w:rPr>
        <w:t>ion of</w:t>
      </w:r>
      <w:r w:rsidR="00816762" w:rsidRPr="00816762">
        <w:rPr>
          <w:rFonts w:ascii="Times New Roman" w:eastAsia="Times New Roman" w:hAnsi="Times New Roman"/>
          <w:bCs/>
          <w:color w:val="000000"/>
          <w:sz w:val="24"/>
          <w:szCs w:val="24"/>
        </w:rPr>
        <w:t xml:space="preserve"> socioeconomic </w:t>
      </w:r>
      <w:r w:rsidR="00AB7D7B">
        <w:rPr>
          <w:rFonts w:ascii="Times New Roman" w:eastAsia="Times New Roman" w:hAnsi="Times New Roman"/>
          <w:bCs/>
          <w:color w:val="000000"/>
          <w:sz w:val="24"/>
          <w:szCs w:val="24"/>
        </w:rPr>
        <w:t>factors</w:t>
      </w:r>
      <w:r w:rsidR="00816762" w:rsidRPr="00816762">
        <w:rPr>
          <w:rFonts w:ascii="Times New Roman" w:eastAsia="Times New Roman" w:hAnsi="Times New Roman"/>
          <w:bCs/>
          <w:color w:val="000000"/>
          <w:sz w:val="24"/>
          <w:szCs w:val="24"/>
        </w:rPr>
        <w:t xml:space="preserve"> in addressing the client's condition</w:t>
      </w:r>
      <w:r w:rsidR="00AB7D7B">
        <w:rPr>
          <w:rFonts w:ascii="Times New Roman" w:eastAsia="Times New Roman" w:hAnsi="Times New Roman"/>
          <w:bCs/>
          <w:color w:val="000000"/>
          <w:sz w:val="24"/>
          <w:szCs w:val="24"/>
        </w:rPr>
        <w:t xml:space="preserve"> such as</w:t>
      </w:r>
      <w:r w:rsidR="00816762" w:rsidRPr="00816762">
        <w:rPr>
          <w:rFonts w:ascii="Times New Roman" w:eastAsia="Times New Roman" w:hAnsi="Times New Roman"/>
          <w:bCs/>
          <w:color w:val="000000"/>
          <w:sz w:val="24"/>
          <w:szCs w:val="24"/>
        </w:rPr>
        <w:t xml:space="preserve"> family upbringing, early attachment patterns, accessibility to water and nutritious meals as well as a financial aspect to afford treatment such as insurance that might influence the patient's health</w:t>
      </w:r>
      <w:r w:rsidR="00AB7D7B">
        <w:rPr>
          <w:rFonts w:ascii="Times New Roman" w:eastAsia="Times New Roman" w:hAnsi="Times New Roman"/>
          <w:bCs/>
          <w:color w:val="000000"/>
          <w:sz w:val="24"/>
          <w:szCs w:val="24"/>
        </w:rPr>
        <w:t xml:space="preserve">. </w:t>
      </w:r>
      <w:bookmarkStart w:id="0" w:name="_GoBack"/>
      <w:bookmarkEnd w:id="0"/>
    </w:p>
    <w:sectPr w:rsidR="009116F9" w:rsidRPr="00B2601A" w:rsidSect="000A1E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171"/>
    <w:rsid w:val="00010A5E"/>
    <w:rsid w:val="0002676B"/>
    <w:rsid w:val="000A1E7A"/>
    <w:rsid w:val="000D6060"/>
    <w:rsid w:val="00167171"/>
    <w:rsid w:val="00304FC9"/>
    <w:rsid w:val="0033700C"/>
    <w:rsid w:val="00342A47"/>
    <w:rsid w:val="00367C4A"/>
    <w:rsid w:val="00455085"/>
    <w:rsid w:val="004C087D"/>
    <w:rsid w:val="005C5843"/>
    <w:rsid w:val="005C7CC0"/>
    <w:rsid w:val="005F7E6B"/>
    <w:rsid w:val="00771A8E"/>
    <w:rsid w:val="007B68CE"/>
    <w:rsid w:val="007F1F56"/>
    <w:rsid w:val="00816762"/>
    <w:rsid w:val="009116F9"/>
    <w:rsid w:val="00993120"/>
    <w:rsid w:val="009F5784"/>
    <w:rsid w:val="00A77544"/>
    <w:rsid w:val="00A83A3E"/>
    <w:rsid w:val="00A87C62"/>
    <w:rsid w:val="00AA47DA"/>
    <w:rsid w:val="00AB7D7B"/>
    <w:rsid w:val="00B2601A"/>
    <w:rsid w:val="00BD4408"/>
    <w:rsid w:val="00C26D4B"/>
    <w:rsid w:val="00C77BED"/>
    <w:rsid w:val="00D52FF1"/>
    <w:rsid w:val="00D60C75"/>
    <w:rsid w:val="00D943BD"/>
    <w:rsid w:val="00D95A96"/>
    <w:rsid w:val="00DF1718"/>
    <w:rsid w:val="00EC5B15"/>
    <w:rsid w:val="00F53E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82231"/>
  <w15:chartTrackingRefBased/>
  <w15:docId w15:val="{D81FE64E-B815-42D8-B805-E32084192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1432</Words>
  <Characters>8169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2023-01-08T06:35:00Z</dcterms:created>
  <dcterms:modified xsi:type="dcterms:W3CDTF">2023-01-08T07:15:00Z</dcterms:modified>
</cp:coreProperties>
</file>