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6B6B8" w14:textId="77777777" w:rsidR="001737D3" w:rsidRDefault="001737D3" w:rsidP="00CC28F6">
      <w:pPr>
        <w:jc w:val="center"/>
        <w:rPr>
          <w:b/>
          <w:bCs/>
        </w:rPr>
      </w:pPr>
    </w:p>
    <w:p w14:paraId="0BE0F66D" w14:textId="77777777" w:rsidR="001737D3" w:rsidRDefault="001737D3" w:rsidP="00CC28F6">
      <w:pPr>
        <w:jc w:val="center"/>
        <w:rPr>
          <w:b/>
          <w:bCs/>
        </w:rPr>
      </w:pPr>
    </w:p>
    <w:p w14:paraId="360902E5" w14:textId="77777777" w:rsidR="001737D3" w:rsidRDefault="001737D3" w:rsidP="00CC28F6">
      <w:pPr>
        <w:jc w:val="center"/>
        <w:rPr>
          <w:b/>
          <w:bCs/>
        </w:rPr>
      </w:pPr>
    </w:p>
    <w:p w14:paraId="0D6CD217" w14:textId="77777777" w:rsidR="001737D3" w:rsidRDefault="001737D3" w:rsidP="00CC28F6">
      <w:pPr>
        <w:jc w:val="center"/>
        <w:rPr>
          <w:b/>
          <w:bCs/>
        </w:rPr>
      </w:pPr>
    </w:p>
    <w:p w14:paraId="65846A3B" w14:textId="77777777" w:rsidR="001737D3" w:rsidRDefault="001737D3" w:rsidP="00CC28F6">
      <w:pPr>
        <w:jc w:val="center"/>
        <w:rPr>
          <w:b/>
          <w:bCs/>
        </w:rPr>
      </w:pPr>
    </w:p>
    <w:p w14:paraId="385AEBE3" w14:textId="77777777" w:rsidR="001737D3" w:rsidRDefault="001737D3" w:rsidP="00CC28F6">
      <w:pPr>
        <w:jc w:val="center"/>
        <w:rPr>
          <w:b/>
          <w:bCs/>
        </w:rPr>
      </w:pPr>
    </w:p>
    <w:p w14:paraId="2117ABFD" w14:textId="77777777" w:rsidR="001737D3" w:rsidRDefault="001737D3" w:rsidP="00CC28F6">
      <w:pPr>
        <w:jc w:val="center"/>
        <w:rPr>
          <w:b/>
          <w:bCs/>
        </w:rPr>
      </w:pPr>
    </w:p>
    <w:p w14:paraId="0BD17A6C" w14:textId="77777777" w:rsidR="001737D3" w:rsidRDefault="001737D3" w:rsidP="00CC28F6">
      <w:pPr>
        <w:jc w:val="center"/>
        <w:rPr>
          <w:b/>
          <w:bCs/>
        </w:rPr>
      </w:pPr>
    </w:p>
    <w:p w14:paraId="32F95913" w14:textId="77777777" w:rsidR="001737D3" w:rsidRDefault="001737D3" w:rsidP="00CC28F6">
      <w:pPr>
        <w:jc w:val="center"/>
        <w:rPr>
          <w:b/>
          <w:bCs/>
        </w:rPr>
      </w:pPr>
    </w:p>
    <w:p w14:paraId="463DE749" w14:textId="77777777" w:rsidR="001737D3" w:rsidRDefault="001737D3" w:rsidP="00CC28F6">
      <w:pPr>
        <w:jc w:val="center"/>
        <w:rPr>
          <w:b/>
          <w:bCs/>
        </w:rPr>
      </w:pPr>
    </w:p>
    <w:p w14:paraId="2B9036BD" w14:textId="77777777" w:rsidR="001737D3" w:rsidRDefault="001737D3" w:rsidP="00CC28F6">
      <w:pPr>
        <w:jc w:val="center"/>
        <w:rPr>
          <w:b/>
          <w:bCs/>
        </w:rPr>
      </w:pPr>
    </w:p>
    <w:p w14:paraId="06A21CA2" w14:textId="77777777" w:rsidR="001737D3" w:rsidRDefault="001737D3" w:rsidP="00CC28F6">
      <w:pPr>
        <w:jc w:val="center"/>
        <w:rPr>
          <w:b/>
          <w:bCs/>
        </w:rPr>
      </w:pPr>
    </w:p>
    <w:p w14:paraId="2C899961" w14:textId="5690A8A1" w:rsidR="002D31B8" w:rsidRDefault="002D31B8" w:rsidP="00CC28F6">
      <w:pPr>
        <w:jc w:val="center"/>
        <w:rPr>
          <w:b/>
          <w:bCs/>
        </w:rPr>
      </w:pPr>
      <w:r>
        <w:rPr>
          <w:b/>
          <w:bCs/>
        </w:rPr>
        <w:t xml:space="preserve">The Effectiveness of </w:t>
      </w:r>
      <w:r w:rsidR="001737D3">
        <w:rPr>
          <w:b/>
          <w:bCs/>
        </w:rPr>
        <w:t>Internet-Based Cognitive Behavioral Therapy (ICBT) for Generalized Anxiety Disorder</w:t>
      </w:r>
    </w:p>
    <w:p w14:paraId="59720D0D" w14:textId="076BA363" w:rsidR="001737D3" w:rsidRDefault="001737D3" w:rsidP="00CC28F6">
      <w:pPr>
        <w:jc w:val="center"/>
        <w:rPr>
          <w:b/>
          <w:bCs/>
        </w:rPr>
      </w:pPr>
    </w:p>
    <w:p w14:paraId="4767C383" w14:textId="72C45B6B" w:rsidR="001737D3" w:rsidRDefault="001737D3" w:rsidP="00CC28F6">
      <w:pPr>
        <w:jc w:val="center"/>
        <w:rPr>
          <w:b/>
          <w:bCs/>
        </w:rPr>
      </w:pPr>
    </w:p>
    <w:p w14:paraId="71F4081C" w14:textId="0461D797" w:rsidR="001737D3" w:rsidRDefault="001737D3" w:rsidP="00CC28F6">
      <w:pPr>
        <w:jc w:val="center"/>
      </w:pPr>
      <w:r>
        <w:t>Name</w:t>
      </w:r>
    </w:p>
    <w:p w14:paraId="75414E61" w14:textId="6D47403F" w:rsidR="001737D3" w:rsidRDefault="001737D3" w:rsidP="00CC28F6">
      <w:pPr>
        <w:jc w:val="center"/>
      </w:pPr>
      <w:r>
        <w:t>School Affiliation</w:t>
      </w:r>
    </w:p>
    <w:p w14:paraId="6178B06A" w14:textId="31DAE808" w:rsidR="001737D3" w:rsidRDefault="001737D3" w:rsidP="00CC28F6">
      <w:pPr>
        <w:jc w:val="center"/>
      </w:pPr>
      <w:r>
        <w:t>Course</w:t>
      </w:r>
    </w:p>
    <w:p w14:paraId="3604575E" w14:textId="5F41E67C" w:rsidR="001737D3" w:rsidRDefault="001737D3" w:rsidP="00CC28F6">
      <w:pPr>
        <w:jc w:val="center"/>
      </w:pPr>
      <w:r>
        <w:t>Instructor</w:t>
      </w:r>
    </w:p>
    <w:p w14:paraId="7E34044D" w14:textId="67B85781" w:rsidR="001737D3" w:rsidRDefault="001737D3" w:rsidP="00CC28F6">
      <w:pPr>
        <w:jc w:val="center"/>
      </w:pPr>
      <w:r>
        <w:t>Date Due</w:t>
      </w:r>
    </w:p>
    <w:p w14:paraId="2601CE80" w14:textId="77777777" w:rsidR="001737D3" w:rsidRPr="001737D3" w:rsidRDefault="001737D3" w:rsidP="00CC28F6">
      <w:pPr>
        <w:jc w:val="center"/>
      </w:pPr>
    </w:p>
    <w:p w14:paraId="7E0ACAF6" w14:textId="77777777" w:rsidR="001113E2" w:rsidRDefault="001113E2">
      <w:pPr>
        <w:rPr>
          <w:b/>
          <w:bCs/>
        </w:rPr>
      </w:pPr>
      <w:r>
        <w:rPr>
          <w:b/>
          <w:bCs/>
        </w:rPr>
        <w:br w:type="page"/>
      </w:r>
    </w:p>
    <w:p w14:paraId="790824EA" w14:textId="77777777" w:rsidR="00573B55" w:rsidRDefault="00573B55" w:rsidP="001113E2">
      <w:pPr>
        <w:jc w:val="center"/>
        <w:rPr>
          <w:b/>
          <w:bCs/>
        </w:rPr>
        <w:sectPr w:rsidR="00573B55">
          <w:headerReference w:type="default" r:id="rId6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97EC87B" w14:textId="77777777" w:rsidR="001113E2" w:rsidRDefault="001113E2" w:rsidP="001113E2">
      <w:pPr>
        <w:jc w:val="center"/>
        <w:rPr>
          <w:b/>
          <w:bCs/>
        </w:rPr>
      </w:pPr>
      <w:r>
        <w:rPr>
          <w:b/>
          <w:bCs/>
        </w:rPr>
        <w:lastRenderedPageBreak/>
        <w:t>The Effectiveness of Internet-Based Cognitive Behavioral Therapy (ICBT) for Generalized Anxiety Disorder</w:t>
      </w:r>
    </w:p>
    <w:p w14:paraId="05A8D84D" w14:textId="1140D3C4" w:rsidR="001113E2" w:rsidRDefault="001113E2" w:rsidP="00CC28F6">
      <w:pPr>
        <w:jc w:val="center"/>
        <w:rPr>
          <w:b/>
          <w:bCs/>
        </w:rPr>
      </w:pPr>
      <w:r>
        <w:rPr>
          <w:b/>
          <w:bCs/>
        </w:rPr>
        <w:t>Part 1: Literature Review</w:t>
      </w:r>
    </w:p>
    <w:p w14:paraId="602EC362" w14:textId="2B216C13" w:rsidR="00573B55" w:rsidRDefault="00573B55" w:rsidP="00573B55">
      <w:pPr>
        <w:rPr>
          <w:sz w:val="22"/>
        </w:rPr>
      </w:pPr>
      <w:r>
        <w:rPr>
          <w:sz w:val="22"/>
        </w:rPr>
        <w:t>Evidence Summary</w:t>
      </w:r>
    </w:p>
    <w:tbl>
      <w:tblPr>
        <w:tblW w:w="138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0"/>
        <w:gridCol w:w="1620"/>
        <w:gridCol w:w="1710"/>
        <w:gridCol w:w="1980"/>
        <w:gridCol w:w="1890"/>
        <w:gridCol w:w="2070"/>
        <w:gridCol w:w="1620"/>
        <w:gridCol w:w="1620"/>
      </w:tblGrid>
      <w:tr w:rsidR="00573B55" w14:paraId="3BE911DC" w14:textId="77777777" w:rsidTr="00856858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A67C8" w14:textId="77777777" w:rsidR="00573B55" w:rsidRDefault="00573B55" w:rsidP="00856858">
            <w:pPr>
              <w:spacing w:after="120"/>
              <w:rPr>
                <w:sz w:val="22"/>
              </w:rPr>
            </w:pPr>
            <w:r>
              <w:rPr>
                <w:sz w:val="22"/>
              </w:rPr>
              <w:t>Author/</w:t>
            </w:r>
          </w:p>
          <w:p w14:paraId="133C540D" w14:textId="77777777" w:rsidR="00573B55" w:rsidRDefault="00573B55" w:rsidP="00856858">
            <w:pPr>
              <w:spacing w:after="120"/>
              <w:rPr>
                <w:sz w:val="22"/>
              </w:rPr>
            </w:pPr>
            <w:r>
              <w:rPr>
                <w:sz w:val="22"/>
              </w:rPr>
              <w:t>Date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13BE3" w14:textId="77777777" w:rsidR="00573B55" w:rsidRDefault="00573B55" w:rsidP="00856858">
            <w:pPr>
              <w:spacing w:after="120"/>
              <w:rPr>
                <w:sz w:val="22"/>
              </w:rPr>
            </w:pPr>
            <w:r>
              <w:rPr>
                <w:sz w:val="22"/>
              </w:rPr>
              <w:t>Theoretical/</w:t>
            </w:r>
          </w:p>
          <w:p w14:paraId="6F1319AD" w14:textId="77777777" w:rsidR="00573B55" w:rsidRDefault="00573B55" w:rsidP="00856858">
            <w:pPr>
              <w:spacing w:after="120"/>
              <w:rPr>
                <w:sz w:val="22"/>
              </w:rPr>
            </w:pPr>
            <w:r>
              <w:rPr>
                <w:sz w:val="22"/>
              </w:rPr>
              <w:t xml:space="preserve">Conceptual </w:t>
            </w:r>
          </w:p>
          <w:p w14:paraId="4ACCF41D" w14:textId="77777777" w:rsidR="00573B55" w:rsidRDefault="00573B55" w:rsidP="00856858">
            <w:pPr>
              <w:spacing w:after="120"/>
              <w:rPr>
                <w:sz w:val="22"/>
              </w:rPr>
            </w:pPr>
            <w:r>
              <w:rPr>
                <w:sz w:val="22"/>
              </w:rPr>
              <w:t>Framework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DD686" w14:textId="77777777" w:rsidR="00573B55" w:rsidRDefault="00573B55" w:rsidP="00856858">
            <w:pPr>
              <w:spacing w:after="120"/>
              <w:rPr>
                <w:sz w:val="22"/>
              </w:rPr>
            </w:pPr>
            <w:r>
              <w:rPr>
                <w:sz w:val="22"/>
              </w:rPr>
              <w:t>Research</w:t>
            </w:r>
          </w:p>
          <w:p w14:paraId="14DBB24B" w14:textId="77777777" w:rsidR="00573B55" w:rsidRDefault="00573B55" w:rsidP="00856858">
            <w:pPr>
              <w:spacing w:after="120"/>
              <w:rPr>
                <w:sz w:val="22"/>
              </w:rPr>
            </w:pPr>
            <w:r>
              <w:rPr>
                <w:sz w:val="22"/>
              </w:rPr>
              <w:t>Question(s)/</w:t>
            </w:r>
          </w:p>
          <w:p w14:paraId="4B539208" w14:textId="77777777" w:rsidR="00573B55" w:rsidRDefault="00573B55" w:rsidP="00856858">
            <w:pPr>
              <w:spacing w:after="120"/>
              <w:rPr>
                <w:sz w:val="22"/>
              </w:rPr>
            </w:pPr>
            <w:r>
              <w:rPr>
                <w:sz w:val="22"/>
              </w:rPr>
              <w:t>Hypotheses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60BE1" w14:textId="77777777" w:rsidR="00573B55" w:rsidRDefault="00573B55" w:rsidP="00856858">
            <w:pPr>
              <w:spacing w:after="120"/>
              <w:ind w:right="-108"/>
              <w:rPr>
                <w:sz w:val="22"/>
              </w:rPr>
            </w:pPr>
            <w:r>
              <w:rPr>
                <w:sz w:val="22"/>
              </w:rPr>
              <w:t>Methodology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2A1D0" w14:textId="77777777" w:rsidR="00573B55" w:rsidRDefault="00573B55" w:rsidP="00856858">
            <w:pPr>
              <w:spacing w:after="120"/>
              <w:rPr>
                <w:sz w:val="22"/>
              </w:rPr>
            </w:pPr>
            <w:r>
              <w:rPr>
                <w:sz w:val="22"/>
              </w:rPr>
              <w:t>Analysis &amp;</w:t>
            </w:r>
          </w:p>
          <w:p w14:paraId="539671B1" w14:textId="77777777" w:rsidR="00573B55" w:rsidRDefault="00573B55" w:rsidP="00856858">
            <w:pPr>
              <w:spacing w:after="120"/>
              <w:rPr>
                <w:sz w:val="22"/>
              </w:rPr>
            </w:pPr>
            <w:r>
              <w:rPr>
                <w:sz w:val="22"/>
              </w:rPr>
              <w:t>Results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77EE" w14:textId="77777777" w:rsidR="00573B55" w:rsidRDefault="00573B55" w:rsidP="00856858">
            <w:pPr>
              <w:spacing w:after="120"/>
              <w:rPr>
                <w:sz w:val="22"/>
              </w:rPr>
            </w:pPr>
            <w:r>
              <w:rPr>
                <w:sz w:val="22"/>
              </w:rPr>
              <w:t>Conclusions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9BD20" w14:textId="77777777" w:rsidR="00573B55" w:rsidRDefault="00573B55" w:rsidP="00856858">
            <w:pPr>
              <w:spacing w:after="120"/>
              <w:rPr>
                <w:sz w:val="22"/>
              </w:rPr>
            </w:pPr>
            <w:r>
              <w:rPr>
                <w:sz w:val="22"/>
              </w:rPr>
              <w:t>Implications for</w:t>
            </w:r>
          </w:p>
          <w:p w14:paraId="7D696264" w14:textId="77777777" w:rsidR="00573B55" w:rsidRDefault="00573B55" w:rsidP="00856858">
            <w:pPr>
              <w:spacing w:after="120"/>
              <w:rPr>
                <w:sz w:val="22"/>
              </w:rPr>
            </w:pPr>
            <w:r>
              <w:rPr>
                <w:sz w:val="22"/>
              </w:rPr>
              <w:t>Future research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09A80" w14:textId="77777777" w:rsidR="00573B55" w:rsidRDefault="00573B55" w:rsidP="00856858">
            <w:pPr>
              <w:spacing w:after="120"/>
              <w:rPr>
                <w:sz w:val="22"/>
              </w:rPr>
            </w:pPr>
            <w:r>
              <w:rPr>
                <w:sz w:val="22"/>
              </w:rPr>
              <w:t>Implications</w:t>
            </w:r>
          </w:p>
          <w:p w14:paraId="7F640A38" w14:textId="77777777" w:rsidR="00573B55" w:rsidRDefault="00573B55" w:rsidP="00856858">
            <w:pPr>
              <w:spacing w:after="120"/>
              <w:rPr>
                <w:sz w:val="22"/>
              </w:rPr>
            </w:pPr>
            <w:r>
              <w:rPr>
                <w:sz w:val="22"/>
              </w:rPr>
              <w:t>For practice</w:t>
            </w:r>
          </w:p>
        </w:tc>
      </w:tr>
      <w:tr w:rsidR="00573B55" w14:paraId="43EB6E1B" w14:textId="77777777" w:rsidTr="00856858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F0726" w14:textId="77777777" w:rsidR="00573B55" w:rsidRDefault="00573B55" w:rsidP="00856858">
            <w:pPr>
              <w:spacing w:after="120"/>
              <w:rPr>
                <w:sz w:val="22"/>
              </w:rPr>
            </w:pPr>
          </w:p>
          <w:p w14:paraId="13A24208" w14:textId="77777777" w:rsidR="00573B55" w:rsidRDefault="00573B55" w:rsidP="00856858">
            <w:pPr>
              <w:spacing w:after="120"/>
              <w:rPr>
                <w:sz w:val="22"/>
              </w:rPr>
            </w:pPr>
            <w:r>
              <w:rPr>
                <w:sz w:val="22"/>
              </w:rPr>
              <w:t>Hirsch et al.</w:t>
            </w:r>
          </w:p>
          <w:p w14:paraId="52CBDEE2" w14:textId="77777777" w:rsidR="00573B55" w:rsidRDefault="00573B55" w:rsidP="00856858">
            <w:pPr>
              <w:spacing w:after="120"/>
              <w:rPr>
                <w:sz w:val="22"/>
              </w:rPr>
            </w:pPr>
            <w:r>
              <w:rPr>
                <w:sz w:val="22"/>
              </w:rPr>
              <w:t>2019</w:t>
            </w:r>
          </w:p>
          <w:p w14:paraId="723263DB" w14:textId="77777777" w:rsidR="00573B55" w:rsidRDefault="00573B55" w:rsidP="00856858">
            <w:pPr>
              <w:spacing w:after="120"/>
              <w:rPr>
                <w:sz w:val="22"/>
              </w:rPr>
            </w:pPr>
          </w:p>
          <w:p w14:paraId="122DCE02" w14:textId="77777777" w:rsidR="00573B55" w:rsidRDefault="00573B55" w:rsidP="00856858">
            <w:pPr>
              <w:spacing w:after="120"/>
              <w:rPr>
                <w:sz w:val="22"/>
              </w:rPr>
            </w:pPr>
          </w:p>
          <w:p w14:paraId="0244E98A" w14:textId="77777777" w:rsidR="00573B55" w:rsidRDefault="00573B55" w:rsidP="00856858">
            <w:pPr>
              <w:spacing w:after="120"/>
              <w:rPr>
                <w:sz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FF933" w14:textId="77777777" w:rsidR="00573B55" w:rsidRDefault="00573B55" w:rsidP="00856858">
            <w:pPr>
              <w:spacing w:after="120"/>
              <w:rPr>
                <w:sz w:val="22"/>
              </w:rPr>
            </w:pPr>
            <w:r>
              <w:rPr>
                <w:sz w:val="22"/>
              </w:rPr>
              <w:t>Theoretical model of pathological worry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7D77E" w14:textId="77777777" w:rsidR="00573B55" w:rsidRDefault="00573B55" w:rsidP="00856858">
            <w:pPr>
              <w:spacing w:after="120"/>
              <w:rPr>
                <w:sz w:val="22"/>
              </w:rPr>
            </w:pPr>
            <w:r>
              <w:rPr>
                <w:sz w:val="22"/>
              </w:rPr>
              <w:t xml:space="preserve">Using the revised protocol for CBT for GAD would yield significant pre-to-post treatment reduction in levels of pathological </w:t>
            </w:r>
            <w:r>
              <w:rPr>
                <w:sz w:val="22"/>
              </w:rPr>
              <w:lastRenderedPageBreak/>
              <w:t>worry and anxiety</w:t>
            </w:r>
          </w:p>
          <w:p w14:paraId="78A2F5EE" w14:textId="77777777" w:rsidR="00573B55" w:rsidRPr="00813E0B" w:rsidRDefault="00573B55" w:rsidP="00856858">
            <w:pPr>
              <w:spacing w:after="120"/>
              <w:jc w:val="center"/>
              <w:rPr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1A0A7" w14:textId="77777777" w:rsidR="00573B55" w:rsidRDefault="00573B55" w:rsidP="00856858">
            <w:pPr>
              <w:spacing w:after="120"/>
              <w:ind w:right="-108"/>
              <w:rPr>
                <w:sz w:val="22"/>
              </w:rPr>
            </w:pPr>
            <w:r>
              <w:rPr>
                <w:sz w:val="22"/>
              </w:rPr>
              <w:lastRenderedPageBreak/>
              <w:t>Before-and-after quasi-experimental design involving 57 participants with GAD.</w:t>
            </w:r>
          </w:p>
          <w:p w14:paraId="053CDD72" w14:textId="77777777" w:rsidR="00573B55" w:rsidRDefault="00573B55" w:rsidP="00856858">
            <w:pPr>
              <w:spacing w:after="120"/>
              <w:ind w:right="-108"/>
              <w:rPr>
                <w:sz w:val="22"/>
              </w:rPr>
            </w:pPr>
            <w:r>
              <w:rPr>
                <w:sz w:val="22"/>
              </w:rPr>
              <w:t>Participants completed at least one CBT session</w:t>
            </w:r>
          </w:p>
          <w:p w14:paraId="0B08096D" w14:textId="77777777" w:rsidR="00573B55" w:rsidRDefault="00573B55" w:rsidP="00856858">
            <w:pPr>
              <w:spacing w:after="120"/>
              <w:ind w:right="-108"/>
              <w:rPr>
                <w:sz w:val="22"/>
              </w:rPr>
            </w:pPr>
            <w:r>
              <w:rPr>
                <w:sz w:val="22"/>
              </w:rPr>
              <w:t>Clinical measures were collected pre-</w:t>
            </w:r>
            <w:r>
              <w:rPr>
                <w:sz w:val="22"/>
              </w:rPr>
              <w:lastRenderedPageBreak/>
              <w:t>treatment and at the end of treatment</w:t>
            </w:r>
          </w:p>
          <w:p w14:paraId="4E5E581D" w14:textId="77777777" w:rsidR="00573B55" w:rsidRDefault="00573B55" w:rsidP="00856858">
            <w:pPr>
              <w:spacing w:after="120"/>
              <w:ind w:right="-108"/>
              <w:rPr>
                <w:sz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72F3F" w14:textId="77777777" w:rsidR="00573B55" w:rsidRDefault="00573B55" w:rsidP="00856858">
            <w:pPr>
              <w:spacing w:after="120"/>
              <w:rPr>
                <w:sz w:val="22"/>
              </w:rPr>
            </w:pPr>
            <w:r>
              <w:rPr>
                <w:sz w:val="22"/>
              </w:rPr>
              <w:lastRenderedPageBreak/>
              <w:t>Paired-samples t-tests were used to compare changes in treatment scores pre-to-posttreatment</w:t>
            </w:r>
          </w:p>
          <w:p w14:paraId="558C4E24" w14:textId="77777777" w:rsidR="00573B55" w:rsidRDefault="00573B55" w:rsidP="00856858">
            <w:pPr>
              <w:spacing w:after="120"/>
              <w:rPr>
                <w:sz w:val="22"/>
              </w:rPr>
            </w:pPr>
            <w:r>
              <w:rPr>
                <w:sz w:val="22"/>
              </w:rPr>
              <w:t xml:space="preserve">Large pre-to-post treatment effect sizes for anxiety, as measured using </w:t>
            </w:r>
            <w:r>
              <w:rPr>
                <w:sz w:val="22"/>
              </w:rPr>
              <w:lastRenderedPageBreak/>
              <w:t xml:space="preserve">GAD-7 (Cohen’s </w:t>
            </w:r>
            <w:r>
              <w:rPr>
                <w:i/>
                <w:iCs/>
                <w:sz w:val="22"/>
              </w:rPr>
              <w:t xml:space="preserve">d </w:t>
            </w:r>
            <w:r>
              <w:rPr>
                <w:sz w:val="22"/>
              </w:rPr>
              <w:t>=1.74)</w:t>
            </w:r>
          </w:p>
          <w:p w14:paraId="029E9525" w14:textId="77777777" w:rsidR="00573B55" w:rsidRPr="00C74D41" w:rsidRDefault="00573B55" w:rsidP="00856858">
            <w:pPr>
              <w:spacing w:after="120"/>
              <w:rPr>
                <w:sz w:val="22"/>
              </w:rPr>
            </w:pPr>
            <w:r>
              <w:rPr>
                <w:sz w:val="22"/>
              </w:rPr>
              <w:t>Recovery indicated in 74% of the patients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C6CA8" w14:textId="77777777" w:rsidR="00573B55" w:rsidRDefault="00573B55" w:rsidP="00856858">
            <w:pPr>
              <w:spacing w:after="120"/>
              <w:rPr>
                <w:sz w:val="22"/>
              </w:rPr>
            </w:pPr>
            <w:r>
              <w:rPr>
                <w:sz w:val="22"/>
              </w:rPr>
              <w:lastRenderedPageBreak/>
              <w:t>Approaches to maximize the effects of interventions targeting cognitive processes that maintain worry can be effective for GAD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1360F" w14:textId="77777777" w:rsidR="00573B55" w:rsidRDefault="00573B55" w:rsidP="00856858">
            <w:pPr>
              <w:spacing w:after="120"/>
              <w:rPr>
                <w:sz w:val="22"/>
              </w:rPr>
            </w:pPr>
            <w:r>
              <w:rPr>
                <w:sz w:val="22"/>
              </w:rPr>
              <w:t>RCTs required to review CBT guided by cognitive process view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3C3CE" w14:textId="77777777" w:rsidR="00573B55" w:rsidRDefault="00573B55" w:rsidP="00856858">
            <w:pPr>
              <w:spacing w:after="120"/>
              <w:rPr>
                <w:sz w:val="22"/>
              </w:rPr>
            </w:pPr>
            <w:r>
              <w:rPr>
                <w:sz w:val="22"/>
              </w:rPr>
              <w:t>Tailoring interventions to prioritize changes on cognitive processes</w:t>
            </w:r>
          </w:p>
        </w:tc>
      </w:tr>
      <w:tr w:rsidR="00573B55" w14:paraId="5A673B61" w14:textId="77777777" w:rsidTr="00856858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BEB75" w14:textId="77777777" w:rsidR="00573B55" w:rsidRDefault="00573B55" w:rsidP="00856858">
            <w:pPr>
              <w:spacing w:after="120"/>
              <w:rPr>
                <w:sz w:val="22"/>
              </w:rPr>
            </w:pPr>
            <w:r>
              <w:rPr>
                <w:sz w:val="22"/>
              </w:rPr>
              <w:t>Miller et al.</w:t>
            </w:r>
          </w:p>
          <w:p w14:paraId="2AB4C5B1" w14:textId="77777777" w:rsidR="00573B55" w:rsidRDefault="00573B55" w:rsidP="00856858">
            <w:pPr>
              <w:spacing w:after="120"/>
              <w:rPr>
                <w:sz w:val="22"/>
              </w:rPr>
            </w:pPr>
            <w:r>
              <w:rPr>
                <w:sz w:val="22"/>
              </w:rPr>
              <w:t>2021</w:t>
            </w:r>
          </w:p>
          <w:p w14:paraId="7410D723" w14:textId="77777777" w:rsidR="00573B55" w:rsidRDefault="00573B55" w:rsidP="00856858">
            <w:pPr>
              <w:spacing w:after="120"/>
              <w:rPr>
                <w:sz w:val="22"/>
              </w:rPr>
            </w:pPr>
          </w:p>
          <w:p w14:paraId="451A50A0" w14:textId="77777777" w:rsidR="00573B55" w:rsidRDefault="00573B55" w:rsidP="00856858">
            <w:pPr>
              <w:spacing w:after="120"/>
              <w:rPr>
                <w:sz w:val="22"/>
              </w:rPr>
            </w:pPr>
          </w:p>
          <w:p w14:paraId="1D93EE28" w14:textId="77777777" w:rsidR="00573B55" w:rsidRDefault="00573B55" w:rsidP="00856858">
            <w:pPr>
              <w:spacing w:after="120"/>
              <w:rPr>
                <w:sz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43AD0" w14:textId="77777777" w:rsidR="00573B55" w:rsidRDefault="00573B55" w:rsidP="00856858">
            <w:pPr>
              <w:spacing w:after="120"/>
              <w:rPr>
                <w:sz w:val="22"/>
              </w:rPr>
            </w:pPr>
            <w:r>
              <w:rPr>
                <w:sz w:val="22"/>
              </w:rPr>
              <w:t>None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125F0" w14:textId="77777777" w:rsidR="00573B55" w:rsidRDefault="00573B55" w:rsidP="00856858">
            <w:pPr>
              <w:spacing w:after="120"/>
              <w:rPr>
                <w:sz w:val="22"/>
              </w:rPr>
            </w:pPr>
            <w:r>
              <w:rPr>
                <w:sz w:val="22"/>
              </w:rPr>
              <w:t>Implementing an automated digital CBT would improve GAD symptoms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94301" w14:textId="77777777" w:rsidR="00573B55" w:rsidRDefault="00573B55" w:rsidP="00856858">
            <w:pPr>
              <w:spacing w:after="120"/>
              <w:ind w:right="-108"/>
              <w:rPr>
                <w:sz w:val="22"/>
              </w:rPr>
            </w:pPr>
            <w:r>
              <w:rPr>
                <w:sz w:val="22"/>
              </w:rPr>
              <w:t>Randomized multiple-baseline design</w:t>
            </w:r>
          </w:p>
          <w:p w14:paraId="6E9C3688" w14:textId="77777777" w:rsidR="00573B55" w:rsidRDefault="00573B55" w:rsidP="00856858">
            <w:pPr>
              <w:spacing w:after="120"/>
              <w:ind w:right="-108"/>
              <w:rPr>
                <w:sz w:val="22"/>
              </w:rPr>
            </w:pPr>
            <w:r>
              <w:rPr>
                <w:sz w:val="22"/>
              </w:rPr>
              <w:t>N=21</w:t>
            </w:r>
          </w:p>
          <w:p w14:paraId="79E4EFF2" w14:textId="77777777" w:rsidR="00573B55" w:rsidRDefault="00573B55" w:rsidP="00856858">
            <w:pPr>
              <w:spacing w:after="120"/>
              <w:ind w:right="-108"/>
              <w:rPr>
                <w:sz w:val="22"/>
              </w:rPr>
            </w:pPr>
            <w:r>
              <w:rPr>
                <w:sz w:val="22"/>
              </w:rPr>
              <w:t>Participants used the automated CBT program for empathic support and personalized feedback in managing GAD symptoms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61085" w14:textId="77777777" w:rsidR="00573B55" w:rsidRDefault="00573B55" w:rsidP="00856858">
            <w:pPr>
              <w:spacing w:after="120"/>
              <w:rPr>
                <w:sz w:val="22"/>
              </w:rPr>
            </w:pPr>
            <w:r>
              <w:rPr>
                <w:sz w:val="22"/>
              </w:rPr>
              <w:t>Descriptive statistics</w:t>
            </w:r>
          </w:p>
          <w:p w14:paraId="5544B706" w14:textId="77777777" w:rsidR="00573B55" w:rsidRDefault="00573B55" w:rsidP="00856858">
            <w:pPr>
              <w:spacing w:after="120"/>
              <w:rPr>
                <w:sz w:val="22"/>
              </w:rPr>
            </w:pPr>
            <w:r>
              <w:rPr>
                <w:sz w:val="22"/>
              </w:rPr>
              <w:t>70% of the participants had clinically significant changes in GAD symptoms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E52EC" w14:textId="77777777" w:rsidR="00573B55" w:rsidRPr="006834E4" w:rsidRDefault="00573B55" w:rsidP="00856858">
            <w:pPr>
              <w:spacing w:after="120"/>
              <w:rPr>
                <w:sz w:val="22"/>
              </w:rPr>
            </w:pPr>
            <w:r>
              <w:rPr>
                <w:sz w:val="22"/>
              </w:rPr>
              <w:t xml:space="preserve">Internet-based CBT using </w:t>
            </w:r>
            <w:r>
              <w:rPr>
                <w:i/>
                <w:iCs/>
                <w:sz w:val="22"/>
              </w:rPr>
              <w:t xml:space="preserve">Daylight </w:t>
            </w:r>
            <w:r>
              <w:rPr>
                <w:sz w:val="22"/>
              </w:rPr>
              <w:t>program can be implemented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FF73C" w14:textId="77777777" w:rsidR="00573B55" w:rsidRDefault="00573B55" w:rsidP="00856858">
            <w:pPr>
              <w:spacing w:after="120"/>
              <w:rPr>
                <w:sz w:val="22"/>
              </w:rPr>
            </w:pPr>
            <w:r>
              <w:rPr>
                <w:sz w:val="22"/>
              </w:rPr>
              <w:t>Further examination with RCTs required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C87EC" w14:textId="77777777" w:rsidR="00573B55" w:rsidRDefault="00573B55" w:rsidP="00856858">
            <w:pPr>
              <w:spacing w:after="120"/>
              <w:rPr>
                <w:sz w:val="22"/>
              </w:rPr>
            </w:pPr>
            <w:r>
              <w:rPr>
                <w:sz w:val="22"/>
              </w:rPr>
              <w:t>Clinicians can use web-based CBT to reduce symptoms</w:t>
            </w:r>
          </w:p>
        </w:tc>
      </w:tr>
      <w:tr w:rsidR="00573B55" w14:paraId="59BE4566" w14:textId="77777777" w:rsidTr="00856858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DDF7D" w14:textId="77777777" w:rsidR="00573B55" w:rsidRDefault="00573B55" w:rsidP="00856858">
            <w:pPr>
              <w:spacing w:after="120"/>
              <w:rPr>
                <w:sz w:val="22"/>
              </w:rPr>
            </w:pPr>
            <w:r>
              <w:rPr>
                <w:sz w:val="22"/>
              </w:rPr>
              <w:lastRenderedPageBreak/>
              <w:t>Carl et al.</w:t>
            </w:r>
          </w:p>
          <w:p w14:paraId="3D53A3CA" w14:textId="77777777" w:rsidR="00573B55" w:rsidRDefault="00573B55" w:rsidP="00856858">
            <w:pPr>
              <w:spacing w:after="120"/>
              <w:rPr>
                <w:sz w:val="22"/>
              </w:rPr>
            </w:pPr>
            <w:r>
              <w:rPr>
                <w:sz w:val="22"/>
              </w:rPr>
              <w:t>2020</w:t>
            </w:r>
          </w:p>
          <w:p w14:paraId="4CBF4D01" w14:textId="77777777" w:rsidR="00573B55" w:rsidRDefault="00573B55" w:rsidP="00856858">
            <w:pPr>
              <w:spacing w:after="120"/>
              <w:rPr>
                <w:sz w:val="22"/>
              </w:rPr>
            </w:pPr>
          </w:p>
          <w:p w14:paraId="61FA0A49" w14:textId="77777777" w:rsidR="00573B55" w:rsidRDefault="00573B55" w:rsidP="00856858">
            <w:pPr>
              <w:spacing w:after="120"/>
              <w:rPr>
                <w:sz w:val="22"/>
              </w:rPr>
            </w:pPr>
          </w:p>
          <w:p w14:paraId="50697413" w14:textId="77777777" w:rsidR="00573B55" w:rsidRDefault="00573B55" w:rsidP="00856858">
            <w:pPr>
              <w:spacing w:after="120"/>
              <w:rPr>
                <w:sz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6E9C5" w14:textId="77777777" w:rsidR="00573B55" w:rsidRDefault="00573B55" w:rsidP="00856858">
            <w:pPr>
              <w:spacing w:after="120"/>
              <w:rPr>
                <w:sz w:val="22"/>
              </w:rPr>
            </w:pPr>
            <w:r>
              <w:rPr>
                <w:sz w:val="22"/>
              </w:rPr>
              <w:t>None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327D9" w14:textId="77777777" w:rsidR="00573B55" w:rsidRDefault="00573B55" w:rsidP="00856858">
            <w:pPr>
              <w:spacing w:after="120"/>
              <w:rPr>
                <w:sz w:val="22"/>
              </w:rPr>
            </w:pPr>
            <w:r>
              <w:rPr>
                <w:sz w:val="22"/>
              </w:rPr>
              <w:t>Efficacy of a novel digital CBT program in those with GAD for outcomes of anxiety, worry, depressive symptoms, sleep difficulty, wellbeing, and quality of life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C7E48" w14:textId="77777777" w:rsidR="00573B55" w:rsidRDefault="00573B55" w:rsidP="00856858">
            <w:pPr>
              <w:spacing w:after="120"/>
              <w:ind w:right="-108"/>
              <w:rPr>
                <w:sz w:val="22"/>
              </w:rPr>
            </w:pPr>
            <w:r>
              <w:rPr>
                <w:sz w:val="22"/>
              </w:rPr>
              <w:t>Two-arm parallel-group RCT</w:t>
            </w:r>
          </w:p>
          <w:p w14:paraId="353570D1" w14:textId="77777777" w:rsidR="00573B55" w:rsidRDefault="00573B55" w:rsidP="00856858">
            <w:pPr>
              <w:spacing w:after="120"/>
              <w:ind w:right="-108"/>
              <w:rPr>
                <w:sz w:val="22"/>
              </w:rPr>
            </w:pPr>
            <w:r>
              <w:rPr>
                <w:sz w:val="22"/>
              </w:rPr>
              <w:t>N=256 (n=128 in digital CBT; n=128 on waitlist control)</w:t>
            </w:r>
          </w:p>
          <w:p w14:paraId="5E35C18A" w14:textId="77777777" w:rsidR="00573B55" w:rsidRPr="00693DE4" w:rsidRDefault="00573B55" w:rsidP="00856858">
            <w:pPr>
              <w:spacing w:after="120"/>
              <w:ind w:right="-108"/>
              <w:rPr>
                <w:sz w:val="22"/>
              </w:rPr>
            </w:pPr>
            <w:r>
              <w:rPr>
                <w:sz w:val="22"/>
              </w:rPr>
              <w:t xml:space="preserve">Participants accessed </w:t>
            </w:r>
            <w:r>
              <w:rPr>
                <w:i/>
                <w:iCs/>
                <w:sz w:val="22"/>
              </w:rPr>
              <w:t>Daylight</w:t>
            </w:r>
            <w:r>
              <w:rPr>
                <w:sz w:val="22"/>
              </w:rPr>
              <w:t>, an automated personalized digital CBT program. They participated in interactive exercises and animals guided by a virtual therapist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EAD23" w14:textId="77777777" w:rsidR="00573B55" w:rsidRDefault="00573B55" w:rsidP="00856858">
            <w:pPr>
              <w:spacing w:after="120"/>
              <w:rPr>
                <w:sz w:val="22"/>
              </w:rPr>
            </w:pPr>
            <w:r>
              <w:rPr>
                <w:sz w:val="22"/>
              </w:rPr>
              <w:t>Intention-to-treat (ITT) analysis used</w:t>
            </w:r>
          </w:p>
          <w:p w14:paraId="18550809" w14:textId="77777777" w:rsidR="00573B55" w:rsidRDefault="00573B55" w:rsidP="00856858">
            <w:pPr>
              <w:spacing w:after="120"/>
              <w:rPr>
                <w:sz w:val="22"/>
              </w:rPr>
            </w:pPr>
            <w:r>
              <w:rPr>
                <w:sz w:val="22"/>
              </w:rPr>
              <w:t xml:space="preserve">Large effect sizes of </w:t>
            </w:r>
            <w:r>
              <w:rPr>
                <w:i/>
                <w:iCs/>
                <w:sz w:val="22"/>
              </w:rPr>
              <w:t xml:space="preserve">Daylight </w:t>
            </w:r>
            <w:r>
              <w:rPr>
                <w:sz w:val="22"/>
              </w:rPr>
              <w:t>(</w:t>
            </w:r>
            <w:bookmarkStart w:id="0" w:name="_Hlk125214035"/>
            <w:r>
              <w:rPr>
                <w:sz w:val="22"/>
              </w:rPr>
              <w:t xml:space="preserve">adjusted differences 3.22±0.55 95% CI: 4.31 to 2.14, </w:t>
            </w:r>
            <w:r>
              <w:rPr>
                <w:i/>
                <w:iCs/>
                <w:sz w:val="22"/>
              </w:rPr>
              <w:t>d</w:t>
            </w:r>
            <w:r>
              <w:rPr>
                <w:sz w:val="22"/>
              </w:rPr>
              <w:t xml:space="preserve">=1.08, </w:t>
            </w:r>
            <w:r>
              <w:rPr>
                <w:i/>
                <w:iCs/>
                <w:sz w:val="22"/>
              </w:rPr>
              <w:t>p</w:t>
            </w:r>
            <w:r>
              <w:rPr>
                <w:sz w:val="22"/>
              </w:rPr>
              <w:t xml:space="preserve">&lt;0.001) </w:t>
            </w:r>
            <w:bookmarkEnd w:id="0"/>
            <w:r>
              <w:rPr>
                <w:sz w:val="22"/>
              </w:rPr>
              <w:t xml:space="preserve">on reducing </w:t>
            </w:r>
            <w:bookmarkStart w:id="1" w:name="_Hlk125214067"/>
            <w:r>
              <w:rPr>
                <w:sz w:val="22"/>
              </w:rPr>
              <w:t>anxiety symptoms in the digital CBT group compared to waitlist control</w:t>
            </w:r>
            <w:bookmarkEnd w:id="1"/>
          </w:p>
          <w:p w14:paraId="1121FF77" w14:textId="77777777" w:rsidR="00573B55" w:rsidRPr="0057223B" w:rsidRDefault="00573B55" w:rsidP="00856858">
            <w:pPr>
              <w:spacing w:after="120"/>
              <w:rPr>
                <w:sz w:val="22"/>
              </w:rPr>
            </w:pPr>
            <w:bookmarkStart w:id="2" w:name="_Hlk125214086"/>
            <w:r>
              <w:rPr>
                <w:sz w:val="22"/>
              </w:rPr>
              <w:t xml:space="preserve">Improvements in measures of </w:t>
            </w:r>
            <w:r>
              <w:rPr>
                <w:sz w:val="22"/>
              </w:rPr>
              <w:lastRenderedPageBreak/>
              <w:t>worry, sleep difficulty, depressive symptoms, wellbeing, and QoL</w:t>
            </w:r>
            <w:bookmarkEnd w:id="2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22290" w14:textId="77777777" w:rsidR="00573B55" w:rsidRDefault="00573B55" w:rsidP="00856858">
            <w:pPr>
              <w:spacing w:after="120"/>
              <w:rPr>
                <w:sz w:val="22"/>
              </w:rPr>
            </w:pPr>
            <w:r>
              <w:rPr>
                <w:sz w:val="22"/>
              </w:rPr>
              <w:lastRenderedPageBreak/>
              <w:t>Digital CBT is safe and efficacious in addressing anxiety, worry, and other measures of mental health in GAD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4E034" w14:textId="77777777" w:rsidR="00573B55" w:rsidRDefault="00573B55" w:rsidP="00856858">
            <w:pPr>
              <w:spacing w:after="120"/>
              <w:rPr>
                <w:sz w:val="22"/>
              </w:rPr>
            </w:pPr>
            <w:r>
              <w:rPr>
                <w:sz w:val="22"/>
              </w:rPr>
              <w:t>Evaluate moderator effects in large samples for generalizability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A0854" w14:textId="77777777" w:rsidR="00573B55" w:rsidRDefault="00573B55" w:rsidP="00856858">
            <w:pPr>
              <w:spacing w:after="120"/>
              <w:rPr>
                <w:sz w:val="22"/>
              </w:rPr>
            </w:pPr>
            <w:r>
              <w:rPr>
                <w:sz w:val="22"/>
              </w:rPr>
              <w:t>Implementing digital CBT can reduce limitations associated with in-person CBT</w:t>
            </w:r>
          </w:p>
        </w:tc>
      </w:tr>
      <w:tr w:rsidR="00573B55" w14:paraId="23063F18" w14:textId="77777777" w:rsidTr="00856858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92D72" w14:textId="77777777" w:rsidR="00573B55" w:rsidRDefault="00573B55" w:rsidP="00856858">
            <w:pPr>
              <w:spacing w:after="120"/>
              <w:rPr>
                <w:sz w:val="22"/>
              </w:rPr>
            </w:pPr>
            <w:r>
              <w:rPr>
                <w:sz w:val="22"/>
              </w:rPr>
              <w:t>Stefan et al.</w:t>
            </w:r>
          </w:p>
          <w:p w14:paraId="0AD174FD" w14:textId="77777777" w:rsidR="00573B55" w:rsidRDefault="00573B55" w:rsidP="00856858">
            <w:pPr>
              <w:spacing w:after="120"/>
              <w:rPr>
                <w:sz w:val="22"/>
              </w:rPr>
            </w:pPr>
            <w:r>
              <w:rPr>
                <w:sz w:val="22"/>
              </w:rPr>
              <w:t>2019</w:t>
            </w:r>
          </w:p>
          <w:p w14:paraId="2081CA14" w14:textId="77777777" w:rsidR="00573B55" w:rsidRDefault="00573B55" w:rsidP="00856858">
            <w:pPr>
              <w:spacing w:after="120"/>
              <w:rPr>
                <w:sz w:val="22"/>
              </w:rPr>
            </w:pPr>
          </w:p>
          <w:p w14:paraId="2E3235A3" w14:textId="77777777" w:rsidR="00573B55" w:rsidRDefault="00573B55" w:rsidP="00856858">
            <w:pPr>
              <w:spacing w:after="120"/>
              <w:rPr>
                <w:sz w:val="22"/>
              </w:rPr>
            </w:pPr>
          </w:p>
          <w:p w14:paraId="574075EC" w14:textId="77777777" w:rsidR="00573B55" w:rsidRDefault="00573B55" w:rsidP="00856858">
            <w:pPr>
              <w:spacing w:after="120"/>
              <w:rPr>
                <w:sz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8B20E" w14:textId="77777777" w:rsidR="00573B55" w:rsidRDefault="00573B55" w:rsidP="00856858">
            <w:pPr>
              <w:spacing w:after="120"/>
              <w:rPr>
                <w:sz w:val="22"/>
              </w:rPr>
            </w:pPr>
            <w:r>
              <w:rPr>
                <w:sz w:val="22"/>
              </w:rPr>
              <w:t>The Integrating and Multimodal CBT (IM-CBT) framework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39C54" w14:textId="77777777" w:rsidR="00573B55" w:rsidRDefault="00573B55" w:rsidP="00856858">
            <w:pPr>
              <w:spacing w:after="120"/>
              <w:rPr>
                <w:sz w:val="22"/>
              </w:rPr>
            </w:pPr>
            <w:r>
              <w:rPr>
                <w:sz w:val="22"/>
              </w:rPr>
              <w:t>Contrast three CBT models: Cognitive Therapy/</w:t>
            </w:r>
            <w:proofErr w:type="spellStart"/>
            <w:r>
              <w:rPr>
                <w:sz w:val="22"/>
              </w:rPr>
              <w:t>Berkovec’s</w:t>
            </w:r>
            <w:proofErr w:type="spellEnd"/>
            <w:r>
              <w:rPr>
                <w:sz w:val="22"/>
              </w:rPr>
              <w:t xml:space="preserve"> treatment package (CT/BTP), Relational Emotive Behavior Therapy (REBT), and </w:t>
            </w:r>
            <w:r>
              <w:rPr>
                <w:sz w:val="22"/>
              </w:rPr>
              <w:lastRenderedPageBreak/>
              <w:t>Acceptance and Commitment Therapy/Acceptance-based behavioral therapy (ACT/ABBT)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102CE" w14:textId="77777777" w:rsidR="00573B55" w:rsidRDefault="00573B55" w:rsidP="00856858">
            <w:pPr>
              <w:spacing w:after="120"/>
              <w:ind w:right="-108"/>
              <w:rPr>
                <w:sz w:val="22"/>
              </w:rPr>
            </w:pPr>
            <w:r>
              <w:rPr>
                <w:sz w:val="22"/>
              </w:rPr>
              <w:lastRenderedPageBreak/>
              <w:t>RCT</w:t>
            </w:r>
          </w:p>
          <w:p w14:paraId="67756CD4" w14:textId="77777777" w:rsidR="00573B55" w:rsidRDefault="00573B55" w:rsidP="00856858">
            <w:pPr>
              <w:spacing w:after="120"/>
              <w:ind w:right="-108"/>
              <w:rPr>
                <w:sz w:val="22"/>
              </w:rPr>
            </w:pPr>
            <w:r>
              <w:rPr>
                <w:sz w:val="22"/>
              </w:rPr>
              <w:t>N=75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F29C" w14:textId="77777777" w:rsidR="00573B55" w:rsidRDefault="00573B55" w:rsidP="00856858">
            <w:pPr>
              <w:spacing w:after="120"/>
              <w:rPr>
                <w:sz w:val="22"/>
              </w:rPr>
            </w:pPr>
            <w:r>
              <w:rPr>
                <w:sz w:val="22"/>
              </w:rPr>
              <w:t xml:space="preserve">ITT analysis using repeated measures ANOVA; effects sizes computed using Hedge’s </w:t>
            </w:r>
            <w:r>
              <w:rPr>
                <w:i/>
                <w:iCs/>
                <w:sz w:val="22"/>
              </w:rPr>
              <w:t>g</w:t>
            </w:r>
          </w:p>
          <w:p w14:paraId="1D540C3D" w14:textId="77777777" w:rsidR="00573B55" w:rsidRPr="00D237CE" w:rsidRDefault="00573B55" w:rsidP="00856858">
            <w:pPr>
              <w:spacing w:after="120"/>
              <w:rPr>
                <w:sz w:val="22"/>
              </w:rPr>
            </w:pPr>
            <w:r>
              <w:rPr>
                <w:sz w:val="22"/>
              </w:rPr>
              <w:t xml:space="preserve">All treatment approaches reduced GAD symptoms and dysfunctional automatic </w:t>
            </w:r>
            <w:r>
              <w:rPr>
                <w:sz w:val="22"/>
              </w:rPr>
              <w:lastRenderedPageBreak/>
              <w:t>thoughts significantly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6312A" w14:textId="77777777" w:rsidR="00573B55" w:rsidRDefault="00573B55" w:rsidP="00856858">
            <w:pPr>
              <w:spacing w:after="120"/>
              <w:rPr>
                <w:sz w:val="22"/>
              </w:rPr>
            </w:pPr>
            <w:r>
              <w:rPr>
                <w:sz w:val="22"/>
              </w:rPr>
              <w:lastRenderedPageBreak/>
              <w:t>The three CBT approaches are similarly effective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8EA28" w14:textId="77777777" w:rsidR="00573B55" w:rsidRDefault="00573B55" w:rsidP="00856858">
            <w:pPr>
              <w:spacing w:after="120"/>
              <w:rPr>
                <w:sz w:val="22"/>
              </w:rPr>
            </w:pPr>
            <w:r>
              <w:rPr>
                <w:sz w:val="22"/>
              </w:rPr>
              <w:t xml:space="preserve">Additional testing for theory-driven change mechanisms such as irrational beliefs, cognitive errors, pr experiential </w:t>
            </w:r>
            <w:r>
              <w:rPr>
                <w:sz w:val="22"/>
              </w:rPr>
              <w:lastRenderedPageBreak/>
              <w:t>avoidance required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BC877" w14:textId="77777777" w:rsidR="00573B55" w:rsidRDefault="00573B55" w:rsidP="00856858">
            <w:pPr>
              <w:spacing w:after="120"/>
              <w:rPr>
                <w:sz w:val="22"/>
              </w:rPr>
            </w:pPr>
            <w:r>
              <w:rPr>
                <w:sz w:val="22"/>
              </w:rPr>
              <w:lastRenderedPageBreak/>
              <w:t>Therapists can choose any of the approaches</w:t>
            </w:r>
          </w:p>
        </w:tc>
      </w:tr>
      <w:tr w:rsidR="00573B55" w14:paraId="3B7BC721" w14:textId="77777777" w:rsidTr="00856858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F4898" w14:textId="77777777" w:rsidR="00573B55" w:rsidRDefault="00573B55" w:rsidP="00856858">
            <w:pPr>
              <w:spacing w:after="120"/>
              <w:rPr>
                <w:sz w:val="22"/>
              </w:rPr>
            </w:pPr>
            <w:r>
              <w:rPr>
                <w:sz w:val="22"/>
              </w:rPr>
              <w:t>Perrin et al.</w:t>
            </w:r>
          </w:p>
          <w:p w14:paraId="7C80D6FE" w14:textId="77777777" w:rsidR="00573B55" w:rsidRDefault="00573B55" w:rsidP="00856858">
            <w:pPr>
              <w:spacing w:after="120"/>
              <w:rPr>
                <w:sz w:val="22"/>
              </w:rPr>
            </w:pPr>
            <w:r>
              <w:rPr>
                <w:sz w:val="22"/>
              </w:rPr>
              <w:t>2019</w:t>
            </w:r>
          </w:p>
          <w:p w14:paraId="75C4BE10" w14:textId="77777777" w:rsidR="00573B55" w:rsidRDefault="00573B55" w:rsidP="00856858">
            <w:pPr>
              <w:spacing w:after="120"/>
              <w:rPr>
                <w:sz w:val="22"/>
              </w:rPr>
            </w:pPr>
          </w:p>
          <w:p w14:paraId="17BC6C51" w14:textId="77777777" w:rsidR="00573B55" w:rsidRDefault="00573B55" w:rsidP="00856858">
            <w:pPr>
              <w:spacing w:after="120"/>
              <w:rPr>
                <w:sz w:val="22"/>
              </w:rPr>
            </w:pPr>
          </w:p>
          <w:p w14:paraId="329426AF" w14:textId="77777777" w:rsidR="00573B55" w:rsidRDefault="00573B55" w:rsidP="00856858">
            <w:pPr>
              <w:spacing w:after="120"/>
              <w:rPr>
                <w:sz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CD772" w14:textId="77777777" w:rsidR="00573B55" w:rsidRDefault="00573B55" w:rsidP="00856858">
            <w:pPr>
              <w:spacing w:after="120"/>
              <w:rPr>
                <w:sz w:val="22"/>
              </w:rPr>
            </w:pPr>
            <w:r>
              <w:rPr>
                <w:sz w:val="22"/>
              </w:rPr>
              <w:t>Laval model of worry and GAD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22262" w14:textId="77777777" w:rsidR="00573B55" w:rsidRDefault="00573B55" w:rsidP="00856858">
            <w:pPr>
              <w:spacing w:after="120"/>
              <w:rPr>
                <w:sz w:val="22"/>
              </w:rPr>
            </w:pPr>
            <w:r>
              <w:rPr>
                <w:sz w:val="22"/>
              </w:rPr>
              <w:t>Assess the tolerability and efficacy of a child-friendly adaptation of the GAD-specific CBT approach would result in &gt;50% remission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DC7B7" w14:textId="77777777" w:rsidR="00573B55" w:rsidRDefault="00573B55" w:rsidP="00856858">
            <w:pPr>
              <w:spacing w:after="120"/>
              <w:ind w:right="-108"/>
              <w:rPr>
                <w:sz w:val="22"/>
              </w:rPr>
            </w:pPr>
            <w:r>
              <w:rPr>
                <w:sz w:val="22"/>
              </w:rPr>
              <w:t>RCT</w:t>
            </w:r>
          </w:p>
          <w:p w14:paraId="4D13A793" w14:textId="77777777" w:rsidR="00573B55" w:rsidRDefault="00573B55" w:rsidP="00856858">
            <w:pPr>
              <w:spacing w:after="120"/>
              <w:ind w:right="-108"/>
              <w:rPr>
                <w:sz w:val="22"/>
              </w:rPr>
            </w:pPr>
            <w:r>
              <w:rPr>
                <w:sz w:val="22"/>
              </w:rPr>
              <w:t>N=40 (n=20 allocated to 10-week individual CBT; n=20 allocated to supported waitlist)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0820E" w14:textId="77777777" w:rsidR="00573B55" w:rsidRDefault="00573B55" w:rsidP="00856858">
            <w:pPr>
              <w:spacing w:after="120"/>
              <w:rPr>
                <w:sz w:val="22"/>
              </w:rPr>
            </w:pPr>
            <w:r>
              <w:rPr>
                <w:sz w:val="22"/>
              </w:rPr>
              <w:t>ITT analysis using ANOVA</w:t>
            </w:r>
          </w:p>
          <w:p w14:paraId="425A09C9" w14:textId="77777777" w:rsidR="00573B55" w:rsidRDefault="00573B55" w:rsidP="00856858">
            <w:pPr>
              <w:spacing w:after="120"/>
              <w:rPr>
                <w:sz w:val="22"/>
              </w:rPr>
            </w:pPr>
            <w:r>
              <w:rPr>
                <w:sz w:val="22"/>
              </w:rPr>
              <w:t>Large between-group differences favoring CBT at posttreatment for GAD remission (</w:t>
            </w:r>
            <w:bookmarkStart w:id="3" w:name="_Hlk125212086"/>
            <w:r>
              <w:rPr>
                <w:sz w:val="22"/>
              </w:rPr>
              <w:t xml:space="preserve">80% vs. 0%) and comorbid </w:t>
            </w:r>
            <w:r>
              <w:rPr>
                <w:sz w:val="22"/>
              </w:rPr>
              <w:lastRenderedPageBreak/>
              <w:t>disorders (83% vs. 0%)</w:t>
            </w:r>
            <w:bookmarkEnd w:id="3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62E6D" w14:textId="77777777" w:rsidR="00573B55" w:rsidRDefault="00573B55" w:rsidP="00856858">
            <w:pPr>
              <w:spacing w:after="120"/>
              <w:rPr>
                <w:sz w:val="22"/>
              </w:rPr>
            </w:pPr>
            <w:r>
              <w:rPr>
                <w:sz w:val="22"/>
              </w:rPr>
              <w:lastRenderedPageBreak/>
              <w:t>GAD-specific CBT interventions to children can reduce symptoms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FCD3D" w14:textId="77777777" w:rsidR="00573B55" w:rsidRDefault="00573B55" w:rsidP="00856858">
            <w:pPr>
              <w:spacing w:after="120"/>
              <w:rPr>
                <w:sz w:val="22"/>
              </w:rPr>
            </w:pPr>
            <w:r>
              <w:rPr>
                <w:sz w:val="22"/>
              </w:rPr>
              <w:t>Treatment effects should be investigated in routine care settings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15522" w14:textId="77777777" w:rsidR="00573B55" w:rsidRDefault="00573B55" w:rsidP="00856858">
            <w:pPr>
              <w:spacing w:after="120"/>
              <w:rPr>
                <w:sz w:val="22"/>
              </w:rPr>
            </w:pPr>
            <w:r>
              <w:rPr>
                <w:sz w:val="22"/>
              </w:rPr>
              <w:t xml:space="preserve">Implementing the CBT approach can address negative problem orientation, cognitive avoidance, and positive beliefs that affect </w:t>
            </w:r>
            <w:r>
              <w:rPr>
                <w:sz w:val="22"/>
              </w:rPr>
              <w:lastRenderedPageBreak/>
              <w:t>worry, anxiety, and other GAD symptoms</w:t>
            </w:r>
          </w:p>
        </w:tc>
      </w:tr>
      <w:tr w:rsidR="00573B55" w14:paraId="59E94D0D" w14:textId="77777777" w:rsidTr="00856858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3054C" w14:textId="77777777" w:rsidR="00573B55" w:rsidRDefault="00573B55" w:rsidP="00856858">
            <w:pPr>
              <w:spacing w:after="120"/>
              <w:rPr>
                <w:sz w:val="22"/>
              </w:rPr>
            </w:pPr>
            <w:bookmarkStart w:id="4" w:name="_Hlk125215352"/>
            <w:proofErr w:type="spellStart"/>
            <w:r>
              <w:rPr>
                <w:sz w:val="22"/>
              </w:rPr>
              <w:lastRenderedPageBreak/>
              <w:t>Stejnerklar</w:t>
            </w:r>
            <w:proofErr w:type="spellEnd"/>
            <w:r>
              <w:rPr>
                <w:sz w:val="22"/>
              </w:rPr>
              <w:t xml:space="preserve"> et al.</w:t>
            </w:r>
          </w:p>
          <w:bookmarkEnd w:id="4"/>
          <w:p w14:paraId="213EF2F4" w14:textId="77777777" w:rsidR="00573B55" w:rsidRDefault="00573B55" w:rsidP="00856858">
            <w:pPr>
              <w:spacing w:after="120"/>
              <w:rPr>
                <w:sz w:val="22"/>
              </w:rPr>
            </w:pPr>
            <w:r>
              <w:rPr>
                <w:sz w:val="22"/>
              </w:rPr>
              <w:t>2019</w:t>
            </w:r>
          </w:p>
          <w:p w14:paraId="06FB32EA" w14:textId="77777777" w:rsidR="00573B55" w:rsidRDefault="00573B55" w:rsidP="00856858">
            <w:pPr>
              <w:spacing w:after="120"/>
              <w:rPr>
                <w:sz w:val="22"/>
              </w:rPr>
            </w:pPr>
          </w:p>
          <w:p w14:paraId="6DDCFE4A" w14:textId="77777777" w:rsidR="00573B55" w:rsidRDefault="00573B55" w:rsidP="00856858">
            <w:pPr>
              <w:spacing w:after="120"/>
              <w:rPr>
                <w:sz w:val="22"/>
              </w:rPr>
            </w:pPr>
          </w:p>
          <w:p w14:paraId="5214616E" w14:textId="77777777" w:rsidR="00573B55" w:rsidRDefault="00573B55" w:rsidP="00856858">
            <w:pPr>
              <w:spacing w:after="120"/>
              <w:rPr>
                <w:sz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A9F3C" w14:textId="77777777" w:rsidR="00573B55" w:rsidRDefault="00573B55" w:rsidP="00856858">
            <w:pPr>
              <w:spacing w:after="120"/>
              <w:rPr>
                <w:sz w:val="22"/>
              </w:rPr>
            </w:pPr>
            <w:r>
              <w:rPr>
                <w:sz w:val="22"/>
              </w:rPr>
              <w:t>None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BBEAE" w14:textId="77777777" w:rsidR="00573B55" w:rsidRDefault="00573B55" w:rsidP="00856858">
            <w:pPr>
              <w:spacing w:after="120"/>
              <w:rPr>
                <w:sz w:val="22"/>
              </w:rPr>
            </w:pPr>
            <w:r>
              <w:rPr>
                <w:sz w:val="22"/>
              </w:rPr>
              <w:t>The internet-based CBT (ICBT) would be superior in reducing diagnostic severity and anxiety symptoms and improving QoL and self-efficacy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ED2AE" w14:textId="77777777" w:rsidR="00573B55" w:rsidRDefault="00573B55" w:rsidP="00856858">
            <w:pPr>
              <w:spacing w:after="120"/>
              <w:ind w:right="-108"/>
              <w:rPr>
                <w:sz w:val="22"/>
              </w:rPr>
            </w:pPr>
            <w:r>
              <w:rPr>
                <w:sz w:val="22"/>
              </w:rPr>
              <w:t>RCT</w:t>
            </w:r>
          </w:p>
          <w:p w14:paraId="15E54344" w14:textId="77777777" w:rsidR="00573B55" w:rsidRDefault="00573B55" w:rsidP="00856858">
            <w:pPr>
              <w:spacing w:after="120"/>
              <w:ind w:right="-108"/>
              <w:rPr>
                <w:sz w:val="22"/>
              </w:rPr>
            </w:pPr>
            <w:r>
              <w:rPr>
                <w:sz w:val="22"/>
              </w:rPr>
              <w:t>N=70</w:t>
            </w:r>
          </w:p>
          <w:p w14:paraId="17524A51" w14:textId="77777777" w:rsidR="00573B55" w:rsidRDefault="00573B55" w:rsidP="00856858">
            <w:pPr>
              <w:spacing w:after="120"/>
              <w:ind w:right="-108"/>
              <w:rPr>
                <w:sz w:val="22"/>
              </w:rPr>
            </w:pPr>
            <w:r>
              <w:rPr>
                <w:sz w:val="22"/>
              </w:rPr>
              <w:t>Participants randomized to 14-week therapist-guided ICBT or waitlist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9CB42" w14:textId="77777777" w:rsidR="00573B55" w:rsidRDefault="00573B55" w:rsidP="00856858">
            <w:pPr>
              <w:spacing w:after="120"/>
              <w:rPr>
                <w:sz w:val="22"/>
              </w:rPr>
            </w:pPr>
            <w:r>
              <w:rPr>
                <w:sz w:val="22"/>
              </w:rPr>
              <w:t xml:space="preserve">ITT analysis based on mixed linear models and Cohen’s </w:t>
            </w:r>
            <w:r>
              <w:rPr>
                <w:i/>
                <w:iCs/>
                <w:sz w:val="22"/>
              </w:rPr>
              <w:t>d</w:t>
            </w:r>
            <w:r>
              <w:rPr>
                <w:sz w:val="22"/>
              </w:rPr>
              <w:t xml:space="preserve"> to detect effect sizes</w:t>
            </w:r>
          </w:p>
          <w:p w14:paraId="6BF787E7" w14:textId="77777777" w:rsidR="00573B55" w:rsidRDefault="00573B55" w:rsidP="00856858">
            <w:pPr>
              <w:spacing w:after="120"/>
              <w:rPr>
                <w:sz w:val="22"/>
              </w:rPr>
            </w:pPr>
            <w:r>
              <w:rPr>
                <w:sz w:val="22"/>
              </w:rPr>
              <w:t>40% of adolescents in ICBT vs. 16% in the waitlist achieved remission</w:t>
            </w:r>
          </w:p>
          <w:p w14:paraId="12259C76" w14:textId="77777777" w:rsidR="00573B55" w:rsidRPr="00992D9D" w:rsidRDefault="00573B55" w:rsidP="00856858">
            <w:pPr>
              <w:spacing w:before="240" w:after="120"/>
              <w:rPr>
                <w:sz w:val="22"/>
              </w:rPr>
            </w:pPr>
            <w:r>
              <w:rPr>
                <w:sz w:val="22"/>
              </w:rPr>
              <w:t xml:space="preserve">Significant effect sizes of ICBT on </w:t>
            </w:r>
            <w:bookmarkStart w:id="5" w:name="_Hlk125215768"/>
            <w:r>
              <w:rPr>
                <w:sz w:val="22"/>
              </w:rPr>
              <w:t xml:space="preserve">diagnostic severity </w:t>
            </w:r>
            <w:r>
              <w:rPr>
                <w:sz w:val="22"/>
              </w:rPr>
              <w:lastRenderedPageBreak/>
              <w:t>(</w:t>
            </w:r>
            <w:r>
              <w:rPr>
                <w:i/>
                <w:iCs/>
                <w:sz w:val="22"/>
              </w:rPr>
              <w:t>d</w:t>
            </w:r>
            <w:r>
              <w:rPr>
                <w:sz w:val="22"/>
              </w:rPr>
              <w:t xml:space="preserve">=0.65, </w:t>
            </w:r>
            <w:r>
              <w:rPr>
                <w:i/>
                <w:iCs/>
                <w:sz w:val="22"/>
              </w:rPr>
              <w:t>p=</w:t>
            </w:r>
            <w:r>
              <w:rPr>
                <w:sz w:val="22"/>
              </w:rPr>
              <w:t>0.022) compared to waitlist</w:t>
            </w:r>
            <w:bookmarkEnd w:id="5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011F0" w14:textId="77777777" w:rsidR="00573B55" w:rsidRDefault="00573B55" w:rsidP="00856858">
            <w:pPr>
              <w:spacing w:after="120"/>
              <w:rPr>
                <w:sz w:val="22"/>
              </w:rPr>
            </w:pPr>
            <w:r>
              <w:rPr>
                <w:sz w:val="22"/>
              </w:rPr>
              <w:lastRenderedPageBreak/>
              <w:t>Findings support the effectiveness of guided ICBT for adolescents with GAD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D116E" w14:textId="77777777" w:rsidR="00573B55" w:rsidRDefault="00573B55" w:rsidP="00856858">
            <w:pPr>
              <w:spacing w:after="120"/>
              <w:rPr>
                <w:sz w:val="22"/>
              </w:rPr>
            </w:pPr>
            <w:r>
              <w:rPr>
                <w:sz w:val="22"/>
              </w:rPr>
              <w:t xml:space="preserve">Investigations with an active control condition required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2A2B9" w14:textId="77777777" w:rsidR="00573B55" w:rsidRDefault="00573B55" w:rsidP="00856858">
            <w:pPr>
              <w:spacing w:after="120"/>
              <w:rPr>
                <w:sz w:val="22"/>
              </w:rPr>
            </w:pPr>
            <w:r>
              <w:rPr>
                <w:sz w:val="22"/>
              </w:rPr>
              <w:t>ICBT can reduce challenges associated with in-person CBT</w:t>
            </w:r>
          </w:p>
        </w:tc>
      </w:tr>
      <w:tr w:rsidR="00573B55" w14:paraId="0066E2A1" w14:textId="77777777" w:rsidTr="00856858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DCE40" w14:textId="77777777" w:rsidR="00573B55" w:rsidRDefault="00573B55" w:rsidP="00856858">
            <w:pPr>
              <w:spacing w:after="120"/>
              <w:rPr>
                <w:sz w:val="22"/>
              </w:rPr>
            </w:pPr>
            <w:r>
              <w:rPr>
                <w:sz w:val="22"/>
              </w:rPr>
              <w:t>Berg et al.</w:t>
            </w:r>
          </w:p>
          <w:p w14:paraId="6C1E67FB" w14:textId="77777777" w:rsidR="00573B55" w:rsidRDefault="00573B55" w:rsidP="00856858">
            <w:pPr>
              <w:spacing w:after="120"/>
              <w:rPr>
                <w:sz w:val="22"/>
              </w:rPr>
            </w:pPr>
            <w:r>
              <w:rPr>
                <w:sz w:val="22"/>
              </w:rPr>
              <w:t>2020</w:t>
            </w:r>
          </w:p>
          <w:p w14:paraId="6587F640" w14:textId="77777777" w:rsidR="00573B55" w:rsidRDefault="00573B55" w:rsidP="00856858">
            <w:pPr>
              <w:spacing w:after="120"/>
              <w:rPr>
                <w:sz w:val="22"/>
              </w:rPr>
            </w:pPr>
          </w:p>
          <w:p w14:paraId="2BFEEF03" w14:textId="77777777" w:rsidR="00573B55" w:rsidRDefault="00573B55" w:rsidP="00856858">
            <w:pPr>
              <w:spacing w:after="120"/>
              <w:rPr>
                <w:sz w:val="22"/>
              </w:rPr>
            </w:pPr>
          </w:p>
          <w:p w14:paraId="6E23FFEF" w14:textId="77777777" w:rsidR="00573B55" w:rsidRDefault="00573B55" w:rsidP="00856858">
            <w:pPr>
              <w:spacing w:after="120"/>
              <w:rPr>
                <w:sz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E565A" w14:textId="77777777" w:rsidR="00573B55" w:rsidRDefault="00573B55" w:rsidP="00856858">
            <w:pPr>
              <w:spacing w:after="120"/>
              <w:rPr>
                <w:sz w:val="22"/>
              </w:rPr>
            </w:pPr>
            <w:r>
              <w:rPr>
                <w:sz w:val="22"/>
              </w:rPr>
              <w:t>None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3B582" w14:textId="77777777" w:rsidR="00573B55" w:rsidRDefault="00573B55" w:rsidP="00856858">
            <w:pPr>
              <w:spacing w:after="120"/>
              <w:rPr>
                <w:sz w:val="22"/>
              </w:rPr>
            </w:pPr>
            <w:r>
              <w:rPr>
                <w:sz w:val="22"/>
              </w:rPr>
              <w:t xml:space="preserve">Adolescents </w:t>
            </w:r>
            <w:bookmarkStart w:id="6" w:name="_Hlk125216247"/>
            <w:r>
              <w:rPr>
                <w:sz w:val="22"/>
              </w:rPr>
              <w:t>would benefit from learning support and chat sessions during ICBT</w:t>
            </w:r>
            <w:bookmarkEnd w:id="6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6E49D" w14:textId="77777777" w:rsidR="00573B55" w:rsidRDefault="00573B55" w:rsidP="00856858">
            <w:pPr>
              <w:spacing w:after="120"/>
              <w:ind w:right="-108"/>
              <w:rPr>
                <w:sz w:val="22"/>
              </w:rPr>
            </w:pPr>
            <w:r>
              <w:rPr>
                <w:sz w:val="22"/>
              </w:rPr>
              <w:t xml:space="preserve">Randomized </w:t>
            </w:r>
            <w:bookmarkStart w:id="7" w:name="_Hlk125216193"/>
            <w:r>
              <w:rPr>
                <w:sz w:val="22"/>
              </w:rPr>
              <w:t>2×2 factorial design</w:t>
            </w:r>
            <w:bookmarkEnd w:id="7"/>
          </w:p>
          <w:p w14:paraId="396D3134" w14:textId="77777777" w:rsidR="00573B55" w:rsidRDefault="00573B55" w:rsidP="00856858">
            <w:pPr>
              <w:spacing w:after="120"/>
              <w:ind w:right="-108"/>
              <w:rPr>
                <w:sz w:val="22"/>
              </w:rPr>
            </w:pPr>
            <w:r>
              <w:rPr>
                <w:sz w:val="22"/>
              </w:rPr>
              <w:t>N=120</w:t>
            </w:r>
          </w:p>
          <w:p w14:paraId="2D056D63" w14:textId="77777777" w:rsidR="00573B55" w:rsidRDefault="00573B55" w:rsidP="00856858">
            <w:pPr>
              <w:spacing w:after="120"/>
              <w:ind w:right="-108"/>
              <w:rPr>
                <w:sz w:val="22"/>
              </w:rPr>
            </w:pPr>
            <w:r>
              <w:rPr>
                <w:sz w:val="22"/>
              </w:rPr>
              <w:t>Participants randomized to four treatment groups (</w:t>
            </w:r>
            <w:bookmarkStart w:id="8" w:name="_Hlk125216346"/>
            <w:r>
              <w:rPr>
                <w:sz w:val="22"/>
              </w:rPr>
              <w:t>with/without learning support and/or chat-sessions)</w:t>
            </w:r>
            <w:bookmarkEnd w:id="8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22C1B" w14:textId="77777777" w:rsidR="00573B55" w:rsidRDefault="00573B55" w:rsidP="00856858">
            <w:pPr>
              <w:spacing w:after="120"/>
              <w:rPr>
                <w:sz w:val="22"/>
              </w:rPr>
            </w:pPr>
            <w:r>
              <w:rPr>
                <w:sz w:val="22"/>
              </w:rPr>
              <w:t>ITT analysis using ANCOVA</w:t>
            </w:r>
          </w:p>
          <w:p w14:paraId="39A2EA0A" w14:textId="77777777" w:rsidR="00573B55" w:rsidRDefault="00573B55" w:rsidP="00856858">
            <w:pPr>
              <w:spacing w:after="120"/>
              <w:rPr>
                <w:sz w:val="22"/>
              </w:rPr>
            </w:pPr>
            <w:r>
              <w:rPr>
                <w:sz w:val="22"/>
              </w:rPr>
              <w:t>Anxiety symptoms significantly reduced (</w:t>
            </w:r>
            <w:r>
              <w:rPr>
                <w:i/>
                <w:iCs/>
                <w:sz w:val="22"/>
              </w:rPr>
              <w:t>d</w:t>
            </w:r>
            <w:r>
              <w:rPr>
                <w:sz w:val="22"/>
              </w:rPr>
              <w:t>=0.72)</w:t>
            </w:r>
          </w:p>
          <w:p w14:paraId="39F9607E" w14:textId="77777777" w:rsidR="00573B55" w:rsidRDefault="00573B55" w:rsidP="00856858">
            <w:pPr>
              <w:spacing w:after="120"/>
              <w:rPr>
                <w:sz w:val="22"/>
              </w:rPr>
            </w:pPr>
            <w:r>
              <w:rPr>
                <w:sz w:val="22"/>
              </w:rPr>
              <w:t>Main effects of learning support on Beck Anxiety Inventory scores (</w:t>
            </w:r>
            <w:r>
              <w:rPr>
                <w:i/>
                <w:iCs/>
                <w:sz w:val="22"/>
              </w:rPr>
              <w:t>d</w:t>
            </w:r>
            <w:r>
              <w:rPr>
                <w:sz w:val="22"/>
              </w:rPr>
              <w:t>=0.38)</w:t>
            </w:r>
          </w:p>
          <w:p w14:paraId="2EF799F7" w14:textId="77777777" w:rsidR="00573B55" w:rsidRPr="005E031A" w:rsidRDefault="00573B55" w:rsidP="00856858">
            <w:pPr>
              <w:spacing w:after="120"/>
              <w:rPr>
                <w:sz w:val="22"/>
              </w:rPr>
            </w:pPr>
            <w:r>
              <w:rPr>
                <w:sz w:val="22"/>
              </w:rPr>
              <w:t>Learning support increased knowledge (</w:t>
            </w:r>
            <w:r>
              <w:rPr>
                <w:i/>
                <w:iCs/>
                <w:sz w:val="22"/>
              </w:rPr>
              <w:t>d</w:t>
            </w:r>
            <w:r>
              <w:rPr>
                <w:sz w:val="22"/>
              </w:rPr>
              <w:t>=0.42)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A6A8D" w14:textId="77777777" w:rsidR="00573B55" w:rsidRDefault="00573B55" w:rsidP="00856858">
            <w:pPr>
              <w:spacing w:after="120"/>
              <w:rPr>
                <w:sz w:val="22"/>
              </w:rPr>
            </w:pPr>
            <w:r>
              <w:rPr>
                <w:sz w:val="22"/>
              </w:rPr>
              <w:t>ICBT is an effective alternative in treating GAD among adolescents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68A8D" w14:textId="77777777" w:rsidR="00573B55" w:rsidRDefault="00573B55" w:rsidP="00856858">
            <w:pPr>
              <w:spacing w:after="120"/>
              <w:rPr>
                <w:sz w:val="22"/>
              </w:rPr>
            </w:pPr>
            <w:r>
              <w:rPr>
                <w:sz w:val="22"/>
              </w:rPr>
              <w:t>Studies with longer follow-ups should be conducted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E0949" w14:textId="77777777" w:rsidR="00573B55" w:rsidRDefault="00573B55" w:rsidP="00856858">
            <w:pPr>
              <w:spacing w:after="120"/>
              <w:rPr>
                <w:sz w:val="22"/>
              </w:rPr>
            </w:pPr>
            <w:r>
              <w:rPr>
                <w:sz w:val="22"/>
              </w:rPr>
              <w:t>ICBT can reduce burden of in-person CBT</w:t>
            </w:r>
          </w:p>
        </w:tc>
      </w:tr>
      <w:tr w:rsidR="00573B55" w14:paraId="6DBF205F" w14:textId="77777777" w:rsidTr="00856858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0FB4E" w14:textId="77777777" w:rsidR="00573B55" w:rsidRDefault="00573B55" w:rsidP="00856858">
            <w:pPr>
              <w:spacing w:after="120"/>
              <w:rPr>
                <w:sz w:val="22"/>
              </w:rPr>
            </w:pPr>
            <w:r>
              <w:rPr>
                <w:sz w:val="22"/>
              </w:rPr>
              <w:lastRenderedPageBreak/>
              <w:t>Dear et al.</w:t>
            </w:r>
          </w:p>
          <w:p w14:paraId="54859762" w14:textId="77777777" w:rsidR="00573B55" w:rsidRDefault="00573B55" w:rsidP="00856858">
            <w:pPr>
              <w:spacing w:after="120"/>
              <w:rPr>
                <w:sz w:val="22"/>
              </w:rPr>
            </w:pPr>
            <w:r>
              <w:rPr>
                <w:sz w:val="22"/>
              </w:rPr>
              <w:t>2018</w:t>
            </w:r>
          </w:p>
          <w:p w14:paraId="240D6DB8" w14:textId="77777777" w:rsidR="00573B55" w:rsidRDefault="00573B55" w:rsidP="00856858">
            <w:pPr>
              <w:spacing w:after="120"/>
              <w:rPr>
                <w:sz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6FABF" w14:textId="77777777" w:rsidR="00573B55" w:rsidRDefault="00573B55" w:rsidP="00856858">
            <w:pPr>
              <w:spacing w:after="120"/>
              <w:rPr>
                <w:sz w:val="22"/>
              </w:rPr>
            </w:pPr>
            <w:r>
              <w:rPr>
                <w:sz w:val="22"/>
              </w:rPr>
              <w:t>Transdiagnostic model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E2F22" w14:textId="77777777" w:rsidR="00573B55" w:rsidRDefault="00573B55" w:rsidP="00856858">
            <w:pPr>
              <w:spacing w:after="120"/>
              <w:rPr>
                <w:sz w:val="22"/>
              </w:rPr>
            </w:pPr>
            <w:r>
              <w:rPr>
                <w:sz w:val="22"/>
              </w:rPr>
              <w:t xml:space="preserve">Both groups </w:t>
            </w:r>
            <w:bookmarkStart w:id="9" w:name="_Hlk125214840"/>
            <w:r>
              <w:rPr>
                <w:sz w:val="22"/>
              </w:rPr>
              <w:t>would report improvements in measures of anxiety and depression but the clinician-guided group (CG) would have superior outcomes</w:t>
            </w:r>
            <w:bookmarkEnd w:id="9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2D23E" w14:textId="77777777" w:rsidR="00573B55" w:rsidRDefault="00573B55" w:rsidP="00856858">
            <w:pPr>
              <w:spacing w:after="120"/>
              <w:ind w:right="-108"/>
              <w:rPr>
                <w:sz w:val="22"/>
              </w:rPr>
            </w:pPr>
            <w:r>
              <w:rPr>
                <w:sz w:val="22"/>
              </w:rPr>
              <w:t>RCT</w:t>
            </w:r>
          </w:p>
          <w:p w14:paraId="4F68526A" w14:textId="77777777" w:rsidR="00573B55" w:rsidRDefault="00573B55" w:rsidP="00856858">
            <w:pPr>
              <w:spacing w:after="120"/>
              <w:ind w:right="-108"/>
              <w:rPr>
                <w:sz w:val="22"/>
              </w:rPr>
            </w:pPr>
            <w:r>
              <w:rPr>
                <w:sz w:val="22"/>
              </w:rPr>
              <w:t>N=217 (n=100 assigned to clinician-guided ICBT group; n=107 assigned to self-guided ICBT group)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E9EB2" w14:textId="77777777" w:rsidR="00573B55" w:rsidRDefault="00573B55" w:rsidP="00856858">
            <w:pPr>
              <w:spacing w:after="120"/>
              <w:rPr>
                <w:sz w:val="22"/>
              </w:rPr>
            </w:pPr>
            <w:r>
              <w:rPr>
                <w:sz w:val="22"/>
              </w:rPr>
              <w:t xml:space="preserve">Generalization estimation equation to compare outcome variables; Cohen’s </w:t>
            </w:r>
            <w:r>
              <w:rPr>
                <w:i/>
                <w:iCs/>
                <w:sz w:val="22"/>
              </w:rPr>
              <w:t>d</w:t>
            </w:r>
            <w:r>
              <w:rPr>
                <w:sz w:val="22"/>
              </w:rPr>
              <w:t xml:space="preserve"> for effect sizes calculated using estimated marginal means from GEE</w:t>
            </w:r>
          </w:p>
          <w:p w14:paraId="478B0BF9" w14:textId="77777777" w:rsidR="00573B55" w:rsidRDefault="00573B55" w:rsidP="00856858">
            <w:pPr>
              <w:spacing w:after="120"/>
              <w:rPr>
                <w:sz w:val="22"/>
              </w:rPr>
            </w:pPr>
            <w:r>
              <w:rPr>
                <w:sz w:val="22"/>
              </w:rPr>
              <w:t xml:space="preserve">Large </w:t>
            </w:r>
            <w:bookmarkStart w:id="10" w:name="_Hlk125214909"/>
            <w:r>
              <w:rPr>
                <w:sz w:val="22"/>
              </w:rPr>
              <w:t>reductions in symptoms of anxiety observed in CG and SG groups (44% vs. 35%)</w:t>
            </w:r>
            <w:bookmarkEnd w:id="10"/>
          </w:p>
          <w:p w14:paraId="3C572C4B" w14:textId="77777777" w:rsidR="00573B55" w:rsidRPr="00B06543" w:rsidRDefault="00573B55" w:rsidP="00856858">
            <w:pPr>
              <w:spacing w:after="120"/>
              <w:rPr>
                <w:sz w:val="22"/>
              </w:rPr>
            </w:pPr>
            <w:bookmarkStart w:id="11" w:name="_Hlk125215009"/>
            <w:r>
              <w:rPr>
                <w:sz w:val="22"/>
              </w:rPr>
              <w:lastRenderedPageBreak/>
              <w:t>Improvements observed in disability (36% vs. 29%), psychological distress (33% vs. 29%), and life satisfaction (18% vs. 15%)</w:t>
            </w:r>
            <w:bookmarkEnd w:id="11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B151B" w14:textId="77777777" w:rsidR="00573B55" w:rsidRDefault="00573B55" w:rsidP="00856858">
            <w:pPr>
              <w:spacing w:after="120"/>
              <w:rPr>
                <w:sz w:val="22"/>
              </w:rPr>
            </w:pPr>
            <w:r>
              <w:rPr>
                <w:sz w:val="22"/>
              </w:rPr>
              <w:lastRenderedPageBreak/>
              <w:t>Carefully designed ICBT for young adults can be used for young adults with anxiety and depression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5A12D" w14:textId="77777777" w:rsidR="00573B55" w:rsidRDefault="00573B55" w:rsidP="00856858">
            <w:pPr>
              <w:spacing w:after="120"/>
              <w:rPr>
                <w:sz w:val="22"/>
              </w:rPr>
            </w:pPr>
            <w:r>
              <w:rPr>
                <w:sz w:val="22"/>
              </w:rPr>
              <w:t>Additional large-scale research to determine advantages and disadvantages of the different models of support required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4F245" w14:textId="77777777" w:rsidR="00573B55" w:rsidRDefault="00573B55" w:rsidP="00856858">
            <w:pPr>
              <w:spacing w:after="120"/>
              <w:rPr>
                <w:sz w:val="22"/>
              </w:rPr>
            </w:pPr>
            <w:r>
              <w:rPr>
                <w:sz w:val="22"/>
              </w:rPr>
              <w:t>ICBT delivered in self- or clinician-guided formats can address GAD symptoms</w:t>
            </w:r>
          </w:p>
        </w:tc>
      </w:tr>
      <w:tr w:rsidR="00573B55" w14:paraId="79386559" w14:textId="77777777" w:rsidTr="00856858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9DE83" w14:textId="77777777" w:rsidR="00573B55" w:rsidRDefault="00573B55" w:rsidP="00856858">
            <w:pPr>
              <w:spacing w:after="120"/>
              <w:rPr>
                <w:sz w:val="22"/>
              </w:rPr>
            </w:pPr>
            <w:r>
              <w:rPr>
                <w:sz w:val="22"/>
              </w:rPr>
              <w:t>Norton et al.</w:t>
            </w:r>
          </w:p>
          <w:p w14:paraId="24EA2720" w14:textId="77777777" w:rsidR="00573B55" w:rsidRDefault="00573B55" w:rsidP="00856858">
            <w:pPr>
              <w:spacing w:after="120"/>
              <w:rPr>
                <w:sz w:val="22"/>
              </w:rPr>
            </w:pPr>
            <w:r>
              <w:rPr>
                <w:sz w:val="22"/>
              </w:rPr>
              <w:t>2021</w:t>
            </w:r>
          </w:p>
          <w:p w14:paraId="45EBC0CE" w14:textId="77777777" w:rsidR="00573B55" w:rsidRDefault="00573B55" w:rsidP="00856858">
            <w:pPr>
              <w:spacing w:after="120"/>
              <w:rPr>
                <w:sz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071F0" w14:textId="77777777" w:rsidR="00573B55" w:rsidRDefault="00573B55" w:rsidP="00856858">
            <w:pPr>
              <w:spacing w:after="120"/>
              <w:rPr>
                <w:sz w:val="22"/>
              </w:rPr>
            </w:pPr>
            <w:r>
              <w:rPr>
                <w:sz w:val="22"/>
              </w:rPr>
              <w:t>Transdiagnostic approach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FA229" w14:textId="77777777" w:rsidR="00573B55" w:rsidRDefault="00573B55" w:rsidP="00856858">
            <w:pPr>
              <w:spacing w:after="120"/>
              <w:rPr>
                <w:sz w:val="22"/>
              </w:rPr>
            </w:pPr>
            <w:r>
              <w:rPr>
                <w:sz w:val="22"/>
              </w:rPr>
              <w:t xml:space="preserve">Compared to participants </w:t>
            </w:r>
            <w:bookmarkStart w:id="12" w:name="_Hlk125212560"/>
            <w:r>
              <w:rPr>
                <w:sz w:val="22"/>
              </w:rPr>
              <w:t>assigned to treatment-as-usual, participants in the transdiagnostic CBT (</w:t>
            </w:r>
            <w:proofErr w:type="spellStart"/>
            <w:r>
              <w:rPr>
                <w:sz w:val="22"/>
              </w:rPr>
              <w:t>tCBT</w:t>
            </w:r>
            <w:proofErr w:type="spellEnd"/>
            <w:r>
              <w:rPr>
                <w:sz w:val="22"/>
              </w:rPr>
              <w:t xml:space="preserve">) </w:t>
            </w:r>
            <w:r>
              <w:rPr>
                <w:sz w:val="22"/>
              </w:rPr>
              <w:lastRenderedPageBreak/>
              <w:t>group would have greater remission of comorbid diagnosis and reduction in clinical severity of severe comorbid diagnoses</w:t>
            </w:r>
            <w:bookmarkEnd w:id="12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CCB8D" w14:textId="77777777" w:rsidR="00573B55" w:rsidRDefault="00573B55" w:rsidP="00856858">
            <w:pPr>
              <w:spacing w:after="120"/>
              <w:ind w:right="-108"/>
              <w:rPr>
                <w:sz w:val="22"/>
              </w:rPr>
            </w:pPr>
            <w:r>
              <w:rPr>
                <w:sz w:val="22"/>
              </w:rPr>
              <w:lastRenderedPageBreak/>
              <w:t>RCT</w:t>
            </w:r>
          </w:p>
          <w:p w14:paraId="1FC99B1E" w14:textId="77777777" w:rsidR="00573B55" w:rsidRDefault="00573B55" w:rsidP="00856858">
            <w:pPr>
              <w:spacing w:after="120"/>
              <w:ind w:right="-108"/>
              <w:rPr>
                <w:sz w:val="22"/>
              </w:rPr>
            </w:pPr>
            <w:r>
              <w:rPr>
                <w:sz w:val="22"/>
              </w:rPr>
              <w:t>N=231</w:t>
            </w:r>
          </w:p>
          <w:p w14:paraId="14509EE6" w14:textId="77777777" w:rsidR="00573B55" w:rsidRDefault="00573B55" w:rsidP="00856858">
            <w:pPr>
              <w:spacing w:after="120"/>
              <w:ind w:right="-108"/>
              <w:rPr>
                <w:sz w:val="22"/>
              </w:rPr>
            </w:pPr>
            <w:proofErr w:type="spellStart"/>
            <w:r>
              <w:rPr>
                <w:sz w:val="22"/>
              </w:rPr>
              <w:t>tCBT</w:t>
            </w:r>
            <w:proofErr w:type="spellEnd"/>
            <w:r>
              <w:rPr>
                <w:sz w:val="22"/>
              </w:rPr>
              <w:t xml:space="preserve"> group received 12-week group sessions of education and self-monitoring, cognitive restructuring, </w:t>
            </w:r>
            <w:r>
              <w:rPr>
                <w:sz w:val="22"/>
              </w:rPr>
              <w:lastRenderedPageBreak/>
              <w:t>response prevention, graduated exposure, and generalized cognitive restructuring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C9E97" w14:textId="77777777" w:rsidR="00573B55" w:rsidRDefault="00573B55" w:rsidP="00856858">
            <w:pPr>
              <w:spacing w:after="120"/>
              <w:rPr>
                <w:sz w:val="22"/>
              </w:rPr>
            </w:pPr>
            <w:r>
              <w:rPr>
                <w:sz w:val="22"/>
              </w:rPr>
              <w:lastRenderedPageBreak/>
              <w:t>ITT analysis using multilevel logistic regression assessed group differences</w:t>
            </w:r>
          </w:p>
          <w:p w14:paraId="578CFA2B" w14:textId="77777777" w:rsidR="00573B55" w:rsidRDefault="00573B55" w:rsidP="00856858">
            <w:pPr>
              <w:spacing w:after="120"/>
              <w:rPr>
                <w:sz w:val="22"/>
              </w:rPr>
            </w:pPr>
            <w:r>
              <w:rPr>
                <w:sz w:val="22"/>
              </w:rPr>
              <w:t xml:space="preserve">Comorbidity rates decreased at the three time points </w:t>
            </w:r>
            <w:r>
              <w:rPr>
                <w:sz w:val="22"/>
              </w:rPr>
              <w:lastRenderedPageBreak/>
              <w:t>(</w:t>
            </w:r>
            <w:bookmarkStart w:id="13" w:name="_Hlk125212780"/>
            <w:r>
              <w:rPr>
                <w:sz w:val="22"/>
              </w:rPr>
              <w:t>To=80%, T1=45.0%, T3=45.7</w:t>
            </w:r>
            <w:bookmarkEnd w:id="13"/>
            <w:r>
              <w:rPr>
                <w:sz w:val="22"/>
              </w:rPr>
              <w:t>%).</w:t>
            </w:r>
          </w:p>
          <w:p w14:paraId="56663270" w14:textId="77777777" w:rsidR="00573B55" w:rsidRDefault="00573B55" w:rsidP="00856858">
            <w:pPr>
              <w:spacing w:after="120"/>
              <w:rPr>
                <w:sz w:val="22"/>
              </w:rPr>
            </w:pPr>
            <w:proofErr w:type="spellStart"/>
            <w:r>
              <w:rPr>
                <w:sz w:val="22"/>
              </w:rPr>
              <w:t>tCBT</w:t>
            </w:r>
            <w:proofErr w:type="spellEnd"/>
            <w:r>
              <w:rPr>
                <w:sz w:val="22"/>
              </w:rPr>
              <w:t xml:space="preserve"> group had a </w:t>
            </w:r>
            <w:bookmarkStart w:id="14" w:name="_Hlk125212814"/>
            <w:r>
              <w:rPr>
                <w:sz w:val="22"/>
              </w:rPr>
              <w:t>lower comorbidity rate at T1 and T3 compared to TAU group (33.7% vs. 55.7% and 27.9% vs. 60.2%)</w:t>
            </w:r>
            <w:bookmarkEnd w:id="14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9E554" w14:textId="77777777" w:rsidR="00573B55" w:rsidRDefault="00573B55" w:rsidP="00856858">
            <w:pPr>
              <w:spacing w:after="120"/>
              <w:rPr>
                <w:sz w:val="22"/>
              </w:rPr>
            </w:pPr>
            <w:proofErr w:type="spellStart"/>
            <w:r>
              <w:rPr>
                <w:sz w:val="22"/>
              </w:rPr>
              <w:lastRenderedPageBreak/>
              <w:t>tCBT</w:t>
            </w:r>
            <w:proofErr w:type="spellEnd"/>
            <w:r>
              <w:rPr>
                <w:sz w:val="22"/>
              </w:rPr>
              <w:t xml:space="preserve"> can promote remission and reduce severity of comorbid diagnoses in anxiety disorders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F9DE8" w14:textId="77777777" w:rsidR="00573B55" w:rsidRDefault="00573B55" w:rsidP="00856858">
            <w:pPr>
              <w:spacing w:after="120"/>
              <w:rPr>
                <w:sz w:val="22"/>
              </w:rPr>
            </w:pPr>
            <w:r>
              <w:rPr>
                <w:sz w:val="22"/>
              </w:rPr>
              <w:t>Additional research with longer follow-up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9B7AE" w14:textId="77777777" w:rsidR="00573B55" w:rsidRDefault="00573B55" w:rsidP="00856858">
            <w:pPr>
              <w:spacing w:after="120"/>
              <w:rPr>
                <w:sz w:val="22"/>
              </w:rPr>
            </w:pPr>
            <w:r>
              <w:rPr>
                <w:sz w:val="22"/>
              </w:rPr>
              <w:t xml:space="preserve">Widespread </w:t>
            </w:r>
            <w:proofErr w:type="spellStart"/>
            <w:r>
              <w:rPr>
                <w:sz w:val="22"/>
              </w:rPr>
              <w:t>tCBT</w:t>
            </w:r>
            <w:proofErr w:type="spellEnd"/>
            <w:r>
              <w:rPr>
                <w:sz w:val="22"/>
              </w:rPr>
              <w:t xml:space="preserve"> implementation in routine primary care can improve uptake and </w:t>
            </w:r>
            <w:r>
              <w:rPr>
                <w:sz w:val="22"/>
              </w:rPr>
              <w:lastRenderedPageBreak/>
              <w:t>effectiveness of the treatment</w:t>
            </w:r>
          </w:p>
        </w:tc>
      </w:tr>
      <w:tr w:rsidR="00573B55" w14:paraId="4F2E3C35" w14:textId="77777777" w:rsidTr="00856858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5110E" w14:textId="77777777" w:rsidR="00573B55" w:rsidRDefault="00573B55" w:rsidP="00856858">
            <w:pPr>
              <w:spacing w:after="120"/>
              <w:rPr>
                <w:sz w:val="22"/>
              </w:rPr>
            </w:pPr>
            <w:r>
              <w:rPr>
                <w:sz w:val="22"/>
              </w:rPr>
              <w:lastRenderedPageBreak/>
              <w:t>Roberge et al.</w:t>
            </w:r>
          </w:p>
          <w:p w14:paraId="08BBF42C" w14:textId="77777777" w:rsidR="00573B55" w:rsidRDefault="00573B55" w:rsidP="00856858">
            <w:pPr>
              <w:spacing w:after="120"/>
              <w:rPr>
                <w:sz w:val="22"/>
              </w:rPr>
            </w:pPr>
            <w:r>
              <w:rPr>
                <w:sz w:val="22"/>
              </w:rPr>
              <w:t>2022</w:t>
            </w:r>
          </w:p>
          <w:p w14:paraId="2D92E44C" w14:textId="77777777" w:rsidR="00573B55" w:rsidRDefault="00573B55" w:rsidP="00856858">
            <w:pPr>
              <w:spacing w:after="120"/>
              <w:rPr>
                <w:sz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D06CE" w14:textId="77777777" w:rsidR="00573B55" w:rsidRDefault="00573B55" w:rsidP="00856858">
            <w:pPr>
              <w:spacing w:after="120"/>
              <w:rPr>
                <w:sz w:val="22"/>
              </w:rPr>
            </w:pPr>
            <w:r>
              <w:rPr>
                <w:sz w:val="22"/>
              </w:rPr>
              <w:t>Transdiagnostic approach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B0CD0" w14:textId="77777777" w:rsidR="00573B55" w:rsidRDefault="00573B55" w:rsidP="00856858">
            <w:pPr>
              <w:spacing w:after="120"/>
              <w:rPr>
                <w:sz w:val="22"/>
              </w:rPr>
            </w:pPr>
            <w:proofErr w:type="spellStart"/>
            <w:r>
              <w:rPr>
                <w:sz w:val="22"/>
              </w:rPr>
              <w:t>tCBT</w:t>
            </w:r>
            <w:proofErr w:type="spellEnd"/>
            <w:r>
              <w:rPr>
                <w:sz w:val="22"/>
              </w:rPr>
              <w:t xml:space="preserve"> and TAU would be more effective than TAU alone in reducing clinician-rated and self-</w:t>
            </w:r>
            <w:r>
              <w:rPr>
                <w:sz w:val="22"/>
              </w:rPr>
              <w:lastRenderedPageBreak/>
              <w:t>reported anxiety severity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76AB0" w14:textId="77777777" w:rsidR="00573B55" w:rsidRDefault="00573B55" w:rsidP="00856858">
            <w:pPr>
              <w:spacing w:after="120"/>
              <w:ind w:right="-108"/>
              <w:rPr>
                <w:sz w:val="22"/>
              </w:rPr>
            </w:pPr>
            <w:r>
              <w:rPr>
                <w:sz w:val="22"/>
              </w:rPr>
              <w:lastRenderedPageBreak/>
              <w:t>RCT</w:t>
            </w:r>
          </w:p>
          <w:p w14:paraId="51C4EE0D" w14:textId="77777777" w:rsidR="00573B55" w:rsidRDefault="00573B55" w:rsidP="00856858">
            <w:pPr>
              <w:spacing w:after="120"/>
              <w:ind w:right="-108"/>
              <w:rPr>
                <w:sz w:val="22"/>
              </w:rPr>
            </w:pPr>
            <w:r>
              <w:rPr>
                <w:sz w:val="22"/>
              </w:rPr>
              <w:t xml:space="preserve">N=231 (n=117 in </w:t>
            </w:r>
            <w:proofErr w:type="spellStart"/>
            <w:r>
              <w:rPr>
                <w:sz w:val="22"/>
              </w:rPr>
              <w:t>tCBT+TAU</w:t>
            </w:r>
            <w:proofErr w:type="spellEnd"/>
            <w:r>
              <w:rPr>
                <w:sz w:val="22"/>
              </w:rPr>
              <w:t>; n=114 in TAU alone)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D5C57" w14:textId="77777777" w:rsidR="00573B55" w:rsidRDefault="00573B55" w:rsidP="00856858">
            <w:pPr>
              <w:spacing w:after="120"/>
              <w:rPr>
                <w:sz w:val="22"/>
              </w:rPr>
            </w:pPr>
            <w:r>
              <w:rPr>
                <w:sz w:val="22"/>
              </w:rPr>
              <w:t>ITT analysis to assess effect sizes; linear mixed regression models to evaluate effect of the intervention over time</w:t>
            </w:r>
          </w:p>
          <w:p w14:paraId="4EFC337F" w14:textId="77777777" w:rsidR="00573B55" w:rsidRDefault="00573B55" w:rsidP="00856858">
            <w:pPr>
              <w:spacing w:after="120"/>
              <w:rPr>
                <w:sz w:val="22"/>
              </w:rPr>
            </w:pPr>
            <w:proofErr w:type="spellStart"/>
            <w:r>
              <w:rPr>
                <w:sz w:val="22"/>
              </w:rPr>
              <w:lastRenderedPageBreak/>
              <w:t>tCBT+TAU</w:t>
            </w:r>
            <w:proofErr w:type="spellEnd"/>
            <w:r>
              <w:rPr>
                <w:sz w:val="22"/>
              </w:rPr>
              <w:t xml:space="preserve"> group had superior </w:t>
            </w:r>
            <w:bookmarkStart w:id="15" w:name="_Hlk125213022"/>
            <w:r>
              <w:rPr>
                <w:sz w:val="22"/>
              </w:rPr>
              <w:t xml:space="preserve">improvements at post-treatment compared to TAU group for self-reported (13.20±9.13 vs. 20.85 ±10.96, </w:t>
            </w:r>
            <w:r>
              <w:rPr>
                <w:i/>
                <w:iCs/>
                <w:sz w:val="22"/>
              </w:rPr>
              <w:t>d</w:t>
            </w:r>
            <w:r>
              <w:rPr>
                <w:sz w:val="22"/>
              </w:rPr>
              <w:t xml:space="preserve">=0.76, </w:t>
            </w:r>
            <w:r>
              <w:rPr>
                <w:i/>
                <w:iCs/>
                <w:sz w:val="22"/>
              </w:rPr>
              <w:t>p</w:t>
            </w:r>
            <w:r>
              <w:rPr>
                <w:sz w:val="22"/>
              </w:rPr>
              <w:t xml:space="preserve">&lt;0.001) and clinician-rated (3.27±2.19 vs. 4.93±2.00, </w:t>
            </w:r>
            <w:r>
              <w:rPr>
                <w:i/>
                <w:iCs/>
                <w:sz w:val="22"/>
              </w:rPr>
              <w:t>d=</w:t>
            </w:r>
            <w:r w:rsidRPr="00C31A92">
              <w:rPr>
                <w:sz w:val="22"/>
              </w:rPr>
              <w:t>0.79,</w:t>
            </w:r>
            <w:r>
              <w:rPr>
                <w:i/>
                <w:iCs/>
                <w:sz w:val="22"/>
              </w:rPr>
              <w:t xml:space="preserve"> </w:t>
            </w:r>
            <w:r w:rsidRPr="00C31A92">
              <w:rPr>
                <w:i/>
                <w:iCs/>
                <w:sz w:val="22"/>
              </w:rPr>
              <w:t>p</w:t>
            </w:r>
            <w:r>
              <w:rPr>
                <w:i/>
                <w:iCs/>
                <w:sz w:val="22"/>
              </w:rPr>
              <w:t>&lt;</w:t>
            </w:r>
            <w:r w:rsidRPr="00C31A92">
              <w:rPr>
                <w:sz w:val="22"/>
              </w:rPr>
              <w:t>0.001)</w:t>
            </w:r>
            <w:r>
              <w:rPr>
                <w:sz w:val="22"/>
              </w:rPr>
              <w:t xml:space="preserve"> anxiety severity</w:t>
            </w:r>
            <w:bookmarkEnd w:id="15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06A53" w14:textId="77777777" w:rsidR="00573B55" w:rsidRDefault="00573B55" w:rsidP="00856858">
            <w:pPr>
              <w:spacing w:after="120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Adding </w:t>
            </w:r>
            <w:proofErr w:type="spellStart"/>
            <w:r>
              <w:rPr>
                <w:sz w:val="22"/>
              </w:rPr>
              <w:t>tCBT</w:t>
            </w:r>
            <w:proofErr w:type="spellEnd"/>
            <w:r>
              <w:rPr>
                <w:sz w:val="22"/>
              </w:rPr>
              <w:t xml:space="preserve"> to usual care can reduce anxiety symptom severity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BCE29" w14:textId="77777777" w:rsidR="00573B55" w:rsidRDefault="00573B55" w:rsidP="00856858">
            <w:pPr>
              <w:spacing w:after="120"/>
              <w:rPr>
                <w:sz w:val="22"/>
              </w:rPr>
            </w:pPr>
            <w:r>
              <w:rPr>
                <w:sz w:val="22"/>
              </w:rPr>
              <w:t>Further research emphasizing patient engagement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0FD33" w14:textId="77777777" w:rsidR="00573B55" w:rsidRDefault="00573B55" w:rsidP="00856858">
            <w:pPr>
              <w:spacing w:after="120"/>
              <w:rPr>
                <w:sz w:val="22"/>
              </w:rPr>
            </w:pPr>
            <w:proofErr w:type="spellStart"/>
            <w:r>
              <w:rPr>
                <w:sz w:val="22"/>
              </w:rPr>
              <w:t>tCBT</w:t>
            </w:r>
            <w:proofErr w:type="spellEnd"/>
            <w:r>
              <w:rPr>
                <w:sz w:val="22"/>
              </w:rPr>
              <w:t xml:space="preserve"> can be an effective psychotherapy approach in GAD</w:t>
            </w:r>
          </w:p>
        </w:tc>
      </w:tr>
    </w:tbl>
    <w:p w14:paraId="3BC89D50" w14:textId="77777777" w:rsidR="00573B55" w:rsidRDefault="00573B55" w:rsidP="00573B55"/>
    <w:p w14:paraId="487D279C" w14:textId="77777777" w:rsidR="00573B55" w:rsidRDefault="00573B55" w:rsidP="001113E2">
      <w:pPr>
        <w:sectPr w:rsidR="00573B55" w:rsidSect="00573B55">
          <w:pgSz w:w="15840" w:h="12240" w:orient="landscape"/>
          <w:pgMar w:top="1440" w:right="1440" w:bottom="1440" w:left="1440" w:header="709" w:footer="709" w:gutter="0"/>
          <w:cols w:space="708"/>
          <w:docGrid w:linePitch="360"/>
        </w:sectPr>
      </w:pPr>
    </w:p>
    <w:p w14:paraId="4445E55B" w14:textId="0F79FAD9" w:rsidR="00CC28F6" w:rsidRPr="00CC28F6" w:rsidRDefault="00CC28F6" w:rsidP="00CC28F6">
      <w:pPr>
        <w:jc w:val="center"/>
        <w:rPr>
          <w:b/>
          <w:bCs/>
        </w:rPr>
      </w:pPr>
      <w:r w:rsidRPr="00CC28F6">
        <w:rPr>
          <w:b/>
          <w:bCs/>
        </w:rPr>
        <w:lastRenderedPageBreak/>
        <w:t>Part 2: Critical Assessment</w:t>
      </w:r>
    </w:p>
    <w:p w14:paraId="69EA2D64" w14:textId="5777CCF6" w:rsidR="00924D48" w:rsidRDefault="00C26E3D">
      <w:r>
        <w:tab/>
        <w:t>Generalized anxiety disorder (GAD) is among the most common mental health conditions diagnosed among Americans (National Institute of Mental Health [NIMH], n.d</w:t>
      </w:r>
      <w:r w:rsidR="00180F89">
        <w:t>.</w:t>
      </w:r>
      <w:r>
        <w:t xml:space="preserve">). </w:t>
      </w:r>
      <w:r w:rsidR="00D37718">
        <w:t xml:space="preserve">It </w:t>
      </w:r>
      <w:r w:rsidR="00DA4827">
        <w:t xml:space="preserve">is associated with many adverse effects, including </w:t>
      </w:r>
      <w:r w:rsidR="00A45094">
        <w:t xml:space="preserve">decreased work productivity, </w:t>
      </w:r>
      <w:r w:rsidR="00A45094">
        <w:t>increased healthcare utilization,</w:t>
      </w:r>
      <w:r w:rsidR="00A45094">
        <w:t xml:space="preserve"> impaired health status,</w:t>
      </w:r>
      <w:r w:rsidR="00753DF2">
        <w:t xml:space="preserve"> and</w:t>
      </w:r>
      <w:r w:rsidR="00A45094">
        <w:t xml:space="preserve"> </w:t>
      </w:r>
      <w:r w:rsidR="00753DF2">
        <w:t xml:space="preserve">low </w:t>
      </w:r>
      <w:r w:rsidR="00A45094">
        <w:t>life satisfaction (</w:t>
      </w:r>
      <w:r w:rsidR="007F638C">
        <w:t xml:space="preserve">Miller et al., 2021). </w:t>
      </w:r>
      <w:r w:rsidR="00C1263F">
        <w:t xml:space="preserve">However, GAD is chronic and can last for decades with low rates of complete recovery or spontaneous remission (Stefan et al., 2019). </w:t>
      </w:r>
      <w:r w:rsidR="00753DF2">
        <w:t>Therefore, b</w:t>
      </w:r>
      <w:r w:rsidR="00793241">
        <w:t>etter and more e</w:t>
      </w:r>
      <w:r w:rsidR="00C1263F">
        <w:t xml:space="preserve">ffective </w:t>
      </w:r>
      <w:r w:rsidR="00793241">
        <w:t xml:space="preserve">interventions are required to address the </w:t>
      </w:r>
      <w:r w:rsidR="00753DF2">
        <w:t xml:space="preserve">GAD </w:t>
      </w:r>
      <w:r w:rsidR="00793241">
        <w:t xml:space="preserve">symptoms and its chronicity. </w:t>
      </w:r>
      <w:r w:rsidR="007F638C">
        <w:t>Pharmacotherapy and Cognitive Behavioral Therapy (CBT) are the first-line interventions used for</w:t>
      </w:r>
      <w:r w:rsidR="004F7484">
        <w:t xml:space="preserve"> GAD</w:t>
      </w:r>
      <w:r w:rsidR="00D86904">
        <w:t xml:space="preserve">, with mental health experts recommending CBT as a highly effective procedure (Hirsch et al., 2019). </w:t>
      </w:r>
      <w:r w:rsidR="00131FE4">
        <w:t xml:space="preserve">In this regard, the critical question </w:t>
      </w:r>
      <w:r w:rsidR="009A27D3">
        <w:t>explores and appraises</w:t>
      </w:r>
      <w:r w:rsidR="00131FE4">
        <w:t xml:space="preserve"> the evidence supporting the efficacy of CBT in GAD</w:t>
      </w:r>
      <w:r w:rsidR="0089193A">
        <w:t>, with an exploration of the effectiveness of different delivery formats and models. T</w:t>
      </w:r>
      <w:r w:rsidR="009A27D3">
        <w:t>en</w:t>
      </w:r>
      <w:r w:rsidR="0089193A">
        <w:t xml:space="preserve"> peer-reviewed articles</w:t>
      </w:r>
      <w:r w:rsidR="005C2C7A">
        <w:t xml:space="preserve"> were retrieved from</w:t>
      </w:r>
      <w:r w:rsidR="0089193A">
        <w:t xml:space="preserve"> from CINAHL and MEDLINE </w:t>
      </w:r>
      <w:r w:rsidR="00E258C5">
        <w:t>through Walden Library</w:t>
      </w:r>
      <w:r w:rsidR="005C2C7A">
        <w:t xml:space="preserve"> for appraisal and critical assessment</w:t>
      </w:r>
      <w:r w:rsidR="00E258C5">
        <w:t>.</w:t>
      </w:r>
      <w:r w:rsidR="005C2C7A">
        <w:t xml:space="preserve"> Evidence from the articles support the effectiveness of CBT for GAD, with</w:t>
      </w:r>
      <w:r w:rsidR="002D31B8">
        <w:t xml:space="preserve"> clinician-guided</w:t>
      </w:r>
      <w:r w:rsidR="005C2C7A">
        <w:t xml:space="preserve"> internet-based CBT (ICBT) </w:t>
      </w:r>
      <w:r w:rsidR="002D31B8">
        <w:t>having similar effects to in-person CBT.</w:t>
      </w:r>
    </w:p>
    <w:p w14:paraId="3B3FA1B2" w14:textId="32D04216" w:rsidR="00CC28F6" w:rsidRDefault="00CC28F6">
      <w:r>
        <w:tab/>
      </w:r>
      <w:r w:rsidR="00E92A62">
        <w:t xml:space="preserve">Current evidence supports the effectiveness of CBT in addressing GAD symptoms, with researchers highlighting the importance of tailoring the </w:t>
      </w:r>
      <w:r w:rsidR="003D54CB">
        <w:t xml:space="preserve">delivery </w:t>
      </w:r>
      <w:r w:rsidR="00E92A62">
        <w:t>models. In a before-and-after study</w:t>
      </w:r>
      <w:r w:rsidR="00911A94">
        <w:t xml:space="preserve"> involving n=57 participants</w:t>
      </w:r>
      <w:r w:rsidR="00E92A62">
        <w:t>, Hirsch et al. (2019) investigated</w:t>
      </w:r>
      <w:r w:rsidR="00341950">
        <w:t xml:space="preserve"> the effectiveness of a modified CBT protocol t</w:t>
      </w:r>
      <w:r w:rsidR="003D54CB">
        <w:t>o</w:t>
      </w:r>
      <w:r w:rsidR="00341950">
        <w:t xml:space="preserve"> help participants </w:t>
      </w:r>
      <w:r w:rsidR="00911A94">
        <w:t xml:space="preserve">to </w:t>
      </w:r>
      <w:r w:rsidR="00341950">
        <w:t>overcome pre-potent cognitive bias and</w:t>
      </w:r>
      <w:r w:rsidR="00911A94">
        <w:t xml:space="preserve"> focus attention actively on tasks. The </w:t>
      </w:r>
      <w:r w:rsidR="007A217F">
        <w:t xml:space="preserve">adopted CBT protocol incorporated approaches proposed by </w:t>
      </w:r>
      <w:proofErr w:type="spellStart"/>
      <w:r w:rsidR="007A217F">
        <w:t>Borkovec</w:t>
      </w:r>
      <w:proofErr w:type="spellEnd"/>
      <w:r w:rsidR="007A217F">
        <w:t xml:space="preserve"> and Costello, targeting critical cognitive processes thought to maintain worry.</w:t>
      </w:r>
      <w:r w:rsidR="00E525D4">
        <w:t xml:space="preserve"> The study reported large pre-to-posttreatment effect sizes</w:t>
      </w:r>
      <w:r w:rsidR="00193BA1">
        <w:t xml:space="preserve"> for</w:t>
      </w:r>
      <w:r w:rsidR="00AA751C">
        <w:t xml:space="preserve"> worry (</w:t>
      </w:r>
      <w:r w:rsidR="00AA751C">
        <w:rPr>
          <w:i/>
          <w:iCs/>
        </w:rPr>
        <w:t>d</w:t>
      </w:r>
      <w:r w:rsidR="00AA751C">
        <w:t>=2.54),</w:t>
      </w:r>
      <w:r w:rsidR="00193BA1">
        <w:t xml:space="preserve"> anxiety (</w:t>
      </w:r>
      <w:r w:rsidR="00193BA1">
        <w:rPr>
          <w:i/>
          <w:iCs/>
        </w:rPr>
        <w:t>d</w:t>
      </w:r>
      <w:r w:rsidR="00193BA1">
        <w:rPr>
          <w:i/>
          <w:iCs/>
        </w:rPr>
        <w:softHyphen/>
      </w:r>
      <w:r w:rsidR="00193BA1">
        <w:t xml:space="preserve">=1.74), </w:t>
      </w:r>
      <w:r w:rsidR="00AA751C">
        <w:t xml:space="preserve">and </w:t>
      </w:r>
      <w:r w:rsidR="00AA751C">
        <w:lastRenderedPageBreak/>
        <w:t>depression (</w:t>
      </w:r>
      <w:r w:rsidR="00AA751C">
        <w:rPr>
          <w:i/>
          <w:iCs/>
        </w:rPr>
        <w:t>d</w:t>
      </w:r>
      <w:r w:rsidR="00AA751C">
        <w:t>=.90). In addition,</w:t>
      </w:r>
      <w:r w:rsidR="00131013">
        <w:t xml:space="preserve">74% diagnosed with anxiety symptoms achieved remission at the end of the study. The findings illustrate the importance of tailoring interventions to prioritize changes </w:t>
      </w:r>
      <w:r w:rsidR="004C6DC9">
        <w:t>i</w:t>
      </w:r>
      <w:r w:rsidR="00131013">
        <w:t>n cognitive processes that maintain worry in GAD.</w:t>
      </w:r>
    </w:p>
    <w:p w14:paraId="24CB10D1" w14:textId="22A5702A" w:rsidR="00CF1976" w:rsidRDefault="00CF1976">
      <w:pPr>
        <w:rPr>
          <w:sz w:val="22"/>
        </w:rPr>
      </w:pPr>
      <w:r>
        <w:tab/>
      </w:r>
      <w:r w:rsidR="009A1630">
        <w:t xml:space="preserve">Stefan et al. (2019) report similar findings regarding </w:t>
      </w:r>
      <w:r w:rsidR="004C6DC9">
        <w:t>CBT’s</w:t>
      </w:r>
      <w:r w:rsidR="009A1630">
        <w:t xml:space="preserve"> effectiveness</w:t>
      </w:r>
      <w:r w:rsidR="004C6DC9">
        <w:t xml:space="preserve"> for GAD</w:t>
      </w:r>
      <w:r w:rsidR="009A1630">
        <w:t>. The randomized controlled trial involving 75 participants contrasted three CBT models (CT/BTB, RBT, and ACT/ABBT)</w:t>
      </w:r>
      <w:r w:rsidR="00446E0C">
        <w:t xml:space="preserve">. </w:t>
      </w:r>
      <w:r w:rsidR="00360193">
        <w:t xml:space="preserve">The study acknowledged the importance of modifying dysfunctional thoughts </w:t>
      </w:r>
      <w:r w:rsidR="00914060">
        <w:t xml:space="preserve">and their function </w:t>
      </w:r>
      <w:r w:rsidR="00360193">
        <w:t xml:space="preserve">in treating </w:t>
      </w:r>
      <w:r w:rsidR="00914060">
        <w:t xml:space="preserve">anxiety disorders. </w:t>
      </w:r>
      <w:r w:rsidR="00A53207">
        <w:t xml:space="preserve">The findings revealed </w:t>
      </w:r>
      <w:r w:rsidR="004C6DC9">
        <w:t>significant</w:t>
      </w:r>
      <w:r w:rsidR="00A53207">
        <w:t xml:space="preserve"> reductions in dysfunctional automatic thoughts and GAD symptoms across the three models</w:t>
      </w:r>
      <w:r w:rsidR="00FB1EC9">
        <w:t xml:space="preserve">. Therefore, the findings show that clinicians can adopt </w:t>
      </w:r>
      <w:r w:rsidR="004C6DC9">
        <w:t>any</w:t>
      </w:r>
      <w:r w:rsidR="00FB1EC9">
        <w:t xml:space="preserve"> theory-guided CBT</w:t>
      </w:r>
      <w:r w:rsidR="00A543A3">
        <w:t xml:space="preserve"> model</w:t>
      </w:r>
      <w:r w:rsidR="00FB1EC9">
        <w:t xml:space="preserve"> in treating GAD</w:t>
      </w:r>
      <w:r w:rsidR="00A543A3">
        <w:t xml:space="preserve"> without compromising the efficacy of the intervention</w:t>
      </w:r>
      <w:r w:rsidR="00FB1EC9">
        <w:t xml:space="preserve">. </w:t>
      </w:r>
      <w:r w:rsidR="001A5515">
        <w:t>Consistent with Hirsch et al. (2019) and Stefan et al. (2019), Perrin et al. (2019) highlighted the importance of tailoring CBT interventions to suit the target population. In a</w:t>
      </w:r>
      <w:r w:rsidR="00810CFA">
        <w:t xml:space="preserve">n RCT involving n=40 participants, the study investigated the tolerability and efficacy of a child-friendly GAD-specific CBT approach. </w:t>
      </w:r>
      <w:r w:rsidR="0012791F">
        <w:t xml:space="preserve">Based on the Laval model, the study </w:t>
      </w:r>
      <w:r w:rsidR="00877132">
        <w:t>augmented</w:t>
      </w:r>
      <w:r w:rsidR="0012791F">
        <w:t xml:space="preserve"> th</w:t>
      </w:r>
      <w:r w:rsidR="00877132">
        <w:t>e</w:t>
      </w:r>
      <w:r w:rsidR="0012791F">
        <w:t xml:space="preserve"> importance of addressing intolerance of uncertainty, positive beliefs, cognitive avoidance</w:t>
      </w:r>
      <w:r w:rsidR="007240D5">
        <w:t xml:space="preserve">, and negative problem orientation in CBT for GAD. Analysis revealed </w:t>
      </w:r>
      <w:r w:rsidR="00877132">
        <w:t>significant</w:t>
      </w:r>
      <w:r w:rsidR="007240D5">
        <w:t xml:space="preserve"> between-group differences favoring CBT over supported waitlist</w:t>
      </w:r>
      <w:r w:rsidR="00DF2718">
        <w:t xml:space="preserve"> at posttreatment for GAD remission (</w:t>
      </w:r>
      <w:r w:rsidR="00DF2718">
        <w:rPr>
          <w:sz w:val="22"/>
        </w:rPr>
        <w:t>80% vs. 0%) and comorbid disorders (83% vs. 0%)</w:t>
      </w:r>
      <w:r w:rsidR="00DF2718">
        <w:rPr>
          <w:sz w:val="22"/>
        </w:rPr>
        <w:t xml:space="preserve">. The findings reinforce the </w:t>
      </w:r>
      <w:r w:rsidR="00877132">
        <w:rPr>
          <w:sz w:val="22"/>
        </w:rPr>
        <w:t>utility</w:t>
      </w:r>
      <w:r w:rsidR="00DF2718">
        <w:rPr>
          <w:sz w:val="22"/>
        </w:rPr>
        <w:t xml:space="preserve"> of CBT approaches that address </w:t>
      </w:r>
      <w:r w:rsidR="004850EA">
        <w:rPr>
          <w:sz w:val="22"/>
        </w:rPr>
        <w:t>cognitive processes that maintain worry, anxiety, and other GAD symptoms.</w:t>
      </w:r>
    </w:p>
    <w:p w14:paraId="67896103" w14:textId="66F519B9" w:rsidR="004850EA" w:rsidRDefault="004850EA">
      <w:pPr>
        <w:rPr>
          <w:sz w:val="22"/>
        </w:rPr>
      </w:pPr>
      <w:r>
        <w:rPr>
          <w:sz w:val="22"/>
        </w:rPr>
        <w:tab/>
        <w:t xml:space="preserve">Additional evidence emerged </w:t>
      </w:r>
      <w:r w:rsidR="00D51269">
        <w:rPr>
          <w:sz w:val="22"/>
        </w:rPr>
        <w:t>on</w:t>
      </w:r>
      <w:r>
        <w:rPr>
          <w:sz w:val="22"/>
        </w:rPr>
        <w:t xml:space="preserve"> </w:t>
      </w:r>
      <w:r w:rsidR="00180194">
        <w:rPr>
          <w:sz w:val="22"/>
        </w:rPr>
        <w:t>targeting different diagnoses</w:t>
      </w:r>
      <w:r w:rsidR="00A4292F">
        <w:rPr>
          <w:sz w:val="22"/>
        </w:rPr>
        <w:t xml:space="preserve"> through transdiagnostic CBT (</w:t>
      </w:r>
      <w:proofErr w:type="spellStart"/>
      <w:r w:rsidR="00A4292F">
        <w:rPr>
          <w:sz w:val="22"/>
        </w:rPr>
        <w:t>tCBT</w:t>
      </w:r>
      <w:proofErr w:type="spellEnd"/>
      <w:r w:rsidR="00A4292F">
        <w:rPr>
          <w:sz w:val="22"/>
        </w:rPr>
        <w:t>)</w:t>
      </w:r>
      <w:r w:rsidR="00180194">
        <w:rPr>
          <w:sz w:val="22"/>
        </w:rPr>
        <w:t xml:space="preserve"> to avoid sequential </w:t>
      </w:r>
      <w:r w:rsidR="00A4292F">
        <w:rPr>
          <w:sz w:val="22"/>
        </w:rPr>
        <w:t xml:space="preserve">treatment of comorbid disorders (Norton et al., 2021; Roberge et al., 2022). </w:t>
      </w:r>
      <w:r w:rsidR="00497F70">
        <w:rPr>
          <w:sz w:val="22"/>
        </w:rPr>
        <w:t xml:space="preserve">Given the specificity of CBT, </w:t>
      </w:r>
      <w:proofErr w:type="spellStart"/>
      <w:r w:rsidR="00497F70">
        <w:rPr>
          <w:sz w:val="22"/>
        </w:rPr>
        <w:t>tCBT</w:t>
      </w:r>
      <w:proofErr w:type="spellEnd"/>
      <w:r w:rsidR="00497F70">
        <w:rPr>
          <w:sz w:val="22"/>
        </w:rPr>
        <w:t xml:space="preserve"> </w:t>
      </w:r>
      <w:r w:rsidR="00A849D1">
        <w:rPr>
          <w:sz w:val="22"/>
        </w:rPr>
        <w:t>aims to treat the princip</w:t>
      </w:r>
      <w:r w:rsidR="00D51269">
        <w:rPr>
          <w:sz w:val="22"/>
        </w:rPr>
        <w:t>al</w:t>
      </w:r>
      <w:r w:rsidR="00A849D1">
        <w:rPr>
          <w:sz w:val="22"/>
        </w:rPr>
        <w:t xml:space="preserve"> and comorbid disorders associated with GAD. In the secondary analysis of findings from an RCT involving n=231 participants, Norton et al. (2021) hypothesized that participants </w:t>
      </w:r>
      <w:r w:rsidR="00A849D1">
        <w:rPr>
          <w:sz w:val="22"/>
        </w:rPr>
        <w:t xml:space="preserve">assigned </w:t>
      </w:r>
      <w:r w:rsidR="00D76F50">
        <w:rPr>
          <w:sz w:val="22"/>
        </w:rPr>
        <w:t>to</w:t>
      </w:r>
      <w:r w:rsidR="00A849D1">
        <w:rPr>
          <w:sz w:val="22"/>
        </w:rPr>
        <w:t xml:space="preserve"> the </w:t>
      </w:r>
      <w:proofErr w:type="spellStart"/>
      <w:r w:rsidR="00A849D1">
        <w:rPr>
          <w:sz w:val="22"/>
        </w:rPr>
        <w:t>tCBT</w:t>
      </w:r>
      <w:proofErr w:type="spellEnd"/>
      <w:r w:rsidR="00F47242">
        <w:rPr>
          <w:sz w:val="22"/>
        </w:rPr>
        <w:t xml:space="preserve"> </w:t>
      </w:r>
      <w:r w:rsidR="00A849D1">
        <w:rPr>
          <w:sz w:val="22"/>
        </w:rPr>
        <w:t xml:space="preserve">group would have </w:t>
      </w:r>
      <w:r w:rsidR="00353EAB">
        <w:rPr>
          <w:sz w:val="22"/>
        </w:rPr>
        <w:t>more significant</w:t>
      </w:r>
      <w:r w:rsidR="00A849D1">
        <w:rPr>
          <w:sz w:val="22"/>
        </w:rPr>
        <w:t xml:space="preserve"> remission </w:t>
      </w:r>
      <w:r w:rsidR="00A849D1">
        <w:rPr>
          <w:sz w:val="22"/>
        </w:rPr>
        <w:lastRenderedPageBreak/>
        <w:t>of comorbid diagnosis and reduction in clinical severity of severe comorbid diagnoses</w:t>
      </w:r>
      <w:r w:rsidR="00F47242">
        <w:rPr>
          <w:sz w:val="22"/>
        </w:rPr>
        <w:t xml:space="preserve"> compared to th</w:t>
      </w:r>
      <w:r w:rsidR="00D76F50">
        <w:rPr>
          <w:sz w:val="22"/>
        </w:rPr>
        <w:t>ose in the</w:t>
      </w:r>
      <w:r w:rsidR="00F47242">
        <w:rPr>
          <w:sz w:val="22"/>
        </w:rPr>
        <w:t xml:space="preserve"> treatment-as-usual (TAU) group.</w:t>
      </w:r>
      <w:r w:rsidR="007774D3">
        <w:rPr>
          <w:sz w:val="22"/>
        </w:rPr>
        <w:t xml:space="preserve"> Consistently, the study observed </w:t>
      </w:r>
      <w:r w:rsidR="00353EAB">
        <w:rPr>
          <w:sz w:val="22"/>
        </w:rPr>
        <w:t xml:space="preserve">a </w:t>
      </w:r>
      <w:r w:rsidR="007774D3">
        <w:rPr>
          <w:sz w:val="22"/>
        </w:rPr>
        <w:t>significant decrease in comorbidity rates from baseline</w:t>
      </w:r>
      <w:r w:rsidR="00CA743C">
        <w:rPr>
          <w:sz w:val="22"/>
        </w:rPr>
        <w:t>, posttreatment, and 8- and 12-month follow-ups (</w:t>
      </w:r>
      <w:r w:rsidR="00A85024">
        <w:rPr>
          <w:sz w:val="22"/>
        </w:rPr>
        <w:t>T</w:t>
      </w:r>
      <w:r w:rsidR="00901774">
        <w:rPr>
          <w:sz w:val="22"/>
        </w:rPr>
        <w:t>0</w:t>
      </w:r>
      <w:r w:rsidR="00A85024">
        <w:rPr>
          <w:sz w:val="22"/>
        </w:rPr>
        <w:t>=80%, T1=45.0%, T3=45.7</w:t>
      </w:r>
      <w:r w:rsidR="00A85024">
        <w:rPr>
          <w:sz w:val="22"/>
        </w:rPr>
        <w:t xml:space="preserve">%). In addition, the </w:t>
      </w:r>
      <w:proofErr w:type="spellStart"/>
      <w:r w:rsidR="00A85024">
        <w:rPr>
          <w:sz w:val="22"/>
        </w:rPr>
        <w:t>tCBT</w:t>
      </w:r>
      <w:proofErr w:type="spellEnd"/>
      <w:r w:rsidR="00A85024">
        <w:rPr>
          <w:sz w:val="22"/>
        </w:rPr>
        <w:t xml:space="preserve"> group had</w:t>
      </w:r>
      <w:r w:rsidR="00353EAB">
        <w:rPr>
          <w:sz w:val="22"/>
        </w:rPr>
        <w:t xml:space="preserve"> a</w:t>
      </w:r>
      <w:r w:rsidR="00A85024">
        <w:rPr>
          <w:sz w:val="22"/>
        </w:rPr>
        <w:t xml:space="preserve"> lower </w:t>
      </w:r>
      <w:r w:rsidR="00A85024">
        <w:rPr>
          <w:sz w:val="22"/>
        </w:rPr>
        <w:t xml:space="preserve">comorbidity rate at T1 and T3 compared to </w:t>
      </w:r>
      <w:r w:rsidR="00353EAB">
        <w:rPr>
          <w:sz w:val="22"/>
        </w:rPr>
        <w:t xml:space="preserve">the </w:t>
      </w:r>
      <w:r w:rsidR="00A85024">
        <w:rPr>
          <w:sz w:val="22"/>
        </w:rPr>
        <w:t>TAU group (33.7% vs. 55.7% and 27.9% vs. 60.2%)</w:t>
      </w:r>
      <w:r w:rsidR="00A85024">
        <w:rPr>
          <w:sz w:val="22"/>
        </w:rPr>
        <w:t xml:space="preserve">. </w:t>
      </w:r>
      <w:r w:rsidR="00B54FEB">
        <w:rPr>
          <w:sz w:val="22"/>
        </w:rPr>
        <w:t xml:space="preserve">Similarly, Roberge et al.’s (2022) RCT hypothesized that </w:t>
      </w:r>
      <w:proofErr w:type="spellStart"/>
      <w:r w:rsidR="00B54FEB">
        <w:rPr>
          <w:sz w:val="22"/>
        </w:rPr>
        <w:t>tCBT+TAU</w:t>
      </w:r>
      <w:proofErr w:type="spellEnd"/>
      <w:r w:rsidR="00B54FEB">
        <w:rPr>
          <w:sz w:val="22"/>
        </w:rPr>
        <w:t xml:space="preserve"> would be more </w:t>
      </w:r>
      <w:r w:rsidR="00021B84">
        <w:rPr>
          <w:sz w:val="22"/>
        </w:rPr>
        <w:t xml:space="preserve">effective than TAU alone in reducing clinician-rated and self-reported anxiety severity. </w:t>
      </w:r>
      <w:r w:rsidR="00B97D68">
        <w:rPr>
          <w:sz w:val="22"/>
        </w:rPr>
        <w:t>Therefore, two hundred and thirty-one (n=231) patients were</w:t>
      </w:r>
      <w:r w:rsidR="00021B84">
        <w:rPr>
          <w:sz w:val="22"/>
        </w:rPr>
        <w:t xml:space="preserve"> assigned to </w:t>
      </w:r>
      <w:proofErr w:type="spellStart"/>
      <w:r w:rsidR="00021B84">
        <w:rPr>
          <w:sz w:val="22"/>
        </w:rPr>
        <w:t>tCBT+TAU</w:t>
      </w:r>
      <w:proofErr w:type="spellEnd"/>
      <w:r w:rsidR="00021B84">
        <w:rPr>
          <w:sz w:val="22"/>
        </w:rPr>
        <w:t xml:space="preserve"> (n=117) and TAU alone (n=114).</w:t>
      </w:r>
      <w:r w:rsidR="00F70F9F">
        <w:rPr>
          <w:sz w:val="22"/>
        </w:rPr>
        <w:t xml:space="preserve"> Based on linear mixed regression models, the study found that </w:t>
      </w:r>
      <w:r w:rsidR="00B97D68">
        <w:rPr>
          <w:sz w:val="22"/>
        </w:rPr>
        <w:t xml:space="preserve">the </w:t>
      </w:r>
      <w:proofErr w:type="spellStart"/>
      <w:r w:rsidR="00F70F9F">
        <w:rPr>
          <w:sz w:val="22"/>
        </w:rPr>
        <w:t>tCBT+TAU</w:t>
      </w:r>
      <w:proofErr w:type="spellEnd"/>
      <w:r w:rsidR="00F70F9F">
        <w:rPr>
          <w:sz w:val="22"/>
        </w:rPr>
        <w:t xml:space="preserve"> group has superior </w:t>
      </w:r>
      <w:r w:rsidR="00F70F9F">
        <w:rPr>
          <w:sz w:val="22"/>
        </w:rPr>
        <w:t xml:space="preserve">improvements at posttreatment compared to </w:t>
      </w:r>
      <w:r w:rsidR="008B7EE4">
        <w:rPr>
          <w:sz w:val="22"/>
        </w:rPr>
        <w:t xml:space="preserve">the </w:t>
      </w:r>
      <w:r w:rsidR="00F70F9F">
        <w:rPr>
          <w:sz w:val="22"/>
        </w:rPr>
        <w:t xml:space="preserve">TAU group for self-reported (13.20±9.13 vs. 20.85 ±10.96, </w:t>
      </w:r>
      <w:r w:rsidR="00F70F9F">
        <w:rPr>
          <w:i/>
          <w:iCs/>
          <w:sz w:val="22"/>
        </w:rPr>
        <w:t>d</w:t>
      </w:r>
      <w:r w:rsidR="00F70F9F">
        <w:rPr>
          <w:sz w:val="22"/>
        </w:rPr>
        <w:t xml:space="preserve">=0.76, </w:t>
      </w:r>
      <w:r w:rsidR="00F70F9F">
        <w:rPr>
          <w:i/>
          <w:iCs/>
          <w:sz w:val="22"/>
        </w:rPr>
        <w:t>p</w:t>
      </w:r>
      <w:r w:rsidR="00F70F9F">
        <w:rPr>
          <w:sz w:val="22"/>
        </w:rPr>
        <w:t xml:space="preserve">&lt;0.001) and clinician-rated (3.27±2.19 vs. 4.93±2.00, </w:t>
      </w:r>
      <w:r w:rsidR="00F70F9F">
        <w:rPr>
          <w:i/>
          <w:iCs/>
          <w:sz w:val="22"/>
        </w:rPr>
        <w:t>d=</w:t>
      </w:r>
      <w:r w:rsidR="00F70F9F" w:rsidRPr="00C31A92">
        <w:rPr>
          <w:sz w:val="22"/>
        </w:rPr>
        <w:t>0.79,</w:t>
      </w:r>
      <w:r w:rsidR="00F70F9F">
        <w:rPr>
          <w:i/>
          <w:iCs/>
          <w:sz w:val="22"/>
        </w:rPr>
        <w:t xml:space="preserve"> </w:t>
      </w:r>
      <w:r w:rsidR="00F70F9F" w:rsidRPr="00C31A92">
        <w:rPr>
          <w:i/>
          <w:iCs/>
          <w:sz w:val="22"/>
        </w:rPr>
        <w:t>p</w:t>
      </w:r>
      <w:r w:rsidR="00F70F9F">
        <w:rPr>
          <w:i/>
          <w:iCs/>
          <w:sz w:val="22"/>
        </w:rPr>
        <w:t>&lt;</w:t>
      </w:r>
      <w:r w:rsidR="00F70F9F" w:rsidRPr="00C31A92">
        <w:rPr>
          <w:sz w:val="22"/>
        </w:rPr>
        <w:t>0.001)</w:t>
      </w:r>
      <w:r w:rsidR="00F70F9F">
        <w:rPr>
          <w:sz w:val="22"/>
        </w:rPr>
        <w:t xml:space="preserve"> anxiety severity</w:t>
      </w:r>
      <w:r w:rsidR="00F70F9F">
        <w:rPr>
          <w:sz w:val="22"/>
        </w:rPr>
        <w:t xml:space="preserve">. </w:t>
      </w:r>
      <w:r w:rsidR="00807A05">
        <w:rPr>
          <w:sz w:val="22"/>
        </w:rPr>
        <w:t xml:space="preserve">The two studies illustrate the effectiveness of </w:t>
      </w:r>
      <w:proofErr w:type="spellStart"/>
      <w:r w:rsidR="00807A05">
        <w:rPr>
          <w:sz w:val="22"/>
        </w:rPr>
        <w:t>tCBT</w:t>
      </w:r>
      <w:proofErr w:type="spellEnd"/>
      <w:r w:rsidR="00807A05">
        <w:rPr>
          <w:sz w:val="22"/>
        </w:rPr>
        <w:t xml:space="preserve"> as a</w:t>
      </w:r>
      <w:r w:rsidR="008B7EE4">
        <w:rPr>
          <w:sz w:val="22"/>
        </w:rPr>
        <w:t>n</w:t>
      </w:r>
      <w:r w:rsidR="00B57837">
        <w:rPr>
          <w:sz w:val="22"/>
        </w:rPr>
        <w:t xml:space="preserve"> effective psychotherapeutic approach to </w:t>
      </w:r>
      <w:r w:rsidR="00807A05">
        <w:rPr>
          <w:sz w:val="22"/>
        </w:rPr>
        <w:t>GAD symptoms and comorbidities.</w:t>
      </w:r>
    </w:p>
    <w:p w14:paraId="5340B38C" w14:textId="5C7D5ED2" w:rsidR="001F3F82" w:rsidRDefault="00807A05">
      <w:pPr>
        <w:rPr>
          <w:sz w:val="22"/>
        </w:rPr>
      </w:pPr>
      <w:r>
        <w:rPr>
          <w:sz w:val="22"/>
        </w:rPr>
        <w:tab/>
        <w:t>W</w:t>
      </w:r>
      <w:r w:rsidR="00270860">
        <w:rPr>
          <w:sz w:val="22"/>
        </w:rPr>
        <w:t>hile research has</w:t>
      </w:r>
      <w:r w:rsidR="005604F0">
        <w:rPr>
          <w:sz w:val="22"/>
        </w:rPr>
        <w:t xml:space="preserve"> established</w:t>
      </w:r>
      <w:r w:rsidR="00270860">
        <w:rPr>
          <w:sz w:val="22"/>
        </w:rPr>
        <w:t xml:space="preserve"> the</w:t>
      </w:r>
      <w:r w:rsidR="005604F0">
        <w:rPr>
          <w:sz w:val="22"/>
        </w:rPr>
        <w:t xml:space="preserve"> effectiveness of CBT for GAD,</w:t>
      </w:r>
      <w:r w:rsidR="008B7EE4">
        <w:rPr>
          <w:sz w:val="22"/>
        </w:rPr>
        <w:t xml:space="preserve"> an</w:t>
      </w:r>
      <w:r w:rsidR="005604F0">
        <w:rPr>
          <w:sz w:val="22"/>
        </w:rPr>
        <w:t xml:space="preserve"> </w:t>
      </w:r>
      <w:r w:rsidR="00270860">
        <w:rPr>
          <w:sz w:val="22"/>
        </w:rPr>
        <w:t xml:space="preserve">insufficient number of trained therapists, scheduling, costs, perceived stigma, waiting lists, and distance from services often limit </w:t>
      </w:r>
      <w:r w:rsidR="008B7EE4">
        <w:rPr>
          <w:sz w:val="22"/>
        </w:rPr>
        <w:t xml:space="preserve">the </w:t>
      </w:r>
      <w:r w:rsidR="00270860">
        <w:rPr>
          <w:sz w:val="22"/>
        </w:rPr>
        <w:t>accessibility</w:t>
      </w:r>
      <w:r w:rsidR="00C9104B">
        <w:rPr>
          <w:sz w:val="22"/>
        </w:rPr>
        <w:t xml:space="preserve"> of </w:t>
      </w:r>
      <w:r w:rsidR="00B57837">
        <w:rPr>
          <w:sz w:val="22"/>
        </w:rPr>
        <w:t>the intervention</w:t>
      </w:r>
      <w:r w:rsidR="00C9104B">
        <w:rPr>
          <w:sz w:val="22"/>
        </w:rPr>
        <w:t>. Consequently, web- or internet-based CBT has been proposed as an alternative to in-person CBT in mitigating the limitations, with research showing positive effects.</w:t>
      </w:r>
      <w:r w:rsidR="00DB1217">
        <w:rPr>
          <w:sz w:val="22"/>
        </w:rPr>
        <w:t xml:space="preserve"> Evidence shows that leveraging the internet in delivering CBT has similar effects to in-person CBT on GAD symptoms</w:t>
      </w:r>
      <w:r w:rsidR="00C9104B">
        <w:rPr>
          <w:sz w:val="22"/>
        </w:rPr>
        <w:t xml:space="preserve"> </w:t>
      </w:r>
      <w:r w:rsidR="00DB1217">
        <w:rPr>
          <w:sz w:val="22"/>
        </w:rPr>
        <w:t xml:space="preserve">(Berg et al., 2020; Dear et al., 2018; </w:t>
      </w:r>
      <w:proofErr w:type="spellStart"/>
      <w:r w:rsidR="00DB1217">
        <w:rPr>
          <w:sz w:val="22"/>
        </w:rPr>
        <w:t>Stejnerklar</w:t>
      </w:r>
      <w:proofErr w:type="spellEnd"/>
      <w:r w:rsidR="00DB1217">
        <w:rPr>
          <w:sz w:val="22"/>
        </w:rPr>
        <w:t xml:space="preserve"> et al., 2019). </w:t>
      </w:r>
      <w:r w:rsidR="004150F4">
        <w:rPr>
          <w:sz w:val="22"/>
        </w:rPr>
        <w:t xml:space="preserve">In </w:t>
      </w:r>
      <w:r w:rsidR="00822B9C">
        <w:rPr>
          <w:sz w:val="22"/>
        </w:rPr>
        <w:t>a</w:t>
      </w:r>
      <w:r w:rsidR="00146BCA">
        <w:rPr>
          <w:sz w:val="22"/>
        </w:rPr>
        <w:t>n RCT</w:t>
      </w:r>
      <w:r w:rsidR="000A0CE1">
        <w:rPr>
          <w:sz w:val="22"/>
        </w:rPr>
        <w:t xml:space="preserve"> involving n=217 young adults with symptoms of anxiety and depression</w:t>
      </w:r>
      <w:r w:rsidR="00146BCA">
        <w:rPr>
          <w:sz w:val="22"/>
        </w:rPr>
        <w:t xml:space="preserve">, Dear et al. (2018) compared the efficacy of ICBT delivered in self-guided (SG) and clinician-guided (CG) formats. </w:t>
      </w:r>
      <w:r w:rsidR="000A0CE1">
        <w:rPr>
          <w:sz w:val="22"/>
        </w:rPr>
        <w:t>Supported by the transdiagnostic model, the study hypothesized that both</w:t>
      </w:r>
      <w:r w:rsidR="00DF64C4">
        <w:rPr>
          <w:sz w:val="22"/>
        </w:rPr>
        <w:t xml:space="preserve"> groups (CG and SG) </w:t>
      </w:r>
      <w:r w:rsidR="00DF64C4">
        <w:rPr>
          <w:sz w:val="22"/>
        </w:rPr>
        <w:t>would report improvements in measures of anxiety and depression</w:t>
      </w:r>
      <w:r w:rsidR="00B57837">
        <w:rPr>
          <w:sz w:val="22"/>
        </w:rPr>
        <w:t xml:space="preserve">; however, </w:t>
      </w:r>
      <w:r w:rsidR="00DF64C4">
        <w:rPr>
          <w:sz w:val="22"/>
        </w:rPr>
        <w:t>the clinician-guided group (CG) would have superior outcomes</w:t>
      </w:r>
      <w:r w:rsidR="00DF64C4">
        <w:rPr>
          <w:sz w:val="22"/>
        </w:rPr>
        <w:t xml:space="preserve">. Consistent with the hypothesis, Dear et al. (2018) observed </w:t>
      </w:r>
      <w:r w:rsidR="00A76F34">
        <w:rPr>
          <w:sz w:val="22"/>
        </w:rPr>
        <w:t>significant</w:t>
      </w:r>
      <w:r w:rsidR="00DF64C4">
        <w:rPr>
          <w:sz w:val="22"/>
        </w:rPr>
        <w:t xml:space="preserve"> </w:t>
      </w:r>
      <w:r w:rsidR="00DF64C4">
        <w:rPr>
          <w:sz w:val="22"/>
        </w:rPr>
        <w:t>reductions in symptoms of anxiety observed in CG and SG groups (44% vs. 35%)</w:t>
      </w:r>
      <w:r w:rsidR="000B69B5">
        <w:rPr>
          <w:sz w:val="22"/>
        </w:rPr>
        <w:t>. Additionally, i</w:t>
      </w:r>
      <w:r w:rsidR="000B69B5">
        <w:rPr>
          <w:sz w:val="22"/>
        </w:rPr>
        <w:t xml:space="preserve">mprovements </w:t>
      </w:r>
      <w:r w:rsidR="000B69B5">
        <w:rPr>
          <w:sz w:val="22"/>
        </w:rPr>
        <w:t xml:space="preserve">were reported for </w:t>
      </w:r>
      <w:r w:rsidR="000B69B5">
        <w:rPr>
          <w:sz w:val="22"/>
        </w:rPr>
        <w:t>disability (36% vs. 29%), psychological distress (33% vs. 29%), and life satisfaction (18% vs. 15%)</w:t>
      </w:r>
      <w:r w:rsidR="000B69B5">
        <w:rPr>
          <w:sz w:val="22"/>
        </w:rPr>
        <w:t>. The i</w:t>
      </w:r>
      <w:r w:rsidR="0041558E">
        <w:rPr>
          <w:sz w:val="22"/>
        </w:rPr>
        <w:t xml:space="preserve">mprovements show that ICBT is effective in GAD treatment, with </w:t>
      </w:r>
      <w:r w:rsidR="00A76F34">
        <w:rPr>
          <w:sz w:val="22"/>
        </w:rPr>
        <w:t xml:space="preserve">the </w:t>
      </w:r>
      <w:r w:rsidR="0041558E">
        <w:rPr>
          <w:sz w:val="22"/>
        </w:rPr>
        <w:t>clinician-guided format having a superior effect.</w:t>
      </w:r>
    </w:p>
    <w:p w14:paraId="6569D075" w14:textId="06B2610A" w:rsidR="00DB1217" w:rsidRDefault="0041558E" w:rsidP="00330BFD">
      <w:pPr>
        <w:spacing w:after="120"/>
        <w:rPr>
          <w:sz w:val="22"/>
        </w:rPr>
      </w:pPr>
      <w:r>
        <w:rPr>
          <w:sz w:val="22"/>
        </w:rPr>
        <w:lastRenderedPageBreak/>
        <w:t xml:space="preserve"> </w:t>
      </w:r>
      <w:r w:rsidR="00330BFD">
        <w:rPr>
          <w:sz w:val="22"/>
        </w:rPr>
        <w:tab/>
      </w:r>
      <w:bookmarkStart w:id="16" w:name="_Hlk125214347"/>
      <w:proofErr w:type="spellStart"/>
      <w:r w:rsidR="00330BFD">
        <w:rPr>
          <w:sz w:val="22"/>
        </w:rPr>
        <w:t>Stejnerklar</w:t>
      </w:r>
      <w:proofErr w:type="spellEnd"/>
      <w:r w:rsidR="00330BFD">
        <w:rPr>
          <w:sz w:val="22"/>
        </w:rPr>
        <w:t xml:space="preserve"> </w:t>
      </w:r>
      <w:bookmarkEnd w:id="16"/>
      <w:r w:rsidR="00330BFD">
        <w:rPr>
          <w:sz w:val="22"/>
        </w:rPr>
        <w:t>et al.</w:t>
      </w:r>
      <w:r w:rsidR="00330BFD">
        <w:rPr>
          <w:sz w:val="22"/>
        </w:rPr>
        <w:t xml:space="preserve"> (2019) mirrored similar findings regarding the effects of therapist-guided ICBT</w:t>
      </w:r>
      <w:r w:rsidR="00195B5A">
        <w:rPr>
          <w:sz w:val="22"/>
        </w:rPr>
        <w:t>. The RCT with n=70 adolescents</w:t>
      </w:r>
      <w:r w:rsidR="0064671D">
        <w:rPr>
          <w:sz w:val="22"/>
        </w:rPr>
        <w:t xml:space="preserve"> hypothesized that participants in the </w:t>
      </w:r>
      <w:r w:rsidR="0053617C">
        <w:rPr>
          <w:sz w:val="22"/>
        </w:rPr>
        <w:t xml:space="preserve">ICBT group would experience superior reductions in diagnostic severity and anxiety symptoms and </w:t>
      </w:r>
      <w:r w:rsidR="002611E0">
        <w:rPr>
          <w:sz w:val="22"/>
        </w:rPr>
        <w:t>improved QoL and self-efficacy. The treatment group underwent a 14-week therapist-guided ICBT</w:t>
      </w:r>
      <w:r w:rsidR="00A76F34">
        <w:rPr>
          <w:sz w:val="22"/>
        </w:rPr>
        <w:t>,</w:t>
      </w:r>
      <w:r w:rsidR="002611E0">
        <w:rPr>
          <w:sz w:val="22"/>
        </w:rPr>
        <w:t xml:space="preserve"> while the waitlist group waited before receiving ICBT</w:t>
      </w:r>
      <w:r w:rsidR="00DC2F7B">
        <w:rPr>
          <w:sz w:val="22"/>
        </w:rPr>
        <w:t xml:space="preserve">. As expected, 40% of the participants in the ICBT achieved remission posttreatment compared to 16% </w:t>
      </w:r>
      <w:r w:rsidR="0011450F">
        <w:rPr>
          <w:sz w:val="22"/>
        </w:rPr>
        <w:t>of participants</w:t>
      </w:r>
      <w:r w:rsidR="00DC2F7B">
        <w:rPr>
          <w:sz w:val="22"/>
        </w:rPr>
        <w:t xml:space="preserve"> in the waitlist group. Additionally, the study found </w:t>
      </w:r>
      <w:r w:rsidR="00481EBE">
        <w:rPr>
          <w:sz w:val="22"/>
        </w:rPr>
        <w:t xml:space="preserve">clinically significant effect sizes of therapist-guided ICBT on </w:t>
      </w:r>
      <w:r w:rsidR="00481EBE">
        <w:rPr>
          <w:sz w:val="22"/>
        </w:rPr>
        <w:t>diagnostic severity (</w:t>
      </w:r>
      <w:r w:rsidR="00481EBE">
        <w:rPr>
          <w:i/>
          <w:iCs/>
          <w:sz w:val="22"/>
        </w:rPr>
        <w:t>d</w:t>
      </w:r>
      <w:r w:rsidR="00481EBE">
        <w:rPr>
          <w:sz w:val="22"/>
        </w:rPr>
        <w:t xml:space="preserve">=0.65, </w:t>
      </w:r>
      <w:r w:rsidR="00481EBE">
        <w:rPr>
          <w:i/>
          <w:iCs/>
          <w:sz w:val="22"/>
        </w:rPr>
        <w:t>p=</w:t>
      </w:r>
      <w:r w:rsidR="00481EBE">
        <w:rPr>
          <w:sz w:val="22"/>
        </w:rPr>
        <w:t xml:space="preserve">0.022) compared to </w:t>
      </w:r>
      <w:r w:rsidR="0011450F">
        <w:rPr>
          <w:sz w:val="22"/>
        </w:rPr>
        <w:t xml:space="preserve">the </w:t>
      </w:r>
      <w:r w:rsidR="00481EBE">
        <w:rPr>
          <w:sz w:val="22"/>
        </w:rPr>
        <w:t>waitlist</w:t>
      </w:r>
      <w:r w:rsidR="00481EBE">
        <w:rPr>
          <w:sz w:val="22"/>
        </w:rPr>
        <w:t xml:space="preserve">. </w:t>
      </w:r>
    </w:p>
    <w:p w14:paraId="4592E4FB" w14:textId="12381FE8" w:rsidR="00512E51" w:rsidRPr="008169C1" w:rsidRDefault="00512E51" w:rsidP="00330BFD">
      <w:pPr>
        <w:spacing w:after="120"/>
        <w:rPr>
          <w:sz w:val="22"/>
        </w:rPr>
      </w:pPr>
      <w:r>
        <w:rPr>
          <w:sz w:val="22"/>
        </w:rPr>
        <w:tab/>
      </w:r>
      <w:r w:rsidR="00155BAC">
        <w:rPr>
          <w:sz w:val="22"/>
        </w:rPr>
        <w:t>Based on the transdiagnostic model</w:t>
      </w:r>
      <w:r w:rsidR="004E3712">
        <w:rPr>
          <w:sz w:val="22"/>
        </w:rPr>
        <w:t>, Berg et al. (</w:t>
      </w:r>
      <w:r w:rsidR="00155BAC">
        <w:rPr>
          <w:sz w:val="22"/>
        </w:rPr>
        <w:t xml:space="preserve">2020) support the effectiveness of clinician-guided </w:t>
      </w:r>
      <w:r w:rsidR="0006071F">
        <w:rPr>
          <w:sz w:val="22"/>
        </w:rPr>
        <w:t>ICBT in addressing anxiety symptoms among youths. The RCT</w:t>
      </w:r>
      <w:r w:rsidR="0011450F">
        <w:rPr>
          <w:sz w:val="22"/>
        </w:rPr>
        <w:t>,</w:t>
      </w:r>
      <w:r w:rsidR="0006071F">
        <w:rPr>
          <w:sz w:val="22"/>
        </w:rPr>
        <w:t xml:space="preserve"> based on a </w:t>
      </w:r>
      <w:r w:rsidR="0006071F">
        <w:rPr>
          <w:sz w:val="22"/>
        </w:rPr>
        <w:t>2×2 factorial design</w:t>
      </w:r>
      <w:r w:rsidR="0006071F">
        <w:rPr>
          <w:sz w:val="22"/>
        </w:rPr>
        <w:t xml:space="preserve"> </w:t>
      </w:r>
      <w:r w:rsidR="009707A6">
        <w:rPr>
          <w:sz w:val="22"/>
        </w:rPr>
        <w:t>and involving n=120 participants</w:t>
      </w:r>
      <w:r w:rsidR="0011450F">
        <w:rPr>
          <w:sz w:val="22"/>
        </w:rPr>
        <w:t>,</w:t>
      </w:r>
      <w:r w:rsidR="009707A6">
        <w:rPr>
          <w:sz w:val="22"/>
        </w:rPr>
        <w:t xml:space="preserve"> hypothesized that adolescents </w:t>
      </w:r>
      <w:r w:rsidR="009707A6">
        <w:rPr>
          <w:sz w:val="22"/>
        </w:rPr>
        <w:t>would benefit from learning support and chat sessions during ICBT</w:t>
      </w:r>
      <w:r w:rsidR="00BA7DEE">
        <w:rPr>
          <w:sz w:val="22"/>
        </w:rPr>
        <w:t xml:space="preserve"> by demonstrating reduced anxiety and depressive symptoms. The participants were assigned to four treatment groups</w:t>
      </w:r>
      <w:r w:rsidR="00EC01F9">
        <w:rPr>
          <w:sz w:val="22"/>
        </w:rPr>
        <w:t xml:space="preserve"> with two factors </w:t>
      </w:r>
      <w:r w:rsidR="00EC01F9">
        <w:rPr>
          <w:sz w:val="22"/>
        </w:rPr>
        <w:t>with/without learning support and/or chat</w:t>
      </w:r>
      <w:r w:rsidR="0011450F">
        <w:rPr>
          <w:sz w:val="22"/>
        </w:rPr>
        <w:t xml:space="preserve"> </w:t>
      </w:r>
      <w:r w:rsidR="00EC01F9">
        <w:rPr>
          <w:sz w:val="22"/>
        </w:rPr>
        <w:t>sessions)</w:t>
      </w:r>
      <w:r w:rsidR="00EC01F9">
        <w:rPr>
          <w:sz w:val="22"/>
        </w:rPr>
        <w:t>. Outcomes were measured using Beck Anxiety Inventory (BAI) and Beck Depression Inventory (BDI)</w:t>
      </w:r>
      <w:r w:rsidR="00314573">
        <w:rPr>
          <w:sz w:val="22"/>
        </w:rPr>
        <w:t xml:space="preserve"> at baseline, posttreatment (10 weeks), and follow-up (6 months). </w:t>
      </w:r>
      <w:r w:rsidR="00E61918">
        <w:rPr>
          <w:sz w:val="22"/>
        </w:rPr>
        <w:t>Analysis revealed</w:t>
      </w:r>
      <w:r w:rsidR="00BB153E">
        <w:rPr>
          <w:sz w:val="22"/>
        </w:rPr>
        <w:t xml:space="preserve"> medium treatment effects on</w:t>
      </w:r>
      <w:r w:rsidR="00E61918">
        <w:rPr>
          <w:sz w:val="22"/>
        </w:rPr>
        <w:t xml:space="preserve"> anxiety and depressive symptoms</w:t>
      </w:r>
      <w:r w:rsidR="00BB153E">
        <w:rPr>
          <w:sz w:val="22"/>
        </w:rPr>
        <w:t xml:space="preserve"> [</w:t>
      </w:r>
      <w:r w:rsidR="00BB153E">
        <w:rPr>
          <w:i/>
          <w:iCs/>
          <w:sz w:val="22"/>
        </w:rPr>
        <w:t>t</w:t>
      </w:r>
      <w:r w:rsidR="00BB153E">
        <w:rPr>
          <w:sz w:val="22"/>
        </w:rPr>
        <w:t xml:space="preserve">(118) = 7.39, </w:t>
      </w:r>
      <w:r w:rsidR="00BB153E">
        <w:rPr>
          <w:i/>
          <w:iCs/>
          <w:sz w:val="22"/>
        </w:rPr>
        <w:t>p</w:t>
      </w:r>
      <w:r w:rsidR="00BB153E">
        <w:rPr>
          <w:sz w:val="22"/>
        </w:rPr>
        <w:t xml:space="preserve">&lt;0.001, </w:t>
      </w:r>
      <w:r w:rsidR="00BB153E">
        <w:rPr>
          <w:i/>
          <w:iCs/>
          <w:sz w:val="22"/>
        </w:rPr>
        <w:t>d</w:t>
      </w:r>
      <w:r w:rsidR="00BB153E">
        <w:rPr>
          <w:sz w:val="22"/>
        </w:rPr>
        <w:t>=0.72, 95% CI: 0.45-0.98</w:t>
      </w:r>
      <w:r w:rsidR="000633C8">
        <w:rPr>
          <w:sz w:val="22"/>
        </w:rPr>
        <w:t>]</w:t>
      </w:r>
      <w:r w:rsidR="00BB153E">
        <w:rPr>
          <w:sz w:val="22"/>
        </w:rPr>
        <w:t xml:space="preserve"> and large effect sizes on depressive symptoms [</w:t>
      </w:r>
      <w:r w:rsidR="00BB153E">
        <w:rPr>
          <w:i/>
          <w:iCs/>
          <w:sz w:val="22"/>
        </w:rPr>
        <w:t>t</w:t>
      </w:r>
      <w:r w:rsidR="000633C8">
        <w:rPr>
          <w:sz w:val="22"/>
        </w:rPr>
        <w:t xml:space="preserve">(118) = 10.41, </w:t>
      </w:r>
      <w:r w:rsidR="000633C8">
        <w:rPr>
          <w:i/>
          <w:iCs/>
          <w:sz w:val="22"/>
        </w:rPr>
        <w:t>p</w:t>
      </w:r>
      <w:r w:rsidR="000633C8">
        <w:rPr>
          <w:sz w:val="22"/>
        </w:rPr>
        <w:t xml:space="preserve">&lt;0.001, </w:t>
      </w:r>
      <w:r w:rsidR="000633C8">
        <w:rPr>
          <w:i/>
          <w:iCs/>
          <w:sz w:val="22"/>
        </w:rPr>
        <w:t>d</w:t>
      </w:r>
      <w:r w:rsidR="000633C8">
        <w:rPr>
          <w:sz w:val="22"/>
        </w:rPr>
        <w:t xml:space="preserve">=0.97, 95% CI: 0.70-1.23]. In addition, the study found </w:t>
      </w:r>
      <w:r w:rsidR="008169C1">
        <w:rPr>
          <w:sz w:val="22"/>
        </w:rPr>
        <w:t>a mean effect of learning support on anxiety [</w:t>
      </w:r>
      <w:proofErr w:type="gramStart"/>
      <w:r w:rsidR="008169C1">
        <w:rPr>
          <w:i/>
          <w:iCs/>
          <w:sz w:val="22"/>
        </w:rPr>
        <w:t>F</w:t>
      </w:r>
      <w:r w:rsidR="008169C1">
        <w:rPr>
          <w:sz w:val="22"/>
        </w:rPr>
        <w:t>(</w:t>
      </w:r>
      <w:proofErr w:type="gramEnd"/>
      <w:r w:rsidR="008169C1">
        <w:rPr>
          <w:sz w:val="22"/>
        </w:rPr>
        <w:t xml:space="preserve">1. 115)=3.99, </w:t>
      </w:r>
      <w:r w:rsidR="008169C1">
        <w:rPr>
          <w:i/>
          <w:iCs/>
          <w:sz w:val="22"/>
        </w:rPr>
        <w:t>p</w:t>
      </w:r>
      <w:r w:rsidR="008169C1">
        <w:rPr>
          <w:sz w:val="22"/>
        </w:rPr>
        <w:t xml:space="preserve">=.05, </w:t>
      </w:r>
      <w:r w:rsidR="008169C1">
        <w:rPr>
          <w:i/>
          <w:iCs/>
          <w:sz w:val="22"/>
        </w:rPr>
        <w:t>d</w:t>
      </w:r>
      <w:r w:rsidR="008169C1">
        <w:rPr>
          <w:sz w:val="22"/>
        </w:rPr>
        <w:t>=0.38, 95% CI: 0.01-0.73</w:t>
      </w:r>
      <w:r w:rsidR="007744EB">
        <w:rPr>
          <w:sz w:val="22"/>
        </w:rPr>
        <w:t>]</w:t>
      </w:r>
      <w:r w:rsidR="00383828">
        <w:rPr>
          <w:sz w:val="22"/>
        </w:rPr>
        <w:t xml:space="preserve">. The study augments evidence regarding the importance of </w:t>
      </w:r>
      <w:r w:rsidR="000168FB">
        <w:rPr>
          <w:sz w:val="22"/>
        </w:rPr>
        <w:t>incorporating learning support to optimize ICBT.</w:t>
      </w:r>
    </w:p>
    <w:p w14:paraId="1A338B5F" w14:textId="764B9705" w:rsidR="00807A05" w:rsidRDefault="00DB1217" w:rsidP="00DB1217">
      <w:pPr>
        <w:ind w:firstLine="720"/>
        <w:rPr>
          <w:sz w:val="22"/>
        </w:rPr>
      </w:pPr>
      <w:r>
        <w:rPr>
          <w:sz w:val="22"/>
        </w:rPr>
        <w:t xml:space="preserve">Other studies </w:t>
      </w:r>
      <w:r w:rsidR="00B44701">
        <w:rPr>
          <w:sz w:val="22"/>
        </w:rPr>
        <w:t xml:space="preserve">involving </w:t>
      </w:r>
      <w:r>
        <w:rPr>
          <w:sz w:val="22"/>
        </w:rPr>
        <w:t>specific digital tools reflect similar findings regarding the effectiveness of internet-based CBT on patients with anxiety disorders</w:t>
      </w:r>
      <w:r>
        <w:rPr>
          <w:sz w:val="22"/>
        </w:rPr>
        <w:t xml:space="preserve">. </w:t>
      </w:r>
      <w:r w:rsidR="00D83578">
        <w:rPr>
          <w:sz w:val="22"/>
        </w:rPr>
        <w:t>In an RCT involving n=21 patients with GAD, Miller et al. (2021) investigated the feasibility and efficacy of a smartphone-based automated CBT intervention (Digital</w:t>
      </w:r>
      <w:r w:rsidR="00D83578">
        <w:rPr>
          <w:sz w:val="22"/>
          <w:vertAlign w:val="superscript"/>
        </w:rPr>
        <w:t>TM</w:t>
      </w:r>
      <w:r w:rsidR="0092012A">
        <w:rPr>
          <w:sz w:val="22"/>
        </w:rPr>
        <w:t xml:space="preserve">) in improving GAD symptoms. The study hypothesized that implementing </w:t>
      </w:r>
      <w:r w:rsidR="0092012A">
        <w:rPr>
          <w:sz w:val="22"/>
        </w:rPr>
        <w:t>Digital</w:t>
      </w:r>
      <w:r w:rsidR="0092012A">
        <w:rPr>
          <w:sz w:val="22"/>
          <w:vertAlign w:val="superscript"/>
        </w:rPr>
        <w:t>TM</w:t>
      </w:r>
      <w:r w:rsidR="0092012A">
        <w:rPr>
          <w:sz w:val="22"/>
          <w:vertAlign w:val="superscript"/>
        </w:rPr>
        <w:t xml:space="preserve"> </w:t>
      </w:r>
      <w:r w:rsidR="001F3FEC">
        <w:rPr>
          <w:sz w:val="22"/>
        </w:rPr>
        <w:t xml:space="preserve">would reduce GAD symptoms significantly based on the program’s empathic support and personalized feedback. At the end of the study, 70% of the participants had clinically significant changes </w:t>
      </w:r>
      <w:r w:rsidR="001F3FEC">
        <w:rPr>
          <w:sz w:val="22"/>
        </w:rPr>
        <w:lastRenderedPageBreak/>
        <w:t>in GAD symptoms</w:t>
      </w:r>
      <w:r w:rsidR="004C0269">
        <w:rPr>
          <w:sz w:val="22"/>
        </w:rPr>
        <w:t xml:space="preserve"> and 40% did not experience sleep difficulty. </w:t>
      </w:r>
      <w:r w:rsidR="008C7220">
        <w:rPr>
          <w:sz w:val="22"/>
        </w:rPr>
        <w:t>Findings from Carl et al. (202</w:t>
      </w:r>
      <w:r w:rsidR="00873E98">
        <w:rPr>
          <w:sz w:val="22"/>
        </w:rPr>
        <w:t>0</w:t>
      </w:r>
      <w:r w:rsidR="008C7220">
        <w:rPr>
          <w:sz w:val="22"/>
        </w:rPr>
        <w:t>)</w:t>
      </w:r>
      <w:r w:rsidR="00873E98">
        <w:rPr>
          <w:sz w:val="22"/>
        </w:rPr>
        <w:t xml:space="preserve"> reified the effectiveness of </w:t>
      </w:r>
      <w:r w:rsidR="00873E98">
        <w:rPr>
          <w:sz w:val="22"/>
        </w:rPr>
        <w:t>Digital</w:t>
      </w:r>
      <w:r w:rsidR="00873E98">
        <w:rPr>
          <w:sz w:val="22"/>
          <w:vertAlign w:val="superscript"/>
        </w:rPr>
        <w:t>TM</w:t>
      </w:r>
      <w:r w:rsidR="00873E98">
        <w:rPr>
          <w:sz w:val="22"/>
        </w:rPr>
        <w:t xml:space="preserve"> on GAD symptoms. The two-arm parallel-group RCT involving n=256 participants </w:t>
      </w:r>
      <w:r w:rsidR="002B5B8E">
        <w:rPr>
          <w:sz w:val="22"/>
        </w:rPr>
        <w:t xml:space="preserve">investigated </w:t>
      </w:r>
      <w:r w:rsidR="002B5B8E">
        <w:rPr>
          <w:sz w:val="22"/>
        </w:rPr>
        <w:t>Digital</w:t>
      </w:r>
      <w:r w:rsidR="002B5B8E">
        <w:rPr>
          <w:sz w:val="22"/>
          <w:vertAlign w:val="superscript"/>
        </w:rPr>
        <w:t>TM</w:t>
      </w:r>
      <w:r w:rsidR="002B5B8E">
        <w:rPr>
          <w:sz w:val="22"/>
        </w:rPr>
        <w:t xml:space="preserve"> efficacy for outcomes of anxiety, worry, depressive symptoms, sleep difficulty, and quality of life. </w:t>
      </w:r>
      <w:r w:rsidR="006509C6">
        <w:rPr>
          <w:sz w:val="22"/>
        </w:rPr>
        <w:t xml:space="preserve">The study observed large effects sizes </w:t>
      </w:r>
      <w:r w:rsidR="006509C6">
        <w:rPr>
          <w:sz w:val="22"/>
        </w:rPr>
        <w:t xml:space="preserve">adjusted differences 3.22±0.55 95% CI: 4.31 to 2.14, </w:t>
      </w:r>
      <w:r w:rsidR="006509C6">
        <w:rPr>
          <w:i/>
          <w:iCs/>
          <w:sz w:val="22"/>
        </w:rPr>
        <w:t>d</w:t>
      </w:r>
      <w:r w:rsidR="006509C6">
        <w:rPr>
          <w:sz w:val="22"/>
        </w:rPr>
        <w:t xml:space="preserve">=1.08, </w:t>
      </w:r>
      <w:r w:rsidR="006509C6">
        <w:rPr>
          <w:i/>
          <w:iCs/>
          <w:sz w:val="22"/>
        </w:rPr>
        <w:t>p</w:t>
      </w:r>
      <w:r w:rsidR="006509C6">
        <w:rPr>
          <w:sz w:val="22"/>
        </w:rPr>
        <w:t>&lt;0.001)</w:t>
      </w:r>
      <w:r w:rsidR="006509C6">
        <w:rPr>
          <w:sz w:val="22"/>
        </w:rPr>
        <w:t xml:space="preserve"> of </w:t>
      </w:r>
      <w:r w:rsidR="006509C6">
        <w:rPr>
          <w:sz w:val="22"/>
        </w:rPr>
        <w:t>Digital</w:t>
      </w:r>
      <w:r w:rsidR="006509C6">
        <w:rPr>
          <w:sz w:val="22"/>
          <w:vertAlign w:val="superscript"/>
        </w:rPr>
        <w:t>TM</w:t>
      </w:r>
      <w:r w:rsidR="006509C6">
        <w:rPr>
          <w:sz w:val="22"/>
          <w:vertAlign w:val="superscript"/>
        </w:rPr>
        <w:t xml:space="preserve"> </w:t>
      </w:r>
      <w:r w:rsidR="006509C6">
        <w:rPr>
          <w:sz w:val="22"/>
        </w:rPr>
        <w:t xml:space="preserve">on reducing </w:t>
      </w:r>
      <w:r w:rsidR="006509C6">
        <w:rPr>
          <w:sz w:val="22"/>
        </w:rPr>
        <w:t>anxiety symptoms in the digital CBT group compared to</w:t>
      </w:r>
      <w:r w:rsidR="007744EB">
        <w:rPr>
          <w:sz w:val="22"/>
        </w:rPr>
        <w:t xml:space="preserve"> the</w:t>
      </w:r>
      <w:r w:rsidR="006509C6">
        <w:rPr>
          <w:sz w:val="22"/>
        </w:rPr>
        <w:t xml:space="preserve"> waitlist control</w:t>
      </w:r>
      <w:r w:rsidR="006509C6">
        <w:rPr>
          <w:sz w:val="22"/>
        </w:rPr>
        <w:t xml:space="preserve">. </w:t>
      </w:r>
      <w:r w:rsidR="006509C6">
        <w:rPr>
          <w:sz w:val="22"/>
        </w:rPr>
        <w:t>Improvements in measures of worry, sleep difficulty, depressive symptoms, and QoL</w:t>
      </w:r>
      <w:r w:rsidR="006509C6">
        <w:rPr>
          <w:sz w:val="22"/>
        </w:rPr>
        <w:t xml:space="preserve"> were also observed. The findings</w:t>
      </w:r>
      <w:r w:rsidR="000301B7">
        <w:rPr>
          <w:sz w:val="22"/>
        </w:rPr>
        <w:t xml:space="preserve"> indicate the feasibility and effectiveness of </w:t>
      </w:r>
      <w:r w:rsidR="00A2701D">
        <w:rPr>
          <w:sz w:val="22"/>
        </w:rPr>
        <w:t>I</w:t>
      </w:r>
      <w:r w:rsidR="000301B7">
        <w:rPr>
          <w:sz w:val="22"/>
        </w:rPr>
        <w:t>CBT in reducing GAD symptoms</w:t>
      </w:r>
      <w:r w:rsidR="00A2701D">
        <w:rPr>
          <w:sz w:val="22"/>
        </w:rPr>
        <w:t xml:space="preserve">, with clinician support </w:t>
      </w:r>
      <w:r w:rsidR="003F1A0F">
        <w:rPr>
          <w:sz w:val="22"/>
        </w:rPr>
        <w:t>providing additional learning support for knowledge enhancement in symptom management.</w:t>
      </w:r>
    </w:p>
    <w:p w14:paraId="36746273" w14:textId="48A01224" w:rsidR="00124A20" w:rsidRDefault="003F1A0F" w:rsidP="003F1A0F">
      <w:pPr>
        <w:ind w:firstLine="720"/>
      </w:pPr>
      <w:r>
        <w:rPr>
          <w:sz w:val="22"/>
        </w:rPr>
        <w:t xml:space="preserve">In summary, </w:t>
      </w:r>
      <w:r w:rsidR="005734E3">
        <w:rPr>
          <w:sz w:val="22"/>
        </w:rPr>
        <w:t xml:space="preserve">existing </w:t>
      </w:r>
      <w:r>
        <w:rPr>
          <w:sz w:val="22"/>
        </w:rPr>
        <w:t>evidence</w:t>
      </w:r>
      <w:r w:rsidR="00B84FB2">
        <w:rPr>
          <w:sz w:val="22"/>
        </w:rPr>
        <w:t xml:space="preserve"> identifies CBT as an effective intervention for GAD</w:t>
      </w:r>
      <w:r w:rsidR="00AE75C4">
        <w:rPr>
          <w:sz w:val="22"/>
        </w:rPr>
        <w:t>, with different models showing similar effectiveness</w:t>
      </w:r>
      <w:r w:rsidR="00B84FB2">
        <w:rPr>
          <w:sz w:val="22"/>
        </w:rPr>
        <w:t xml:space="preserve">. </w:t>
      </w:r>
      <w:r w:rsidR="00425B7D">
        <w:rPr>
          <w:sz w:val="22"/>
        </w:rPr>
        <w:t xml:space="preserve">However, tailoring the intervention to address GAD-specific factors and processes is essential. </w:t>
      </w:r>
      <w:r w:rsidR="00D51BEF">
        <w:rPr>
          <w:sz w:val="22"/>
        </w:rPr>
        <w:t>E</w:t>
      </w:r>
      <w:r w:rsidR="002E1E2B">
        <w:rPr>
          <w:sz w:val="22"/>
        </w:rPr>
        <w:t xml:space="preserve">vidence shows the need to target critical cognitive processes </w:t>
      </w:r>
      <w:r w:rsidR="00BE2ED4">
        <w:rPr>
          <w:sz w:val="22"/>
        </w:rPr>
        <w:t>maintaining</w:t>
      </w:r>
      <w:r w:rsidR="002E1E2B">
        <w:rPr>
          <w:sz w:val="22"/>
        </w:rPr>
        <w:t xml:space="preserve"> worry in GAD.</w:t>
      </w:r>
      <w:r w:rsidR="00D51BEF">
        <w:rPr>
          <w:sz w:val="22"/>
        </w:rPr>
        <w:t xml:space="preserve"> For example, CBT could focus on </w:t>
      </w:r>
      <w:r w:rsidR="00AE75C4">
        <w:rPr>
          <w:sz w:val="22"/>
        </w:rPr>
        <w:t>dysfunctional automatic thoughts</w:t>
      </w:r>
      <w:r w:rsidR="0035522F">
        <w:rPr>
          <w:sz w:val="22"/>
        </w:rPr>
        <w:t xml:space="preserve"> that maintain GAD symptoms. In addition, clinicians should select an appropriate theory-guided model when implementing CBT. As revealed in the </w:t>
      </w:r>
      <w:r w:rsidR="00EA2794">
        <w:rPr>
          <w:sz w:val="22"/>
        </w:rPr>
        <w:t xml:space="preserve">literature review, the transdiagnostic </w:t>
      </w:r>
      <w:r w:rsidR="005D1EA3">
        <w:rPr>
          <w:sz w:val="22"/>
        </w:rPr>
        <w:t>and Laval model</w:t>
      </w:r>
      <w:r w:rsidR="00BE2ED4">
        <w:rPr>
          <w:sz w:val="22"/>
        </w:rPr>
        <w:t>s</w:t>
      </w:r>
      <w:r w:rsidR="00EA2794">
        <w:rPr>
          <w:sz w:val="22"/>
        </w:rPr>
        <w:t xml:space="preserve"> provide an opportunity for clinicians to tailor CBT according to patient needs. </w:t>
      </w:r>
      <w:r w:rsidR="005D1EA3">
        <w:rPr>
          <w:sz w:val="22"/>
        </w:rPr>
        <w:t xml:space="preserve">The transdiagnostic model </w:t>
      </w:r>
      <w:r w:rsidR="00C90723">
        <w:rPr>
          <w:sz w:val="22"/>
        </w:rPr>
        <w:t xml:space="preserve">emphasizes a CBT approach that targets different diagnoses to avoid sequential treatment of comorbid disorders. </w:t>
      </w:r>
      <w:r w:rsidR="00A42C42">
        <w:rPr>
          <w:sz w:val="22"/>
        </w:rPr>
        <w:t xml:space="preserve">Combined with the Laval model and other models emphasizing the role of cognitive processes, clinicians can deliver GAD-specific CBT addressing </w:t>
      </w:r>
      <w:r w:rsidR="00A42C42">
        <w:t>intolerance of uncertainty, positive beliefs, cognitive avoidance, and negative problem orientation</w:t>
      </w:r>
      <w:r w:rsidR="00A42C42">
        <w:t xml:space="preserve">. </w:t>
      </w:r>
      <w:r w:rsidR="00901774">
        <w:t>In turn, this would reduce GAD symptoms</w:t>
      </w:r>
      <w:r w:rsidR="005F14A6">
        <w:t xml:space="preserve"> and</w:t>
      </w:r>
      <w:r w:rsidR="00901774">
        <w:t xml:space="preserve"> enable a timely treatment of comorbid diagnoses.</w:t>
      </w:r>
    </w:p>
    <w:p w14:paraId="62EB63B2" w14:textId="0D09E491" w:rsidR="00901774" w:rsidRDefault="00901774" w:rsidP="003F1A0F">
      <w:pPr>
        <w:ind w:firstLine="720"/>
        <w:rPr>
          <w:sz w:val="22"/>
        </w:rPr>
      </w:pPr>
      <w:r>
        <w:rPr>
          <w:sz w:val="22"/>
        </w:rPr>
        <w:t>Acknowledging the effectiveness of CBT, clinicians should</w:t>
      </w:r>
      <w:r w:rsidR="002B547A">
        <w:rPr>
          <w:sz w:val="22"/>
        </w:rPr>
        <w:t xml:space="preserve"> consider the accessibility challenges patients face when seeking services. For example, individuals with GAD may experience delayed treatment because of </w:t>
      </w:r>
      <w:r w:rsidR="002B547A">
        <w:rPr>
          <w:sz w:val="22"/>
        </w:rPr>
        <w:t xml:space="preserve">insufficient trained therapists, scheduling, costs, perceived stigma, waiting lists, and distance from services often limit </w:t>
      </w:r>
      <w:r w:rsidR="005F14A6">
        <w:rPr>
          <w:sz w:val="22"/>
        </w:rPr>
        <w:t xml:space="preserve">the </w:t>
      </w:r>
      <w:r w:rsidR="002B547A">
        <w:rPr>
          <w:sz w:val="22"/>
        </w:rPr>
        <w:t>accessibility of CBT</w:t>
      </w:r>
      <w:r w:rsidR="002B547A">
        <w:rPr>
          <w:sz w:val="22"/>
        </w:rPr>
        <w:t xml:space="preserve">. </w:t>
      </w:r>
      <w:r w:rsidR="007B5709">
        <w:rPr>
          <w:sz w:val="22"/>
        </w:rPr>
        <w:t xml:space="preserve">Lessons from the COVID-19 pandemic have </w:t>
      </w:r>
      <w:r w:rsidR="007B5709">
        <w:rPr>
          <w:sz w:val="22"/>
        </w:rPr>
        <w:lastRenderedPageBreak/>
        <w:t>shown the importance of technology in delivering care to diverse patient populations. Consistently</w:t>
      </w:r>
      <w:r w:rsidR="002B547A">
        <w:rPr>
          <w:sz w:val="22"/>
        </w:rPr>
        <w:t xml:space="preserve">, leveraging </w:t>
      </w:r>
      <w:r w:rsidR="008F2B6D">
        <w:rPr>
          <w:sz w:val="22"/>
        </w:rPr>
        <w:t xml:space="preserve">available technological resources in delivering CBT </w:t>
      </w:r>
      <w:r w:rsidR="00CA0607">
        <w:rPr>
          <w:sz w:val="22"/>
        </w:rPr>
        <w:t xml:space="preserve">for GAD </w:t>
      </w:r>
      <w:r w:rsidR="008F2B6D">
        <w:rPr>
          <w:sz w:val="22"/>
        </w:rPr>
        <w:t xml:space="preserve">could address the challenge, while ensuring positive outcomes. Research demonstrated the effectiveness of </w:t>
      </w:r>
      <w:r w:rsidR="00E41D5B">
        <w:rPr>
          <w:sz w:val="22"/>
        </w:rPr>
        <w:t>I</w:t>
      </w:r>
      <w:r w:rsidR="008F2B6D">
        <w:rPr>
          <w:sz w:val="22"/>
        </w:rPr>
        <w:t xml:space="preserve">CBT on </w:t>
      </w:r>
      <w:r w:rsidR="00E41D5B">
        <w:rPr>
          <w:sz w:val="22"/>
        </w:rPr>
        <w:t xml:space="preserve">GAD treatment based on the models identified earlier. A crucial consideration in implementing ICBT is the </w:t>
      </w:r>
      <w:r w:rsidR="00A63A17">
        <w:rPr>
          <w:sz w:val="22"/>
        </w:rPr>
        <w:t xml:space="preserve">loss of face-to-face contact with clinicians because ICBT could be implemented in clinician-guided or self-guided formats. </w:t>
      </w:r>
      <w:r w:rsidR="00A22AF1">
        <w:rPr>
          <w:sz w:val="22"/>
        </w:rPr>
        <w:t xml:space="preserve">In contrasting the two formats, the literature shows that clinician-guided ICBT is superior to self-guided ICBT. While individuals with GAD can use </w:t>
      </w:r>
      <w:r w:rsidR="00E31DE9">
        <w:rPr>
          <w:sz w:val="22"/>
        </w:rPr>
        <w:t xml:space="preserve">technological resources individually, the absence of a clinician to guide them could lead to </w:t>
      </w:r>
      <w:r w:rsidR="005D105F">
        <w:rPr>
          <w:sz w:val="22"/>
        </w:rPr>
        <w:t>a</w:t>
      </w:r>
      <w:r w:rsidR="00E31DE9">
        <w:rPr>
          <w:sz w:val="22"/>
        </w:rPr>
        <w:t xml:space="preserve"> loss of interest</w:t>
      </w:r>
      <w:r w:rsidR="005D105F">
        <w:rPr>
          <w:sz w:val="22"/>
        </w:rPr>
        <w:t xml:space="preserve"> in the intervention</w:t>
      </w:r>
      <w:r w:rsidR="00E31DE9">
        <w:rPr>
          <w:sz w:val="22"/>
        </w:rPr>
        <w:t xml:space="preserve">. </w:t>
      </w:r>
      <w:r w:rsidR="006F5719">
        <w:rPr>
          <w:sz w:val="22"/>
        </w:rPr>
        <w:t>Therefore, c</w:t>
      </w:r>
      <w:r w:rsidR="00E31DE9">
        <w:rPr>
          <w:sz w:val="22"/>
        </w:rPr>
        <w:t>linician- or therapist-guided ICBT enhances engagement with the</w:t>
      </w:r>
      <w:r w:rsidR="00031CCC">
        <w:rPr>
          <w:sz w:val="22"/>
        </w:rPr>
        <w:t xml:space="preserve"> intervention through learning support that improved patients’ knowledge. Overall, the findings from the literature show the significant </w:t>
      </w:r>
      <w:r w:rsidR="00013532">
        <w:rPr>
          <w:sz w:val="22"/>
        </w:rPr>
        <w:t>benefits of ICBT, with superior effects of clinician-guided formats.</w:t>
      </w:r>
    </w:p>
    <w:p w14:paraId="4F92448C" w14:textId="395C9FB4" w:rsidR="00307482" w:rsidRDefault="00307482">
      <w:pPr>
        <w:rPr>
          <w:sz w:val="22"/>
        </w:rPr>
      </w:pPr>
      <w:r>
        <w:rPr>
          <w:sz w:val="22"/>
        </w:rPr>
        <w:br w:type="page"/>
      </w:r>
    </w:p>
    <w:p w14:paraId="316784FF" w14:textId="7A8891B3" w:rsidR="00307482" w:rsidRDefault="00307482" w:rsidP="00307482">
      <w:pPr>
        <w:jc w:val="center"/>
        <w:rPr>
          <w:b/>
          <w:bCs/>
          <w:sz w:val="22"/>
        </w:rPr>
      </w:pPr>
      <w:r>
        <w:rPr>
          <w:b/>
          <w:bCs/>
          <w:sz w:val="22"/>
        </w:rPr>
        <w:lastRenderedPageBreak/>
        <w:t>References</w:t>
      </w:r>
    </w:p>
    <w:p w14:paraId="1A9EB851" w14:textId="77777777" w:rsidR="00307482" w:rsidRPr="00531F3B" w:rsidRDefault="00307482" w:rsidP="00307482">
      <w:pPr>
        <w:ind w:left="720" w:hanging="720"/>
        <w:rPr>
          <w:rFonts w:cs="Times New Roman"/>
          <w:szCs w:val="24"/>
        </w:rPr>
      </w:pPr>
      <w:r w:rsidRPr="00531F3B">
        <w:rPr>
          <w:rFonts w:cs="Times New Roman"/>
          <w:szCs w:val="24"/>
        </w:rPr>
        <w:t xml:space="preserve">Berg, M., </w:t>
      </w:r>
      <w:proofErr w:type="spellStart"/>
      <w:r w:rsidRPr="00531F3B">
        <w:rPr>
          <w:rFonts w:cs="Times New Roman"/>
          <w:szCs w:val="24"/>
        </w:rPr>
        <w:t>Rozental</w:t>
      </w:r>
      <w:proofErr w:type="spellEnd"/>
      <w:r w:rsidRPr="00531F3B">
        <w:rPr>
          <w:rFonts w:cs="Times New Roman"/>
          <w:szCs w:val="24"/>
        </w:rPr>
        <w:t xml:space="preserve">, A., </w:t>
      </w:r>
      <w:proofErr w:type="spellStart"/>
      <w:r w:rsidRPr="00531F3B">
        <w:rPr>
          <w:rFonts w:cs="Times New Roman"/>
          <w:szCs w:val="24"/>
        </w:rPr>
        <w:t>Näsman</w:t>
      </w:r>
      <w:proofErr w:type="spellEnd"/>
      <w:r w:rsidRPr="00531F3B">
        <w:rPr>
          <w:rFonts w:cs="Times New Roman"/>
          <w:szCs w:val="24"/>
        </w:rPr>
        <w:t xml:space="preserve">, M., </w:t>
      </w:r>
      <w:proofErr w:type="spellStart"/>
      <w:r w:rsidRPr="00531F3B">
        <w:rPr>
          <w:rFonts w:cs="Times New Roman"/>
          <w:szCs w:val="24"/>
        </w:rPr>
        <w:t>Strömberg</w:t>
      </w:r>
      <w:proofErr w:type="spellEnd"/>
      <w:r w:rsidRPr="00531F3B">
        <w:rPr>
          <w:rFonts w:cs="Times New Roman"/>
          <w:szCs w:val="24"/>
        </w:rPr>
        <w:t xml:space="preserve">, K., </w:t>
      </w:r>
      <w:proofErr w:type="spellStart"/>
      <w:r w:rsidRPr="00531F3B">
        <w:rPr>
          <w:rFonts w:cs="Times New Roman"/>
          <w:szCs w:val="24"/>
        </w:rPr>
        <w:t>Viberg</w:t>
      </w:r>
      <w:proofErr w:type="spellEnd"/>
      <w:r w:rsidRPr="00531F3B">
        <w:rPr>
          <w:rFonts w:cs="Times New Roman"/>
          <w:szCs w:val="24"/>
        </w:rPr>
        <w:t xml:space="preserve">, L., </w:t>
      </w:r>
      <w:proofErr w:type="spellStart"/>
      <w:r w:rsidRPr="00531F3B">
        <w:rPr>
          <w:rFonts w:cs="Times New Roman"/>
          <w:szCs w:val="24"/>
        </w:rPr>
        <w:t>Wallner</w:t>
      </w:r>
      <w:proofErr w:type="spellEnd"/>
      <w:r w:rsidRPr="00531F3B">
        <w:rPr>
          <w:rFonts w:cs="Times New Roman"/>
          <w:szCs w:val="24"/>
        </w:rPr>
        <w:t xml:space="preserve">, E., </w:t>
      </w:r>
      <w:proofErr w:type="spellStart"/>
      <w:r w:rsidRPr="00531F3B">
        <w:rPr>
          <w:rFonts w:cs="Times New Roman"/>
          <w:szCs w:val="24"/>
        </w:rPr>
        <w:t>Åhman</w:t>
      </w:r>
      <w:proofErr w:type="spellEnd"/>
      <w:r w:rsidRPr="00531F3B">
        <w:rPr>
          <w:rFonts w:cs="Times New Roman"/>
          <w:szCs w:val="24"/>
        </w:rPr>
        <w:t xml:space="preserve">, H., </w:t>
      </w:r>
      <w:proofErr w:type="spellStart"/>
      <w:r w:rsidRPr="00531F3B">
        <w:rPr>
          <w:rFonts w:cs="Times New Roman"/>
          <w:szCs w:val="24"/>
        </w:rPr>
        <w:t>Silfvernagel</w:t>
      </w:r>
      <w:proofErr w:type="spellEnd"/>
      <w:r w:rsidRPr="00531F3B">
        <w:rPr>
          <w:rFonts w:cs="Times New Roman"/>
          <w:szCs w:val="24"/>
        </w:rPr>
        <w:t xml:space="preserve">, K., </w:t>
      </w:r>
      <w:proofErr w:type="spellStart"/>
      <w:r w:rsidRPr="00531F3B">
        <w:rPr>
          <w:rFonts w:cs="Times New Roman"/>
          <w:szCs w:val="24"/>
        </w:rPr>
        <w:t>Zetterqvist</w:t>
      </w:r>
      <w:proofErr w:type="spellEnd"/>
      <w:r w:rsidRPr="00531F3B">
        <w:rPr>
          <w:rFonts w:cs="Times New Roman"/>
          <w:szCs w:val="24"/>
        </w:rPr>
        <w:t xml:space="preserve">, M., </w:t>
      </w:r>
      <w:proofErr w:type="spellStart"/>
      <w:r w:rsidRPr="00531F3B">
        <w:rPr>
          <w:rFonts w:cs="Times New Roman"/>
          <w:szCs w:val="24"/>
        </w:rPr>
        <w:t>Topooco</w:t>
      </w:r>
      <w:proofErr w:type="spellEnd"/>
      <w:r w:rsidRPr="00531F3B">
        <w:rPr>
          <w:rFonts w:cs="Times New Roman"/>
          <w:szCs w:val="24"/>
        </w:rPr>
        <w:t xml:space="preserve">, N., </w:t>
      </w:r>
      <w:proofErr w:type="spellStart"/>
      <w:r w:rsidRPr="00531F3B">
        <w:rPr>
          <w:rFonts w:cs="Times New Roman"/>
          <w:szCs w:val="24"/>
        </w:rPr>
        <w:t>Capusan</w:t>
      </w:r>
      <w:proofErr w:type="spellEnd"/>
      <w:r w:rsidRPr="00531F3B">
        <w:rPr>
          <w:rFonts w:cs="Times New Roman"/>
          <w:szCs w:val="24"/>
        </w:rPr>
        <w:t xml:space="preserve">, A., &amp; Andersson, G. (2020). The Role of Learning Support and Chat-Sessions in Guided Internet-Based Cognitive Behavioral Therapy for Adolescents </w:t>
      </w:r>
      <w:proofErr w:type="gramStart"/>
      <w:r w:rsidRPr="00531F3B">
        <w:rPr>
          <w:rFonts w:cs="Times New Roman"/>
          <w:szCs w:val="24"/>
        </w:rPr>
        <w:t>With</w:t>
      </w:r>
      <w:proofErr w:type="gramEnd"/>
      <w:r w:rsidRPr="00531F3B">
        <w:rPr>
          <w:rFonts w:cs="Times New Roman"/>
          <w:szCs w:val="24"/>
        </w:rPr>
        <w:t xml:space="preserve"> Anxiety: A Factorial Design Study. </w:t>
      </w:r>
      <w:r w:rsidRPr="00531F3B">
        <w:rPr>
          <w:rFonts w:cs="Times New Roman"/>
          <w:i/>
          <w:iCs/>
          <w:szCs w:val="24"/>
        </w:rPr>
        <w:t>Frontiers in Psychiatry</w:t>
      </w:r>
      <w:r w:rsidRPr="00531F3B">
        <w:rPr>
          <w:rFonts w:cs="Times New Roman"/>
          <w:szCs w:val="24"/>
        </w:rPr>
        <w:t xml:space="preserve">, </w:t>
      </w:r>
      <w:r w:rsidRPr="00531F3B">
        <w:rPr>
          <w:rFonts w:cs="Times New Roman"/>
          <w:i/>
          <w:iCs/>
          <w:szCs w:val="24"/>
        </w:rPr>
        <w:t>11</w:t>
      </w:r>
      <w:r w:rsidRPr="00531F3B">
        <w:rPr>
          <w:rFonts w:cs="Times New Roman"/>
          <w:szCs w:val="24"/>
        </w:rPr>
        <w:t xml:space="preserve">. </w:t>
      </w:r>
      <w:hyperlink r:id="rId7" w:history="1">
        <w:r w:rsidRPr="00531F3B">
          <w:rPr>
            <w:rStyle w:val="Hyperlink"/>
            <w:rFonts w:cs="Times New Roman"/>
            <w:szCs w:val="24"/>
          </w:rPr>
          <w:t>https://doi.org/10.3389/fpsyt.2020.00503</w:t>
        </w:r>
      </w:hyperlink>
      <w:r w:rsidRPr="00531F3B">
        <w:rPr>
          <w:rFonts w:cs="Times New Roman"/>
          <w:szCs w:val="24"/>
        </w:rPr>
        <w:t xml:space="preserve"> </w:t>
      </w:r>
    </w:p>
    <w:p w14:paraId="5611B99E" w14:textId="77777777" w:rsidR="00307482" w:rsidRPr="00531F3B" w:rsidRDefault="00307482" w:rsidP="00307482">
      <w:pPr>
        <w:ind w:left="720" w:hanging="720"/>
        <w:rPr>
          <w:rFonts w:cs="Times New Roman"/>
          <w:color w:val="222222"/>
          <w:szCs w:val="24"/>
          <w:shd w:val="clear" w:color="auto" w:fill="FFFFFF"/>
        </w:rPr>
      </w:pPr>
      <w:r w:rsidRPr="00531F3B">
        <w:rPr>
          <w:rFonts w:cs="Times New Roman"/>
          <w:color w:val="222222"/>
          <w:szCs w:val="24"/>
          <w:shd w:val="clear" w:color="auto" w:fill="FFFFFF"/>
        </w:rPr>
        <w:t xml:space="preserve">Carl, J. R., Miller, C. B., Henry, A. L., Davis, M. L., Stott, R., Smits, J. A., ... &amp; </w:t>
      </w:r>
      <w:proofErr w:type="spellStart"/>
      <w:r w:rsidRPr="00531F3B">
        <w:rPr>
          <w:rFonts w:cs="Times New Roman"/>
          <w:color w:val="222222"/>
          <w:szCs w:val="24"/>
          <w:shd w:val="clear" w:color="auto" w:fill="FFFFFF"/>
        </w:rPr>
        <w:t>Espie</w:t>
      </w:r>
      <w:proofErr w:type="spellEnd"/>
      <w:r w:rsidRPr="00531F3B">
        <w:rPr>
          <w:rFonts w:cs="Times New Roman"/>
          <w:color w:val="222222"/>
          <w:szCs w:val="24"/>
          <w:shd w:val="clear" w:color="auto" w:fill="FFFFFF"/>
        </w:rPr>
        <w:t>, C. A. (2020). Efficacy of digital cognitive behavioral therapy for moderate‐to‐severe symptoms of generalized anxiety disorder: A randomized controlled trial. </w:t>
      </w:r>
      <w:r w:rsidRPr="00531F3B">
        <w:rPr>
          <w:rFonts w:cs="Times New Roman"/>
          <w:i/>
          <w:iCs/>
          <w:color w:val="222222"/>
          <w:szCs w:val="24"/>
          <w:shd w:val="clear" w:color="auto" w:fill="FFFFFF"/>
        </w:rPr>
        <w:t>Depression and anxiety</w:t>
      </w:r>
      <w:r w:rsidRPr="00531F3B">
        <w:rPr>
          <w:rFonts w:cs="Times New Roman"/>
          <w:color w:val="222222"/>
          <w:szCs w:val="24"/>
          <w:shd w:val="clear" w:color="auto" w:fill="FFFFFF"/>
        </w:rPr>
        <w:t>, </w:t>
      </w:r>
      <w:r w:rsidRPr="00531F3B">
        <w:rPr>
          <w:rFonts w:cs="Times New Roman"/>
          <w:i/>
          <w:iCs/>
          <w:color w:val="222222"/>
          <w:szCs w:val="24"/>
          <w:shd w:val="clear" w:color="auto" w:fill="FFFFFF"/>
        </w:rPr>
        <w:t>37</w:t>
      </w:r>
      <w:r w:rsidRPr="00531F3B">
        <w:rPr>
          <w:rFonts w:cs="Times New Roman"/>
          <w:color w:val="222222"/>
          <w:szCs w:val="24"/>
          <w:shd w:val="clear" w:color="auto" w:fill="FFFFFF"/>
        </w:rPr>
        <w:t xml:space="preserve">(12), 1168-1178. </w:t>
      </w:r>
      <w:hyperlink r:id="rId8" w:history="1">
        <w:r w:rsidRPr="00531F3B">
          <w:rPr>
            <w:rStyle w:val="Hyperlink"/>
            <w:rFonts w:cs="Times New Roman"/>
            <w:szCs w:val="24"/>
            <w:shd w:val="clear" w:color="auto" w:fill="FFFFFF"/>
          </w:rPr>
          <w:t>https://doi.org/</w:t>
        </w:r>
        <w:r w:rsidRPr="00531F3B">
          <w:rPr>
            <w:rStyle w:val="Hyperlink"/>
            <w:rFonts w:cs="Times New Roman"/>
            <w:szCs w:val="24"/>
          </w:rPr>
          <w:t>10.1002/da.23079</w:t>
        </w:r>
      </w:hyperlink>
      <w:r w:rsidRPr="00531F3B">
        <w:rPr>
          <w:rFonts w:cs="Times New Roman"/>
          <w:szCs w:val="24"/>
        </w:rPr>
        <w:t xml:space="preserve"> </w:t>
      </w:r>
    </w:p>
    <w:p w14:paraId="010AB31A" w14:textId="77777777" w:rsidR="00307482" w:rsidRPr="00531F3B" w:rsidRDefault="00307482" w:rsidP="00307482">
      <w:pPr>
        <w:ind w:left="720" w:hanging="720"/>
        <w:rPr>
          <w:rFonts w:cs="Times New Roman"/>
          <w:color w:val="222222"/>
          <w:szCs w:val="24"/>
          <w:shd w:val="clear" w:color="auto" w:fill="FFFFFF"/>
        </w:rPr>
      </w:pPr>
      <w:r w:rsidRPr="00531F3B">
        <w:rPr>
          <w:rFonts w:cs="Times New Roman"/>
          <w:color w:val="222222"/>
          <w:szCs w:val="24"/>
          <w:shd w:val="clear" w:color="auto" w:fill="FFFFFF"/>
        </w:rPr>
        <w:t xml:space="preserve">Dear, B. F., </w:t>
      </w:r>
      <w:proofErr w:type="spellStart"/>
      <w:r w:rsidRPr="00531F3B">
        <w:rPr>
          <w:rFonts w:cs="Times New Roman"/>
          <w:color w:val="222222"/>
          <w:szCs w:val="24"/>
          <w:shd w:val="clear" w:color="auto" w:fill="FFFFFF"/>
        </w:rPr>
        <w:t>Fogliati</w:t>
      </w:r>
      <w:proofErr w:type="spellEnd"/>
      <w:r w:rsidRPr="00531F3B">
        <w:rPr>
          <w:rFonts w:cs="Times New Roman"/>
          <w:color w:val="222222"/>
          <w:szCs w:val="24"/>
          <w:shd w:val="clear" w:color="auto" w:fill="FFFFFF"/>
        </w:rPr>
        <w:t xml:space="preserve">, V. J., </w:t>
      </w:r>
      <w:proofErr w:type="spellStart"/>
      <w:r w:rsidRPr="00531F3B">
        <w:rPr>
          <w:rFonts w:cs="Times New Roman"/>
          <w:color w:val="222222"/>
          <w:szCs w:val="24"/>
          <w:shd w:val="clear" w:color="auto" w:fill="FFFFFF"/>
        </w:rPr>
        <w:t>Fogliati</w:t>
      </w:r>
      <w:proofErr w:type="spellEnd"/>
      <w:r w:rsidRPr="00531F3B">
        <w:rPr>
          <w:rFonts w:cs="Times New Roman"/>
          <w:color w:val="222222"/>
          <w:szCs w:val="24"/>
          <w:shd w:val="clear" w:color="auto" w:fill="FFFFFF"/>
        </w:rPr>
        <w:t xml:space="preserve">, R., Johnson, B., Boyle, O., Karin, E., ... &amp; Titov, N. (2018). Treating anxiety and depression in young adults: A </w:t>
      </w:r>
      <w:proofErr w:type="spellStart"/>
      <w:r w:rsidRPr="00531F3B">
        <w:rPr>
          <w:rFonts w:cs="Times New Roman"/>
          <w:color w:val="222222"/>
          <w:szCs w:val="24"/>
          <w:shd w:val="clear" w:color="auto" w:fill="FFFFFF"/>
        </w:rPr>
        <w:t>randomised</w:t>
      </w:r>
      <w:proofErr w:type="spellEnd"/>
      <w:r w:rsidRPr="00531F3B">
        <w:rPr>
          <w:rFonts w:cs="Times New Roman"/>
          <w:color w:val="222222"/>
          <w:szCs w:val="24"/>
          <w:shd w:val="clear" w:color="auto" w:fill="FFFFFF"/>
        </w:rPr>
        <w:t xml:space="preserve"> controlled trial comparing clinician-guided versus self-guided Internet-delivered cognitive </w:t>
      </w:r>
      <w:proofErr w:type="spellStart"/>
      <w:r w:rsidRPr="00531F3B">
        <w:rPr>
          <w:rFonts w:cs="Times New Roman"/>
          <w:color w:val="222222"/>
          <w:szCs w:val="24"/>
          <w:shd w:val="clear" w:color="auto" w:fill="FFFFFF"/>
        </w:rPr>
        <w:t>behavioural</w:t>
      </w:r>
      <w:proofErr w:type="spellEnd"/>
      <w:r w:rsidRPr="00531F3B">
        <w:rPr>
          <w:rFonts w:cs="Times New Roman"/>
          <w:color w:val="222222"/>
          <w:szCs w:val="24"/>
          <w:shd w:val="clear" w:color="auto" w:fill="FFFFFF"/>
        </w:rPr>
        <w:t xml:space="preserve"> therapy. </w:t>
      </w:r>
      <w:r w:rsidRPr="00531F3B">
        <w:rPr>
          <w:rFonts w:cs="Times New Roman"/>
          <w:i/>
          <w:iCs/>
          <w:color w:val="222222"/>
          <w:szCs w:val="24"/>
          <w:shd w:val="clear" w:color="auto" w:fill="FFFFFF"/>
        </w:rPr>
        <w:t>Australian &amp; New Zealand Journal of Psychiatry</w:t>
      </w:r>
      <w:r w:rsidRPr="00531F3B">
        <w:rPr>
          <w:rFonts w:cs="Times New Roman"/>
          <w:color w:val="222222"/>
          <w:szCs w:val="24"/>
          <w:shd w:val="clear" w:color="auto" w:fill="FFFFFF"/>
        </w:rPr>
        <w:t>, </w:t>
      </w:r>
      <w:r w:rsidRPr="00531F3B">
        <w:rPr>
          <w:rFonts w:cs="Times New Roman"/>
          <w:i/>
          <w:iCs/>
          <w:color w:val="222222"/>
          <w:szCs w:val="24"/>
          <w:shd w:val="clear" w:color="auto" w:fill="FFFFFF"/>
        </w:rPr>
        <w:t>52</w:t>
      </w:r>
      <w:r w:rsidRPr="00531F3B">
        <w:rPr>
          <w:rFonts w:cs="Times New Roman"/>
          <w:color w:val="222222"/>
          <w:szCs w:val="24"/>
          <w:shd w:val="clear" w:color="auto" w:fill="FFFFFF"/>
        </w:rPr>
        <w:t xml:space="preserve">(7), 668-679. </w:t>
      </w:r>
      <w:hyperlink r:id="rId9" w:history="1">
        <w:r w:rsidRPr="00531F3B">
          <w:rPr>
            <w:rStyle w:val="Hyperlink"/>
            <w:rFonts w:cs="Times New Roman"/>
            <w:szCs w:val="24"/>
            <w:shd w:val="clear" w:color="auto" w:fill="FFFFFF"/>
          </w:rPr>
          <w:t>https://doi.org/10.1177/0004867417738055</w:t>
        </w:r>
      </w:hyperlink>
      <w:r w:rsidRPr="00531F3B">
        <w:rPr>
          <w:rFonts w:cs="Times New Roman"/>
          <w:color w:val="222222"/>
          <w:szCs w:val="24"/>
          <w:shd w:val="clear" w:color="auto" w:fill="FFFFFF"/>
        </w:rPr>
        <w:t xml:space="preserve"> </w:t>
      </w:r>
    </w:p>
    <w:p w14:paraId="1285919D" w14:textId="77777777" w:rsidR="00307482" w:rsidRPr="00531F3B" w:rsidRDefault="00307482" w:rsidP="00307482">
      <w:pPr>
        <w:ind w:left="720" w:hanging="720"/>
        <w:rPr>
          <w:rFonts w:cs="Times New Roman"/>
          <w:szCs w:val="24"/>
        </w:rPr>
      </w:pPr>
      <w:r w:rsidRPr="00531F3B">
        <w:rPr>
          <w:rFonts w:cs="Times New Roman"/>
          <w:szCs w:val="24"/>
        </w:rPr>
        <w:t xml:space="preserve">Hirsch, C. R., Beale, S., Grey, N., &amp; </w:t>
      </w:r>
      <w:proofErr w:type="spellStart"/>
      <w:r w:rsidRPr="00531F3B">
        <w:rPr>
          <w:rFonts w:cs="Times New Roman"/>
          <w:szCs w:val="24"/>
        </w:rPr>
        <w:t>Liness</w:t>
      </w:r>
      <w:proofErr w:type="spellEnd"/>
      <w:r w:rsidRPr="00531F3B">
        <w:rPr>
          <w:rFonts w:cs="Times New Roman"/>
          <w:szCs w:val="24"/>
        </w:rPr>
        <w:t xml:space="preserve">, S. (2019). Approaching Cognitive Behavior Therapy </w:t>
      </w:r>
      <w:proofErr w:type="gramStart"/>
      <w:r w:rsidRPr="00531F3B">
        <w:rPr>
          <w:rFonts w:cs="Times New Roman"/>
          <w:szCs w:val="24"/>
        </w:rPr>
        <w:t>For</w:t>
      </w:r>
      <w:proofErr w:type="gramEnd"/>
      <w:r w:rsidRPr="00531F3B">
        <w:rPr>
          <w:rFonts w:cs="Times New Roman"/>
          <w:szCs w:val="24"/>
        </w:rPr>
        <w:t xml:space="preserve"> Generalized Anxiety Disorder From A Cognitive Process Perspective. </w:t>
      </w:r>
      <w:r w:rsidRPr="00531F3B">
        <w:rPr>
          <w:rFonts w:cs="Times New Roman"/>
          <w:i/>
          <w:iCs/>
          <w:szCs w:val="24"/>
        </w:rPr>
        <w:t>Frontiers in Psychiatry</w:t>
      </w:r>
      <w:r w:rsidRPr="00531F3B">
        <w:rPr>
          <w:rFonts w:cs="Times New Roman"/>
          <w:szCs w:val="24"/>
        </w:rPr>
        <w:t xml:space="preserve">, </w:t>
      </w:r>
      <w:r w:rsidRPr="00531F3B">
        <w:rPr>
          <w:rFonts w:cs="Times New Roman"/>
          <w:i/>
          <w:iCs/>
          <w:szCs w:val="24"/>
        </w:rPr>
        <w:t>10</w:t>
      </w:r>
      <w:r w:rsidRPr="00531F3B">
        <w:rPr>
          <w:rFonts w:cs="Times New Roman"/>
          <w:szCs w:val="24"/>
        </w:rPr>
        <w:t xml:space="preserve">. </w:t>
      </w:r>
      <w:hyperlink r:id="rId10" w:history="1">
        <w:r w:rsidRPr="00531F3B">
          <w:rPr>
            <w:rStyle w:val="Hyperlink"/>
            <w:rFonts w:cs="Times New Roman"/>
            <w:szCs w:val="24"/>
          </w:rPr>
          <w:t>https://doi.org/10.3389/fpsyt.2019.00796</w:t>
        </w:r>
      </w:hyperlink>
      <w:r w:rsidRPr="00531F3B">
        <w:rPr>
          <w:rFonts w:cs="Times New Roman"/>
          <w:szCs w:val="24"/>
        </w:rPr>
        <w:t xml:space="preserve"> </w:t>
      </w:r>
    </w:p>
    <w:p w14:paraId="292FEB1C" w14:textId="77777777" w:rsidR="00307482" w:rsidRPr="00531F3B" w:rsidRDefault="00307482" w:rsidP="00307482">
      <w:pPr>
        <w:ind w:left="720" w:hanging="720"/>
        <w:rPr>
          <w:rFonts w:cs="Times New Roman"/>
          <w:szCs w:val="24"/>
        </w:rPr>
      </w:pPr>
      <w:r w:rsidRPr="00531F3B">
        <w:rPr>
          <w:rFonts w:cs="Times New Roman"/>
          <w:color w:val="222222"/>
          <w:szCs w:val="24"/>
          <w:shd w:val="clear" w:color="auto" w:fill="FFFFFF"/>
        </w:rPr>
        <w:t xml:space="preserve">Miller, C. B., Gu, J., Henry, A. L., Davis, M. L., </w:t>
      </w:r>
      <w:proofErr w:type="spellStart"/>
      <w:r w:rsidRPr="00531F3B">
        <w:rPr>
          <w:rFonts w:cs="Times New Roman"/>
          <w:color w:val="222222"/>
          <w:szCs w:val="24"/>
          <w:shd w:val="clear" w:color="auto" w:fill="FFFFFF"/>
        </w:rPr>
        <w:t>Espie</w:t>
      </w:r>
      <w:proofErr w:type="spellEnd"/>
      <w:r w:rsidRPr="00531F3B">
        <w:rPr>
          <w:rFonts w:cs="Times New Roman"/>
          <w:color w:val="222222"/>
          <w:szCs w:val="24"/>
          <w:shd w:val="clear" w:color="auto" w:fill="FFFFFF"/>
        </w:rPr>
        <w:t>, C. A., Stott, R., ... &amp; Carl, J. R. (2021). Feasibility and efficacy of a digital CBT intervention for symptoms of Generalized Anxiety Disorder: A randomized multiple-baseline study. </w:t>
      </w:r>
      <w:r w:rsidRPr="00531F3B">
        <w:rPr>
          <w:rFonts w:cs="Times New Roman"/>
          <w:i/>
          <w:iCs/>
          <w:color w:val="222222"/>
          <w:szCs w:val="24"/>
          <w:shd w:val="clear" w:color="auto" w:fill="FFFFFF"/>
        </w:rPr>
        <w:t>Journal of Behavior Therapy and Experimental Psychiatry</w:t>
      </w:r>
      <w:r w:rsidRPr="00531F3B">
        <w:rPr>
          <w:rFonts w:cs="Times New Roman"/>
          <w:color w:val="222222"/>
          <w:szCs w:val="24"/>
          <w:shd w:val="clear" w:color="auto" w:fill="FFFFFF"/>
        </w:rPr>
        <w:t>, </w:t>
      </w:r>
      <w:r w:rsidRPr="00531F3B">
        <w:rPr>
          <w:rFonts w:cs="Times New Roman"/>
          <w:i/>
          <w:iCs/>
          <w:color w:val="222222"/>
          <w:szCs w:val="24"/>
          <w:shd w:val="clear" w:color="auto" w:fill="FFFFFF"/>
        </w:rPr>
        <w:t>70</w:t>
      </w:r>
      <w:r w:rsidRPr="00531F3B">
        <w:rPr>
          <w:rFonts w:cs="Times New Roman"/>
          <w:color w:val="222222"/>
          <w:szCs w:val="24"/>
          <w:shd w:val="clear" w:color="auto" w:fill="FFFFFF"/>
        </w:rPr>
        <w:t xml:space="preserve">, 101609. </w:t>
      </w:r>
      <w:hyperlink r:id="rId11" w:history="1">
        <w:r w:rsidRPr="00531F3B">
          <w:rPr>
            <w:rStyle w:val="Hyperlink"/>
            <w:rFonts w:cs="Times New Roman"/>
            <w:szCs w:val="24"/>
            <w:shd w:val="clear" w:color="auto" w:fill="FFFFFF"/>
          </w:rPr>
          <w:t>https://doi.org/10.1016/j.jbtep.2020.101609</w:t>
        </w:r>
      </w:hyperlink>
      <w:r w:rsidRPr="00531F3B">
        <w:rPr>
          <w:rFonts w:cs="Times New Roman"/>
          <w:color w:val="222222"/>
          <w:szCs w:val="24"/>
          <w:shd w:val="clear" w:color="auto" w:fill="FFFFFF"/>
        </w:rPr>
        <w:t xml:space="preserve"> </w:t>
      </w:r>
    </w:p>
    <w:p w14:paraId="2E5B638F" w14:textId="77777777" w:rsidR="00307482" w:rsidRPr="00531F3B" w:rsidRDefault="00307482" w:rsidP="00307482">
      <w:pPr>
        <w:ind w:left="720" w:hanging="720"/>
        <w:rPr>
          <w:rFonts w:cs="Times New Roman"/>
          <w:szCs w:val="24"/>
        </w:rPr>
      </w:pPr>
      <w:r w:rsidRPr="00531F3B">
        <w:rPr>
          <w:rFonts w:cs="Times New Roman"/>
          <w:color w:val="222222"/>
          <w:szCs w:val="24"/>
          <w:shd w:val="clear" w:color="auto" w:fill="FFFFFF"/>
        </w:rPr>
        <w:t xml:space="preserve">Norton, P. J., Provencher, M. D., Kilby, C. J., &amp; Roberge, P. (2021). Impact of group transdiagnostic cognitive‐behavior therapy for anxiety disorders on comorbid diagnoses: </w:t>
      </w:r>
      <w:r w:rsidRPr="00531F3B">
        <w:rPr>
          <w:rFonts w:cs="Times New Roman"/>
          <w:color w:val="222222"/>
          <w:szCs w:val="24"/>
          <w:shd w:val="clear" w:color="auto" w:fill="FFFFFF"/>
        </w:rPr>
        <w:lastRenderedPageBreak/>
        <w:t>Results from a pragmatic randomized clinical trial in primary care. </w:t>
      </w:r>
      <w:r w:rsidRPr="00531F3B">
        <w:rPr>
          <w:rFonts w:cs="Times New Roman"/>
          <w:i/>
          <w:iCs/>
          <w:color w:val="222222"/>
          <w:szCs w:val="24"/>
          <w:shd w:val="clear" w:color="auto" w:fill="FFFFFF"/>
        </w:rPr>
        <w:t>Depression and Anxiety</w:t>
      </w:r>
      <w:r w:rsidRPr="00531F3B">
        <w:rPr>
          <w:rFonts w:cs="Times New Roman"/>
          <w:color w:val="222222"/>
          <w:szCs w:val="24"/>
          <w:shd w:val="clear" w:color="auto" w:fill="FFFFFF"/>
        </w:rPr>
        <w:t>, </w:t>
      </w:r>
      <w:r w:rsidRPr="00531F3B">
        <w:rPr>
          <w:rFonts w:cs="Times New Roman"/>
          <w:i/>
          <w:iCs/>
          <w:color w:val="222222"/>
          <w:szCs w:val="24"/>
          <w:shd w:val="clear" w:color="auto" w:fill="FFFFFF"/>
        </w:rPr>
        <w:t>38</w:t>
      </w:r>
      <w:r w:rsidRPr="00531F3B">
        <w:rPr>
          <w:rFonts w:cs="Times New Roman"/>
          <w:color w:val="222222"/>
          <w:szCs w:val="24"/>
          <w:shd w:val="clear" w:color="auto" w:fill="FFFFFF"/>
        </w:rPr>
        <w:t xml:space="preserve">(7), 749-756. </w:t>
      </w:r>
      <w:hyperlink r:id="rId12" w:history="1">
        <w:r w:rsidRPr="00531F3B">
          <w:rPr>
            <w:rStyle w:val="Hyperlink"/>
            <w:rFonts w:cs="Times New Roman"/>
            <w:szCs w:val="24"/>
            <w:shd w:val="clear" w:color="auto" w:fill="FFFFFF"/>
          </w:rPr>
          <w:t>https://doi.org/</w:t>
        </w:r>
        <w:r w:rsidRPr="00531F3B">
          <w:rPr>
            <w:rStyle w:val="Hyperlink"/>
            <w:rFonts w:cs="Times New Roman"/>
            <w:szCs w:val="24"/>
          </w:rPr>
          <w:t>10.1002/da.23184</w:t>
        </w:r>
      </w:hyperlink>
      <w:r w:rsidRPr="00531F3B">
        <w:rPr>
          <w:rFonts w:cs="Times New Roman"/>
          <w:szCs w:val="24"/>
        </w:rPr>
        <w:t xml:space="preserve"> </w:t>
      </w:r>
    </w:p>
    <w:p w14:paraId="030720A2" w14:textId="77777777" w:rsidR="00307482" w:rsidRPr="00531F3B" w:rsidRDefault="00307482" w:rsidP="00307482">
      <w:pPr>
        <w:ind w:left="720" w:hanging="720"/>
        <w:rPr>
          <w:rFonts w:cs="Times New Roman"/>
          <w:color w:val="333333"/>
          <w:szCs w:val="24"/>
          <w:shd w:val="clear" w:color="auto" w:fill="FCFCFC"/>
        </w:rPr>
      </w:pPr>
      <w:r w:rsidRPr="00531F3B">
        <w:rPr>
          <w:rFonts w:cs="Times New Roman"/>
          <w:color w:val="222222"/>
          <w:szCs w:val="24"/>
          <w:shd w:val="clear" w:color="auto" w:fill="FFFFFF"/>
        </w:rPr>
        <w:t>Perrin, S., Bevan, D., Payne, S., &amp; Bolton, D. (2019). GAD-specific cognitive behavioral treatment for children and adolescents: A pilot randomized controlled trial. </w:t>
      </w:r>
      <w:r w:rsidRPr="00531F3B">
        <w:rPr>
          <w:rFonts w:cs="Times New Roman"/>
          <w:i/>
          <w:iCs/>
          <w:color w:val="222222"/>
          <w:szCs w:val="24"/>
          <w:shd w:val="clear" w:color="auto" w:fill="FFFFFF"/>
        </w:rPr>
        <w:t>Cognitive Therapy and Research</w:t>
      </w:r>
      <w:r w:rsidRPr="00531F3B">
        <w:rPr>
          <w:rFonts w:cs="Times New Roman"/>
          <w:color w:val="222222"/>
          <w:szCs w:val="24"/>
          <w:shd w:val="clear" w:color="auto" w:fill="FFFFFF"/>
        </w:rPr>
        <w:t>, </w:t>
      </w:r>
      <w:r w:rsidRPr="00531F3B">
        <w:rPr>
          <w:rFonts w:cs="Times New Roman"/>
          <w:i/>
          <w:iCs/>
          <w:color w:val="222222"/>
          <w:szCs w:val="24"/>
          <w:shd w:val="clear" w:color="auto" w:fill="FFFFFF"/>
        </w:rPr>
        <w:t>43</w:t>
      </w:r>
      <w:r w:rsidRPr="00531F3B">
        <w:rPr>
          <w:rFonts w:cs="Times New Roman"/>
          <w:color w:val="222222"/>
          <w:szCs w:val="24"/>
          <w:shd w:val="clear" w:color="auto" w:fill="FFFFFF"/>
        </w:rPr>
        <w:t xml:space="preserve">(6), 1051-1064. </w:t>
      </w:r>
      <w:hyperlink r:id="rId13" w:history="1">
        <w:r w:rsidRPr="00531F3B">
          <w:rPr>
            <w:rStyle w:val="Hyperlink"/>
            <w:rFonts w:cs="Times New Roman"/>
            <w:szCs w:val="24"/>
            <w:shd w:val="clear" w:color="auto" w:fill="FCFCFC"/>
          </w:rPr>
          <w:t>https://doi.org/10.1007/s10608-019-10020-3</w:t>
        </w:r>
      </w:hyperlink>
      <w:r w:rsidRPr="00531F3B">
        <w:rPr>
          <w:rFonts w:cs="Times New Roman"/>
          <w:color w:val="333333"/>
          <w:szCs w:val="24"/>
          <w:shd w:val="clear" w:color="auto" w:fill="FCFCFC"/>
        </w:rPr>
        <w:t xml:space="preserve">  </w:t>
      </w:r>
    </w:p>
    <w:p w14:paraId="437BA11C" w14:textId="77777777" w:rsidR="00307482" w:rsidRPr="00531F3B" w:rsidRDefault="00307482" w:rsidP="00307482">
      <w:pPr>
        <w:ind w:left="720" w:hanging="720"/>
        <w:rPr>
          <w:rFonts w:cs="Times New Roman"/>
          <w:color w:val="222222"/>
          <w:szCs w:val="24"/>
          <w:shd w:val="clear" w:color="auto" w:fill="FFFFFF"/>
        </w:rPr>
      </w:pPr>
      <w:r w:rsidRPr="00531F3B">
        <w:rPr>
          <w:rFonts w:cs="Times New Roman"/>
          <w:color w:val="222222"/>
          <w:szCs w:val="24"/>
          <w:shd w:val="clear" w:color="auto" w:fill="FFFFFF"/>
        </w:rPr>
        <w:t xml:space="preserve">Roberge, P., Provencher, M. D., Gaboury, I., Gosselin, P., </w:t>
      </w:r>
      <w:proofErr w:type="spellStart"/>
      <w:r w:rsidRPr="00531F3B">
        <w:rPr>
          <w:rFonts w:cs="Times New Roman"/>
          <w:color w:val="222222"/>
          <w:szCs w:val="24"/>
          <w:shd w:val="clear" w:color="auto" w:fill="FFFFFF"/>
        </w:rPr>
        <w:t>Vasiliadis</w:t>
      </w:r>
      <w:proofErr w:type="spellEnd"/>
      <w:r w:rsidRPr="00531F3B">
        <w:rPr>
          <w:rFonts w:cs="Times New Roman"/>
          <w:color w:val="222222"/>
          <w:szCs w:val="24"/>
          <w:shd w:val="clear" w:color="auto" w:fill="FFFFFF"/>
        </w:rPr>
        <w:t>, H. M., Benoît, A., ... &amp; Norton, P. J. (2022). Group transdiagnostic cognitive-behavior therapy for anxiety disorders: a pragmatic randomized clinical trial. </w:t>
      </w:r>
      <w:r w:rsidRPr="00531F3B">
        <w:rPr>
          <w:rFonts w:cs="Times New Roman"/>
          <w:i/>
          <w:iCs/>
          <w:color w:val="222222"/>
          <w:szCs w:val="24"/>
          <w:shd w:val="clear" w:color="auto" w:fill="FFFFFF"/>
        </w:rPr>
        <w:t>Psychological Medicine</w:t>
      </w:r>
      <w:r w:rsidRPr="00531F3B">
        <w:rPr>
          <w:rFonts w:cs="Times New Roman"/>
          <w:color w:val="222222"/>
          <w:szCs w:val="24"/>
          <w:shd w:val="clear" w:color="auto" w:fill="FFFFFF"/>
        </w:rPr>
        <w:t>, </w:t>
      </w:r>
      <w:r w:rsidRPr="00531F3B">
        <w:rPr>
          <w:rFonts w:cs="Times New Roman"/>
          <w:i/>
          <w:iCs/>
          <w:color w:val="222222"/>
          <w:szCs w:val="24"/>
          <w:shd w:val="clear" w:color="auto" w:fill="FFFFFF"/>
        </w:rPr>
        <w:t>52</w:t>
      </w:r>
      <w:r w:rsidRPr="00531F3B">
        <w:rPr>
          <w:rFonts w:cs="Times New Roman"/>
          <w:color w:val="222222"/>
          <w:szCs w:val="24"/>
          <w:shd w:val="clear" w:color="auto" w:fill="FFFFFF"/>
        </w:rPr>
        <w:t xml:space="preserve">(13), 2460-2470. </w:t>
      </w:r>
      <w:hyperlink r:id="rId14" w:history="1">
        <w:r w:rsidRPr="00531F3B">
          <w:rPr>
            <w:rStyle w:val="Hyperlink"/>
            <w:rFonts w:cs="Times New Roman"/>
            <w:szCs w:val="24"/>
            <w:shd w:val="clear" w:color="auto" w:fill="FFFFFF"/>
          </w:rPr>
          <w:t>https://doi.org/10.1017/S0033291720004316</w:t>
        </w:r>
      </w:hyperlink>
      <w:r w:rsidRPr="00531F3B">
        <w:rPr>
          <w:rFonts w:cs="Times New Roman"/>
          <w:color w:val="222222"/>
          <w:szCs w:val="24"/>
          <w:shd w:val="clear" w:color="auto" w:fill="FFFFFF"/>
        </w:rPr>
        <w:t xml:space="preserve"> </w:t>
      </w:r>
    </w:p>
    <w:p w14:paraId="78E07E7C" w14:textId="77777777" w:rsidR="00307482" w:rsidRPr="00531F3B" w:rsidRDefault="00307482" w:rsidP="00307482">
      <w:pPr>
        <w:ind w:left="720" w:hanging="720"/>
        <w:rPr>
          <w:rFonts w:cs="Times New Roman"/>
          <w:szCs w:val="24"/>
        </w:rPr>
      </w:pPr>
      <w:r w:rsidRPr="00531F3B">
        <w:rPr>
          <w:rFonts w:cs="Times New Roman"/>
          <w:color w:val="222222"/>
          <w:szCs w:val="24"/>
          <w:shd w:val="clear" w:color="auto" w:fill="FFFFFF"/>
        </w:rPr>
        <w:t xml:space="preserve">Stefan, S., Cristea, I. A., </w:t>
      </w:r>
      <w:proofErr w:type="spellStart"/>
      <w:r w:rsidRPr="00531F3B">
        <w:rPr>
          <w:rFonts w:cs="Times New Roman"/>
          <w:color w:val="222222"/>
          <w:szCs w:val="24"/>
          <w:shd w:val="clear" w:color="auto" w:fill="FFFFFF"/>
        </w:rPr>
        <w:t>Szentagotai</w:t>
      </w:r>
      <w:proofErr w:type="spellEnd"/>
      <w:r w:rsidRPr="00531F3B">
        <w:rPr>
          <w:rFonts w:cs="Times New Roman"/>
          <w:color w:val="222222"/>
          <w:szCs w:val="24"/>
          <w:shd w:val="clear" w:color="auto" w:fill="FFFFFF"/>
        </w:rPr>
        <w:t xml:space="preserve"> Tatar, A., &amp; David, D. (2019). Cognitive‐behavioral therapy (CBT) for generalized anxiety disorder: Contrasting various CBT approaches in a randomized clinical trial. </w:t>
      </w:r>
      <w:r w:rsidRPr="00531F3B">
        <w:rPr>
          <w:rFonts w:cs="Times New Roman"/>
          <w:i/>
          <w:iCs/>
          <w:color w:val="222222"/>
          <w:szCs w:val="24"/>
          <w:shd w:val="clear" w:color="auto" w:fill="FFFFFF"/>
        </w:rPr>
        <w:t>Journal of Clinical Psychology</w:t>
      </w:r>
      <w:r w:rsidRPr="00531F3B">
        <w:rPr>
          <w:rFonts w:cs="Times New Roman"/>
          <w:color w:val="222222"/>
          <w:szCs w:val="24"/>
          <w:shd w:val="clear" w:color="auto" w:fill="FFFFFF"/>
        </w:rPr>
        <w:t>, </w:t>
      </w:r>
      <w:r w:rsidRPr="00531F3B">
        <w:rPr>
          <w:rFonts w:cs="Times New Roman"/>
          <w:i/>
          <w:iCs/>
          <w:color w:val="222222"/>
          <w:szCs w:val="24"/>
          <w:shd w:val="clear" w:color="auto" w:fill="FFFFFF"/>
        </w:rPr>
        <w:t>75</w:t>
      </w:r>
      <w:r w:rsidRPr="00531F3B">
        <w:rPr>
          <w:rFonts w:cs="Times New Roman"/>
          <w:color w:val="222222"/>
          <w:szCs w:val="24"/>
          <w:shd w:val="clear" w:color="auto" w:fill="FFFFFF"/>
        </w:rPr>
        <w:t xml:space="preserve">(7), 1188-1202. </w:t>
      </w:r>
      <w:hyperlink r:id="rId15" w:history="1">
        <w:r w:rsidRPr="00531F3B">
          <w:rPr>
            <w:rStyle w:val="Hyperlink"/>
            <w:rFonts w:cs="Times New Roman"/>
            <w:szCs w:val="24"/>
            <w:shd w:val="clear" w:color="auto" w:fill="FFFFFF"/>
          </w:rPr>
          <w:t>https://doi.org/1</w:t>
        </w:r>
        <w:r w:rsidRPr="00531F3B">
          <w:rPr>
            <w:rStyle w:val="Hyperlink"/>
            <w:rFonts w:cs="Times New Roman"/>
            <w:szCs w:val="24"/>
          </w:rPr>
          <w:t>0.1002/jclp.22779</w:t>
        </w:r>
      </w:hyperlink>
      <w:r w:rsidRPr="00531F3B">
        <w:rPr>
          <w:rFonts w:cs="Times New Roman"/>
          <w:szCs w:val="24"/>
        </w:rPr>
        <w:t xml:space="preserve"> </w:t>
      </w:r>
    </w:p>
    <w:p w14:paraId="644A8A0B" w14:textId="4950421A" w:rsidR="00307482" w:rsidRPr="00307482" w:rsidRDefault="00307482" w:rsidP="00307482">
      <w:pPr>
        <w:ind w:left="720" w:hanging="720"/>
        <w:rPr>
          <w:rFonts w:cs="Times New Roman"/>
          <w:szCs w:val="24"/>
        </w:rPr>
      </w:pPr>
      <w:proofErr w:type="spellStart"/>
      <w:r w:rsidRPr="00531F3B">
        <w:rPr>
          <w:rFonts w:cs="Times New Roman"/>
          <w:szCs w:val="24"/>
        </w:rPr>
        <w:t>Stjerneklar</w:t>
      </w:r>
      <w:proofErr w:type="spellEnd"/>
      <w:r w:rsidRPr="00531F3B">
        <w:rPr>
          <w:rFonts w:cs="Times New Roman"/>
          <w:szCs w:val="24"/>
        </w:rPr>
        <w:t xml:space="preserve">, S., </w:t>
      </w:r>
      <w:proofErr w:type="spellStart"/>
      <w:r w:rsidRPr="00531F3B">
        <w:rPr>
          <w:rFonts w:cs="Times New Roman"/>
          <w:szCs w:val="24"/>
        </w:rPr>
        <w:t>Hougaard</w:t>
      </w:r>
      <w:proofErr w:type="spellEnd"/>
      <w:r w:rsidRPr="00531F3B">
        <w:rPr>
          <w:rFonts w:cs="Times New Roman"/>
          <w:szCs w:val="24"/>
        </w:rPr>
        <w:t xml:space="preserve">, E., McLellan, L. F., &amp; </w:t>
      </w:r>
      <w:proofErr w:type="spellStart"/>
      <w:r w:rsidRPr="00531F3B">
        <w:rPr>
          <w:rFonts w:cs="Times New Roman"/>
          <w:szCs w:val="24"/>
        </w:rPr>
        <w:t>Thastum</w:t>
      </w:r>
      <w:proofErr w:type="spellEnd"/>
      <w:r w:rsidRPr="00531F3B">
        <w:rPr>
          <w:rFonts w:cs="Times New Roman"/>
          <w:szCs w:val="24"/>
        </w:rPr>
        <w:t xml:space="preserve">, M. (2019). A randomized controlled trial examining the efficacy of an internet-based cognitive behavioral therapy program for adolescents with anxiety disorders. </w:t>
      </w:r>
      <w:r w:rsidRPr="00531F3B">
        <w:rPr>
          <w:rFonts w:cs="Times New Roman"/>
          <w:i/>
          <w:iCs/>
          <w:szCs w:val="24"/>
        </w:rPr>
        <w:t>PLOS ONE</w:t>
      </w:r>
      <w:r w:rsidRPr="00531F3B">
        <w:rPr>
          <w:rFonts w:cs="Times New Roman"/>
          <w:szCs w:val="24"/>
        </w:rPr>
        <w:t xml:space="preserve">, </w:t>
      </w:r>
      <w:r w:rsidRPr="00531F3B">
        <w:rPr>
          <w:rFonts w:cs="Times New Roman"/>
          <w:i/>
          <w:iCs/>
          <w:szCs w:val="24"/>
        </w:rPr>
        <w:t>14</w:t>
      </w:r>
      <w:r w:rsidRPr="00531F3B">
        <w:rPr>
          <w:rFonts w:cs="Times New Roman"/>
          <w:szCs w:val="24"/>
        </w:rPr>
        <w:t xml:space="preserve">(9), e0222485. </w:t>
      </w:r>
      <w:hyperlink r:id="rId16" w:history="1">
        <w:r w:rsidRPr="00531F3B">
          <w:rPr>
            <w:rStyle w:val="Hyperlink"/>
            <w:rFonts w:cs="Times New Roman"/>
            <w:szCs w:val="24"/>
          </w:rPr>
          <w:t>https://doi.org/10.1371/journal.pone.0222485</w:t>
        </w:r>
      </w:hyperlink>
      <w:r w:rsidRPr="00531F3B">
        <w:rPr>
          <w:rFonts w:cs="Times New Roman"/>
          <w:szCs w:val="24"/>
        </w:rPr>
        <w:t xml:space="preserve">  </w:t>
      </w:r>
    </w:p>
    <w:sectPr w:rsidR="00307482" w:rsidRPr="0030748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1030C" w14:textId="77777777" w:rsidR="008C33A3" w:rsidRDefault="008C33A3" w:rsidP="001737D3">
      <w:pPr>
        <w:spacing w:line="240" w:lineRule="auto"/>
      </w:pPr>
      <w:r>
        <w:separator/>
      </w:r>
    </w:p>
  </w:endnote>
  <w:endnote w:type="continuationSeparator" w:id="0">
    <w:p w14:paraId="7A595D83" w14:textId="77777777" w:rsidR="008C33A3" w:rsidRDefault="008C33A3" w:rsidP="001737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0AC6B" w14:textId="77777777" w:rsidR="008C33A3" w:rsidRDefault="008C33A3" w:rsidP="001737D3">
      <w:pPr>
        <w:spacing w:line="240" w:lineRule="auto"/>
      </w:pPr>
      <w:r>
        <w:separator/>
      </w:r>
    </w:p>
  </w:footnote>
  <w:footnote w:type="continuationSeparator" w:id="0">
    <w:p w14:paraId="0B16F965" w14:textId="77777777" w:rsidR="008C33A3" w:rsidRDefault="008C33A3" w:rsidP="001737D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551E0" w14:textId="095B1AF9" w:rsidR="001737D3" w:rsidRDefault="001737D3">
    <w:pPr>
      <w:pStyle w:val="Header"/>
    </w:pP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E3D"/>
    <w:rsid w:val="00013532"/>
    <w:rsid w:val="000168FB"/>
    <w:rsid w:val="00021B84"/>
    <w:rsid w:val="000301B7"/>
    <w:rsid w:val="00031CCC"/>
    <w:rsid w:val="0006071F"/>
    <w:rsid w:val="000633C8"/>
    <w:rsid w:val="000941D8"/>
    <w:rsid w:val="000A0CE1"/>
    <w:rsid w:val="000B69B5"/>
    <w:rsid w:val="001113E2"/>
    <w:rsid w:val="0011450F"/>
    <w:rsid w:val="00124A20"/>
    <w:rsid w:val="0012791F"/>
    <w:rsid w:val="00131013"/>
    <w:rsid w:val="00131FE4"/>
    <w:rsid w:val="00146BCA"/>
    <w:rsid w:val="00155BAC"/>
    <w:rsid w:val="001737D3"/>
    <w:rsid w:val="00180194"/>
    <w:rsid w:val="00180F89"/>
    <w:rsid w:val="00193BA1"/>
    <w:rsid w:val="00195B5A"/>
    <w:rsid w:val="001A5515"/>
    <w:rsid w:val="001B2BDE"/>
    <w:rsid w:val="001F3F82"/>
    <w:rsid w:val="001F3FEC"/>
    <w:rsid w:val="002611E0"/>
    <w:rsid w:val="00270860"/>
    <w:rsid w:val="002B547A"/>
    <w:rsid w:val="002B5B8E"/>
    <w:rsid w:val="002D31B8"/>
    <w:rsid w:val="002E1E2B"/>
    <w:rsid w:val="00307482"/>
    <w:rsid w:val="00314573"/>
    <w:rsid w:val="00330BFD"/>
    <w:rsid w:val="00341950"/>
    <w:rsid w:val="00353EAB"/>
    <w:rsid w:val="0035522F"/>
    <w:rsid w:val="00360193"/>
    <w:rsid w:val="00383828"/>
    <w:rsid w:val="003D54CB"/>
    <w:rsid w:val="003F1A0F"/>
    <w:rsid w:val="004150F4"/>
    <w:rsid w:val="0041558E"/>
    <w:rsid w:val="00425B7D"/>
    <w:rsid w:val="00446E0C"/>
    <w:rsid w:val="00481EBE"/>
    <w:rsid w:val="004850EA"/>
    <w:rsid w:val="00497F70"/>
    <w:rsid w:val="004C0269"/>
    <w:rsid w:val="004C6DC9"/>
    <w:rsid w:val="004E3712"/>
    <w:rsid w:val="004F7484"/>
    <w:rsid w:val="00512E51"/>
    <w:rsid w:val="0053617C"/>
    <w:rsid w:val="005604F0"/>
    <w:rsid w:val="005734E3"/>
    <w:rsid w:val="00573B55"/>
    <w:rsid w:val="00584C81"/>
    <w:rsid w:val="005C2C7A"/>
    <w:rsid w:val="005D105F"/>
    <w:rsid w:val="005D1EA3"/>
    <w:rsid w:val="005F14A6"/>
    <w:rsid w:val="0064671D"/>
    <w:rsid w:val="006509C6"/>
    <w:rsid w:val="006F11AD"/>
    <w:rsid w:val="006F5719"/>
    <w:rsid w:val="007240D5"/>
    <w:rsid w:val="00725BAE"/>
    <w:rsid w:val="00753DF2"/>
    <w:rsid w:val="007744EB"/>
    <w:rsid w:val="007774D3"/>
    <w:rsid w:val="00793241"/>
    <w:rsid w:val="007A217F"/>
    <w:rsid w:val="007B5709"/>
    <w:rsid w:val="007F638C"/>
    <w:rsid w:val="00807A05"/>
    <w:rsid w:val="00810CFA"/>
    <w:rsid w:val="008169C1"/>
    <w:rsid w:val="00822B9C"/>
    <w:rsid w:val="00873E98"/>
    <w:rsid w:val="00877132"/>
    <w:rsid w:val="0089193A"/>
    <w:rsid w:val="008B7EE4"/>
    <w:rsid w:val="008C33A3"/>
    <w:rsid w:val="008C7220"/>
    <w:rsid w:val="008F2B6D"/>
    <w:rsid w:val="00901774"/>
    <w:rsid w:val="00911A94"/>
    <w:rsid w:val="00914060"/>
    <w:rsid w:val="0092012A"/>
    <w:rsid w:val="00924D48"/>
    <w:rsid w:val="009707A6"/>
    <w:rsid w:val="009A1630"/>
    <w:rsid w:val="009A27D3"/>
    <w:rsid w:val="00A22AF1"/>
    <w:rsid w:val="00A2701D"/>
    <w:rsid w:val="00A4292F"/>
    <w:rsid w:val="00A42C42"/>
    <w:rsid w:val="00A45094"/>
    <w:rsid w:val="00A53207"/>
    <w:rsid w:val="00A543A3"/>
    <w:rsid w:val="00A63A17"/>
    <w:rsid w:val="00A76F34"/>
    <w:rsid w:val="00A849D1"/>
    <w:rsid w:val="00A85024"/>
    <w:rsid w:val="00AA751C"/>
    <w:rsid w:val="00AE75C4"/>
    <w:rsid w:val="00B10CFD"/>
    <w:rsid w:val="00B44701"/>
    <w:rsid w:val="00B54FEB"/>
    <w:rsid w:val="00B57837"/>
    <w:rsid w:val="00B84FB2"/>
    <w:rsid w:val="00B97D68"/>
    <w:rsid w:val="00BA7DEE"/>
    <w:rsid w:val="00BB153E"/>
    <w:rsid w:val="00BE2ED4"/>
    <w:rsid w:val="00C1263F"/>
    <w:rsid w:val="00C26E3D"/>
    <w:rsid w:val="00C90723"/>
    <w:rsid w:val="00C9104B"/>
    <w:rsid w:val="00CA0607"/>
    <w:rsid w:val="00CA743C"/>
    <w:rsid w:val="00CC28F6"/>
    <w:rsid w:val="00CF1976"/>
    <w:rsid w:val="00D37718"/>
    <w:rsid w:val="00D51269"/>
    <w:rsid w:val="00D51BEF"/>
    <w:rsid w:val="00D76F50"/>
    <w:rsid w:val="00D83578"/>
    <w:rsid w:val="00D86904"/>
    <w:rsid w:val="00DA4827"/>
    <w:rsid w:val="00DB1217"/>
    <w:rsid w:val="00DC2F7B"/>
    <w:rsid w:val="00DF2718"/>
    <w:rsid w:val="00DF64C4"/>
    <w:rsid w:val="00E03E82"/>
    <w:rsid w:val="00E258C5"/>
    <w:rsid w:val="00E31DE9"/>
    <w:rsid w:val="00E41D5B"/>
    <w:rsid w:val="00E525D4"/>
    <w:rsid w:val="00E61918"/>
    <w:rsid w:val="00E92A62"/>
    <w:rsid w:val="00EA2794"/>
    <w:rsid w:val="00EC01F9"/>
    <w:rsid w:val="00F47242"/>
    <w:rsid w:val="00F70F9F"/>
    <w:rsid w:val="00FB1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F2187"/>
  <w15:chartTrackingRefBased/>
  <w15:docId w15:val="{603B4442-7329-43E2-90BF-95A98D615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rsid w:val="00A849D1"/>
    <w:pPr>
      <w:spacing w:line="240" w:lineRule="auto"/>
    </w:pPr>
    <w:rPr>
      <w:rFonts w:ascii="Times" w:eastAsia="Times New Roman" w:hAnsi="Times" w:cs="Times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A849D1"/>
    <w:rPr>
      <w:rFonts w:ascii="Times" w:eastAsia="Times New Roman" w:hAnsi="Times" w:cs="Times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849D1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737D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37D3"/>
  </w:style>
  <w:style w:type="paragraph" w:styleId="Footer">
    <w:name w:val="footer"/>
    <w:basedOn w:val="Normal"/>
    <w:link w:val="FooterChar"/>
    <w:uiPriority w:val="99"/>
    <w:unhideWhenUsed/>
    <w:rsid w:val="001737D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37D3"/>
  </w:style>
  <w:style w:type="character" w:styleId="Hyperlink">
    <w:name w:val="Hyperlink"/>
    <w:basedOn w:val="DefaultParagraphFont"/>
    <w:uiPriority w:val="99"/>
    <w:unhideWhenUsed/>
    <w:rsid w:val="0030748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02/da.23079" TargetMode="External"/><Relationship Id="rId13" Type="http://schemas.openxmlformats.org/officeDocument/2006/relationships/hyperlink" Target="https://doi.org/10.1007/s10608-019-10020-3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doi.org/10.3389/fpsyt.2020.00503" TargetMode="External"/><Relationship Id="rId12" Type="http://schemas.openxmlformats.org/officeDocument/2006/relationships/hyperlink" Target="https://doi.org/10.1002/da.23184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doi.org/10.1371/journal.pone.0222485" TargetMode="Externa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yperlink" Target="https://doi.org/10.1016/j.jbtep.2020.101609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doi.org/10.1002/jclp.22779" TargetMode="External"/><Relationship Id="rId10" Type="http://schemas.openxmlformats.org/officeDocument/2006/relationships/hyperlink" Target="https://doi.org/10.3389/fpsyt.2019.00796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oi.org/10.1177/0004867417738055" TargetMode="External"/><Relationship Id="rId14" Type="http://schemas.openxmlformats.org/officeDocument/2006/relationships/hyperlink" Target="https://doi.org/10.1017/S00332917200043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20</Pages>
  <Words>3673</Words>
  <Characters>20937</Characters>
  <Application>Microsoft Office Word</Application>
  <DocSecurity>0</DocSecurity>
  <Lines>174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 SAM</dc:creator>
  <cp:keywords/>
  <dc:description/>
  <cp:lastModifiedBy>RAS SAM</cp:lastModifiedBy>
  <cp:revision>4</cp:revision>
  <dcterms:created xsi:type="dcterms:W3CDTF">2023-01-21T23:59:00Z</dcterms:created>
  <dcterms:modified xsi:type="dcterms:W3CDTF">2023-01-22T03:05:00Z</dcterms:modified>
</cp:coreProperties>
</file>