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432" w:rsidRDefault="00EC4432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D1">
        <w:rPr>
          <w:rFonts w:ascii="Times New Roman" w:hAnsi="Times New Roman" w:cs="Times New Roman"/>
          <w:b/>
          <w:sz w:val="24"/>
          <w:szCs w:val="24"/>
        </w:rPr>
        <w:t>Week 11</w:t>
      </w:r>
      <w:r w:rsidR="00BF78EA" w:rsidRPr="00DD5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9D1">
        <w:rPr>
          <w:rFonts w:ascii="Times New Roman" w:hAnsi="Times New Roman" w:cs="Times New Roman"/>
          <w:b/>
          <w:sz w:val="24"/>
          <w:szCs w:val="24"/>
        </w:rPr>
        <w:t>Group 2 Discussion</w:t>
      </w:r>
      <w:r w:rsidR="00177245">
        <w:rPr>
          <w:rFonts w:ascii="Times New Roman" w:hAnsi="Times New Roman" w:cs="Times New Roman"/>
          <w:b/>
          <w:sz w:val="24"/>
          <w:szCs w:val="24"/>
        </w:rPr>
        <w:t>: Anxiety in Children and Adolescents</w:t>
      </w:r>
    </w:p>
    <w:p w:rsid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45" w:rsidRP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45">
        <w:rPr>
          <w:rFonts w:ascii="Times New Roman" w:hAnsi="Times New Roman" w:cs="Times New Roman"/>
          <w:sz w:val="24"/>
          <w:szCs w:val="24"/>
        </w:rPr>
        <w:t>Name:</w:t>
      </w:r>
    </w:p>
    <w:p w:rsidR="00177245" w:rsidRP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45">
        <w:rPr>
          <w:rFonts w:ascii="Times New Roman" w:hAnsi="Times New Roman" w:cs="Times New Roman"/>
          <w:sz w:val="24"/>
          <w:szCs w:val="24"/>
        </w:rPr>
        <w:t>Institution:</w:t>
      </w:r>
    </w:p>
    <w:p w:rsidR="00177245" w:rsidRP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45">
        <w:rPr>
          <w:rFonts w:ascii="Times New Roman" w:hAnsi="Times New Roman" w:cs="Times New Roman"/>
          <w:sz w:val="24"/>
          <w:szCs w:val="24"/>
        </w:rPr>
        <w:t>Course:</w:t>
      </w:r>
    </w:p>
    <w:p w:rsidR="00177245" w:rsidRPr="00177245" w:rsidRDefault="00177245" w:rsidP="00DD59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45">
        <w:rPr>
          <w:rFonts w:ascii="Times New Roman" w:hAnsi="Times New Roman" w:cs="Times New Roman"/>
          <w:sz w:val="24"/>
          <w:szCs w:val="24"/>
        </w:rPr>
        <w:t>Date:</w:t>
      </w:r>
    </w:p>
    <w:p w:rsidR="00177245" w:rsidRDefault="001772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7245" w:rsidRPr="00DD59D1" w:rsidRDefault="00177245" w:rsidP="001772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Anxiety in Children and Adolescents</w:t>
      </w:r>
    </w:p>
    <w:p w:rsidR="00D35D2F" w:rsidRPr="00DD59D1" w:rsidRDefault="006C5E49" w:rsidP="00DD59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9D1">
        <w:rPr>
          <w:rFonts w:ascii="Times New Roman" w:hAnsi="Times New Roman" w:cs="Times New Roman"/>
          <w:sz w:val="24"/>
          <w:szCs w:val="24"/>
        </w:rPr>
        <w:t xml:space="preserve">Family and anxiety </w:t>
      </w:r>
      <w:r w:rsidR="00D02B6E" w:rsidRPr="00DD59D1">
        <w:rPr>
          <w:rFonts w:ascii="Times New Roman" w:hAnsi="Times New Roman" w:cs="Times New Roman"/>
          <w:sz w:val="24"/>
          <w:szCs w:val="24"/>
        </w:rPr>
        <w:t>share</w:t>
      </w:r>
      <w:r w:rsidRPr="00DD59D1">
        <w:rPr>
          <w:rFonts w:ascii="Times New Roman" w:hAnsi="Times New Roman" w:cs="Times New Roman"/>
          <w:sz w:val="24"/>
          <w:szCs w:val="24"/>
        </w:rPr>
        <w:t xml:space="preserve"> a pattern of psychophysiological aspect</w:t>
      </w:r>
      <w:r w:rsidR="004B3A9E">
        <w:rPr>
          <w:rFonts w:ascii="Times New Roman" w:hAnsi="Times New Roman" w:cs="Times New Roman"/>
          <w:sz w:val="24"/>
          <w:szCs w:val="24"/>
        </w:rPr>
        <w:t>s,</w:t>
      </w:r>
      <w:r w:rsidRPr="00DD59D1">
        <w:rPr>
          <w:rFonts w:ascii="Times New Roman" w:hAnsi="Times New Roman" w:cs="Times New Roman"/>
          <w:sz w:val="24"/>
          <w:szCs w:val="24"/>
        </w:rPr>
        <w:t xml:space="preserve"> including palmar sweating, tachycardia, muscle tension and </w:t>
      </w:r>
      <w:r w:rsidR="00B46FB0" w:rsidRPr="00DD59D1">
        <w:rPr>
          <w:rFonts w:ascii="Times New Roman" w:hAnsi="Times New Roman" w:cs="Times New Roman"/>
          <w:sz w:val="24"/>
          <w:szCs w:val="24"/>
        </w:rPr>
        <w:t>hyperventilation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B82479" w:rsidRPr="00DD59D1">
        <w:rPr>
          <w:rFonts w:ascii="Times New Roman" w:hAnsi="Times New Roman" w:cs="Times New Roman"/>
          <w:sz w:val="24"/>
          <w:szCs w:val="24"/>
        </w:rPr>
        <w:t xml:space="preserve"> along with cognitive </w:t>
      </w:r>
      <w:r w:rsidR="00B46FB0" w:rsidRPr="00DD59D1">
        <w:rPr>
          <w:rFonts w:ascii="Times New Roman" w:hAnsi="Times New Roman" w:cs="Times New Roman"/>
          <w:sz w:val="24"/>
          <w:szCs w:val="24"/>
        </w:rPr>
        <w:t>symptoms</w:t>
      </w:r>
      <w:r w:rsidR="00B82479" w:rsidRPr="00DD59D1">
        <w:rPr>
          <w:rFonts w:ascii="Times New Roman" w:hAnsi="Times New Roman" w:cs="Times New Roman"/>
          <w:sz w:val="24"/>
          <w:szCs w:val="24"/>
        </w:rPr>
        <w:t xml:space="preserve"> suc</w:t>
      </w:r>
      <w:r w:rsidR="00B46FB0" w:rsidRPr="00DD59D1">
        <w:rPr>
          <w:rFonts w:ascii="Times New Roman" w:hAnsi="Times New Roman" w:cs="Times New Roman"/>
          <w:sz w:val="24"/>
          <w:szCs w:val="24"/>
        </w:rPr>
        <w:t>h</w:t>
      </w:r>
      <w:r w:rsidR="00B82479" w:rsidRPr="00DD59D1">
        <w:rPr>
          <w:rFonts w:ascii="Times New Roman" w:hAnsi="Times New Roman" w:cs="Times New Roman"/>
          <w:sz w:val="24"/>
          <w:szCs w:val="24"/>
        </w:rPr>
        <w:t xml:space="preserve"> as worry, expectation of harm, negative evaluation</w:t>
      </w:r>
      <w:r w:rsidR="00164B4E" w:rsidRPr="00DD59D1">
        <w:rPr>
          <w:rFonts w:ascii="Times New Roman" w:hAnsi="Times New Roman" w:cs="Times New Roman"/>
          <w:sz w:val="24"/>
          <w:szCs w:val="24"/>
        </w:rPr>
        <w:t xml:space="preserve"> of personal coping skills, and perpetual distortion responses </w:t>
      </w:r>
      <w:r w:rsidR="002E05AA" w:rsidRPr="00DD59D1">
        <w:rPr>
          <w:rFonts w:ascii="Times New Roman" w:hAnsi="Times New Roman" w:cs="Times New Roman"/>
          <w:sz w:val="24"/>
          <w:szCs w:val="24"/>
        </w:rPr>
        <w:t>to potentially dangerous situations</w:t>
      </w:r>
      <w:r w:rsidR="0043759F" w:rsidRPr="00DD59D1">
        <w:rPr>
          <w:rFonts w:ascii="Times New Roman" w:hAnsi="Times New Roman" w:cs="Times New Roman"/>
          <w:sz w:val="24"/>
          <w:szCs w:val="24"/>
        </w:rPr>
        <w:t xml:space="preserve"> (</w:t>
      </w:r>
      <w:r w:rsidR="00D02B6E"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Méndez et al., 2022</w:t>
      </w:r>
      <w:r w:rsidR="0043759F" w:rsidRPr="00DD59D1">
        <w:rPr>
          <w:rFonts w:ascii="Times New Roman" w:hAnsi="Times New Roman" w:cs="Times New Roman"/>
          <w:sz w:val="24"/>
          <w:szCs w:val="24"/>
        </w:rPr>
        <w:t>)</w:t>
      </w:r>
      <w:r w:rsidR="00164B4E" w:rsidRPr="00DD59D1">
        <w:rPr>
          <w:rFonts w:ascii="Times New Roman" w:hAnsi="Times New Roman" w:cs="Times New Roman"/>
          <w:sz w:val="24"/>
          <w:szCs w:val="24"/>
        </w:rPr>
        <w:t>.</w:t>
      </w:r>
      <w:r w:rsidR="0043759F" w:rsidRPr="00DD59D1">
        <w:rPr>
          <w:rFonts w:ascii="Times New Roman" w:hAnsi="Times New Roman" w:cs="Times New Roman"/>
          <w:sz w:val="24"/>
          <w:szCs w:val="24"/>
        </w:rPr>
        <w:t xml:space="preserve"> Anxiety disorders are among the most disorders </w:t>
      </w:r>
      <w:r w:rsidR="004B3A9E">
        <w:rPr>
          <w:rFonts w:ascii="Times New Roman" w:hAnsi="Times New Roman" w:cs="Times New Roman"/>
          <w:sz w:val="24"/>
          <w:szCs w:val="24"/>
        </w:rPr>
        <w:t>in childhood and adolescence and their prevalence ranges between 7% and 12% and is the</w:t>
      </w:r>
      <w:r w:rsidR="00346A06" w:rsidRPr="00DD59D1">
        <w:rPr>
          <w:rFonts w:ascii="Times New Roman" w:hAnsi="Times New Roman" w:cs="Times New Roman"/>
          <w:sz w:val="24"/>
          <w:szCs w:val="24"/>
        </w:rPr>
        <w:t xml:space="preserve"> highest comorbid condition</w:t>
      </w:r>
      <w:r w:rsidR="00164B4E" w:rsidRPr="00DD59D1">
        <w:rPr>
          <w:rFonts w:ascii="Times New Roman" w:hAnsi="Times New Roman" w:cs="Times New Roman"/>
          <w:sz w:val="24"/>
          <w:szCs w:val="24"/>
        </w:rPr>
        <w:t xml:space="preserve"> </w:t>
      </w:r>
      <w:r w:rsidR="00346A06" w:rsidRPr="00DD59D1">
        <w:rPr>
          <w:rFonts w:ascii="Times New Roman" w:hAnsi="Times New Roman" w:cs="Times New Roman"/>
          <w:sz w:val="24"/>
          <w:szCs w:val="24"/>
        </w:rPr>
        <w:t xml:space="preserve">in this population and tends </w:t>
      </w:r>
      <w:r w:rsidR="00D02B6E" w:rsidRPr="00DD59D1">
        <w:rPr>
          <w:rFonts w:ascii="Times New Roman" w:hAnsi="Times New Roman" w:cs="Times New Roman"/>
          <w:sz w:val="24"/>
          <w:szCs w:val="24"/>
        </w:rPr>
        <w:t xml:space="preserve">to persist into adulthood. </w:t>
      </w:r>
    </w:p>
    <w:p w:rsidR="002E48F5" w:rsidRPr="00DD59D1" w:rsidRDefault="00525BF9" w:rsidP="00DD59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9D1">
        <w:rPr>
          <w:rFonts w:ascii="Times New Roman" w:hAnsi="Times New Roman" w:cs="Times New Roman"/>
          <w:sz w:val="24"/>
          <w:szCs w:val="24"/>
        </w:rPr>
        <w:t xml:space="preserve">Generation Z is significantly more likely </w:t>
      </w:r>
      <w:r w:rsidR="00FC4A11" w:rsidRPr="00DD59D1">
        <w:rPr>
          <w:rFonts w:ascii="Times New Roman" w:hAnsi="Times New Roman" w:cs="Times New Roman"/>
          <w:sz w:val="24"/>
          <w:szCs w:val="24"/>
        </w:rPr>
        <w:t xml:space="preserve">to experience </w:t>
      </w:r>
      <w:r w:rsidR="009B2986" w:rsidRPr="00DD59D1">
        <w:rPr>
          <w:rFonts w:ascii="Times New Roman" w:hAnsi="Times New Roman" w:cs="Times New Roman"/>
          <w:sz w:val="24"/>
          <w:szCs w:val="24"/>
        </w:rPr>
        <w:t>anxiety disorder</w:t>
      </w:r>
      <w:r w:rsidR="009466A4" w:rsidRPr="00DD59D1">
        <w:rPr>
          <w:rFonts w:ascii="Times New Roman" w:hAnsi="Times New Roman" w:cs="Times New Roman"/>
          <w:sz w:val="24"/>
          <w:szCs w:val="24"/>
        </w:rPr>
        <w:t xml:space="preserve"> at 27% compared to other generations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9466A4" w:rsidRPr="00DD59D1">
        <w:rPr>
          <w:rFonts w:ascii="Times New Roman" w:hAnsi="Times New Roman" w:cs="Times New Roman"/>
          <w:sz w:val="24"/>
          <w:szCs w:val="24"/>
        </w:rPr>
        <w:t xml:space="preserve"> such as </w:t>
      </w:r>
      <w:r w:rsidR="00EA67F4" w:rsidRPr="00DD59D1">
        <w:rPr>
          <w:rFonts w:ascii="Times New Roman" w:hAnsi="Times New Roman" w:cs="Times New Roman"/>
          <w:sz w:val="24"/>
          <w:szCs w:val="24"/>
        </w:rPr>
        <w:t>millennials</w:t>
      </w:r>
      <w:r w:rsidR="009466A4" w:rsidRPr="00DD59D1">
        <w:rPr>
          <w:rFonts w:ascii="Times New Roman" w:hAnsi="Times New Roman" w:cs="Times New Roman"/>
          <w:sz w:val="24"/>
          <w:szCs w:val="24"/>
        </w:rPr>
        <w:t xml:space="preserve"> (15%) and Gen Xers (</w:t>
      </w:r>
      <w:r w:rsidR="00EA67F4" w:rsidRPr="00DD59D1">
        <w:rPr>
          <w:rFonts w:ascii="Times New Roman" w:hAnsi="Times New Roman" w:cs="Times New Roman"/>
          <w:sz w:val="24"/>
          <w:szCs w:val="24"/>
        </w:rPr>
        <w:t>13%</w:t>
      </w:r>
      <w:r w:rsidR="009466A4" w:rsidRPr="00DD59D1">
        <w:rPr>
          <w:rFonts w:ascii="Times New Roman" w:hAnsi="Times New Roman" w:cs="Times New Roman"/>
          <w:sz w:val="24"/>
          <w:szCs w:val="24"/>
        </w:rPr>
        <w:t>)</w:t>
      </w:r>
      <w:r w:rsidR="00EA67F4" w:rsidRPr="00DD59D1">
        <w:rPr>
          <w:rFonts w:ascii="Times New Roman" w:hAnsi="Times New Roman" w:cs="Times New Roman"/>
          <w:sz w:val="24"/>
          <w:szCs w:val="24"/>
        </w:rPr>
        <w:t xml:space="preserve"> reporting their health as poor.</w:t>
      </w:r>
      <w:r w:rsidR="00F85802" w:rsidRPr="00DD59D1">
        <w:rPr>
          <w:rFonts w:ascii="Times New Roman" w:hAnsi="Times New Roman" w:cs="Times New Roman"/>
          <w:sz w:val="24"/>
          <w:szCs w:val="24"/>
        </w:rPr>
        <w:t xml:space="preserve"> </w:t>
      </w:r>
      <w:r w:rsidR="002E48F5" w:rsidRPr="00DD59D1">
        <w:rPr>
          <w:rFonts w:ascii="Times New Roman" w:hAnsi="Times New Roman" w:cs="Times New Roman"/>
          <w:sz w:val="24"/>
          <w:szCs w:val="24"/>
        </w:rPr>
        <w:t>Mass shooting</w:t>
      </w:r>
      <w:r w:rsidR="004B3A9E">
        <w:rPr>
          <w:rFonts w:ascii="Times New Roman" w:hAnsi="Times New Roman" w:cs="Times New Roman"/>
          <w:sz w:val="24"/>
          <w:szCs w:val="24"/>
        </w:rPr>
        <w:t>s</w:t>
      </w:r>
      <w:r w:rsidR="002E48F5" w:rsidRPr="00DD59D1">
        <w:rPr>
          <w:rFonts w:ascii="Times New Roman" w:hAnsi="Times New Roman" w:cs="Times New Roman"/>
          <w:sz w:val="24"/>
          <w:szCs w:val="24"/>
        </w:rPr>
        <w:t xml:space="preserve">, headline issues, </w:t>
      </w:r>
      <w:r w:rsidR="004B3A9E">
        <w:rPr>
          <w:rFonts w:ascii="Times New Roman" w:hAnsi="Times New Roman" w:cs="Times New Roman"/>
          <w:sz w:val="24"/>
          <w:szCs w:val="24"/>
        </w:rPr>
        <w:t xml:space="preserve">and </w:t>
      </w:r>
      <w:r w:rsidR="002E48F5" w:rsidRPr="00DD59D1">
        <w:rPr>
          <w:rFonts w:ascii="Times New Roman" w:hAnsi="Times New Roman" w:cs="Times New Roman"/>
          <w:sz w:val="24"/>
          <w:szCs w:val="24"/>
        </w:rPr>
        <w:t>sexual and immigration are causing significant stress in Generational Z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2E48F5" w:rsidRPr="00DD59D1">
        <w:rPr>
          <w:rFonts w:ascii="Times New Roman" w:hAnsi="Times New Roman" w:cs="Times New Roman"/>
          <w:sz w:val="24"/>
          <w:szCs w:val="24"/>
        </w:rPr>
        <w:t xml:space="preserve"> </w:t>
      </w:r>
      <w:r w:rsidR="00CC11DB" w:rsidRPr="00DD59D1">
        <w:rPr>
          <w:rFonts w:ascii="Times New Roman" w:hAnsi="Times New Roman" w:cs="Times New Roman"/>
          <w:sz w:val="24"/>
          <w:szCs w:val="24"/>
        </w:rPr>
        <w:t xml:space="preserve">aged between 15 and 21 years </w:t>
      </w:r>
      <w:r w:rsidR="00FE0326" w:rsidRPr="00DD59D1">
        <w:rPr>
          <w:rFonts w:ascii="Times New Roman" w:hAnsi="Times New Roman" w:cs="Times New Roman"/>
          <w:sz w:val="24"/>
          <w:szCs w:val="24"/>
        </w:rPr>
        <w:t>in America</w:t>
      </w:r>
      <w:r w:rsidR="00841C76" w:rsidRPr="00DD59D1">
        <w:rPr>
          <w:rFonts w:ascii="Times New Roman" w:hAnsi="Times New Roman" w:cs="Times New Roman"/>
          <w:sz w:val="24"/>
          <w:szCs w:val="24"/>
        </w:rPr>
        <w:t xml:space="preserve"> (</w:t>
      </w:r>
      <w:r w:rsidR="00E451D3" w:rsidRPr="00DD59D1">
        <w:rPr>
          <w:rFonts w:ascii="Times New Roman" w:hAnsi="Times New Roman" w:cs="Times New Roman"/>
          <w:sz w:val="24"/>
          <w:szCs w:val="24"/>
        </w:rPr>
        <w:t>Bethune, 2019</w:t>
      </w:r>
      <w:r w:rsidR="00841C76" w:rsidRPr="00DD59D1">
        <w:rPr>
          <w:rFonts w:ascii="Times New Roman" w:hAnsi="Times New Roman" w:cs="Times New Roman"/>
          <w:sz w:val="24"/>
          <w:szCs w:val="24"/>
        </w:rPr>
        <w:t>)</w:t>
      </w:r>
      <w:r w:rsidR="00FE0326" w:rsidRPr="00DD59D1">
        <w:rPr>
          <w:rFonts w:ascii="Times New Roman" w:hAnsi="Times New Roman" w:cs="Times New Roman"/>
          <w:sz w:val="24"/>
          <w:szCs w:val="24"/>
        </w:rPr>
        <w:t xml:space="preserve">. </w:t>
      </w:r>
      <w:r w:rsidR="00841C76" w:rsidRPr="00DD59D1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B3A9E">
        <w:rPr>
          <w:rFonts w:ascii="Times New Roman" w:hAnsi="Times New Roman" w:cs="Times New Roman"/>
          <w:sz w:val="24"/>
          <w:szCs w:val="24"/>
        </w:rPr>
        <w:t xml:space="preserve">a </w:t>
      </w:r>
      <w:r w:rsidR="00841C76" w:rsidRPr="00DD59D1">
        <w:rPr>
          <w:rFonts w:ascii="Times New Roman" w:hAnsi="Times New Roman" w:cs="Times New Roman"/>
          <w:sz w:val="24"/>
          <w:szCs w:val="24"/>
        </w:rPr>
        <w:t xml:space="preserve">Harris Poll conducted on behalf of APA </w:t>
      </w:r>
      <w:r w:rsidR="00417AE8" w:rsidRPr="00DD59D1">
        <w:rPr>
          <w:rFonts w:ascii="Times New Roman" w:hAnsi="Times New Roman" w:cs="Times New Roman"/>
          <w:sz w:val="24"/>
          <w:szCs w:val="24"/>
        </w:rPr>
        <w:t xml:space="preserve">between July and August 2018, 75% of Generation Z stated mass shootings </w:t>
      </w:r>
      <w:r w:rsidR="004B3A9E">
        <w:rPr>
          <w:rFonts w:ascii="Times New Roman" w:hAnsi="Times New Roman" w:cs="Times New Roman"/>
          <w:sz w:val="24"/>
          <w:szCs w:val="24"/>
        </w:rPr>
        <w:t>are</w:t>
      </w:r>
      <w:r w:rsidR="00417AE8" w:rsidRPr="00DD59D1">
        <w:rPr>
          <w:rFonts w:ascii="Times New Roman" w:hAnsi="Times New Roman" w:cs="Times New Roman"/>
          <w:sz w:val="24"/>
          <w:szCs w:val="24"/>
        </w:rPr>
        <w:t xml:space="preserve"> the leading cause of stress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227016" w:rsidRPr="00DD59D1">
        <w:rPr>
          <w:rFonts w:ascii="Times New Roman" w:hAnsi="Times New Roman" w:cs="Times New Roman"/>
          <w:sz w:val="24"/>
          <w:szCs w:val="24"/>
        </w:rPr>
        <w:t xml:space="preserve"> and they are more stressed than adults overall about issues. More than 9 out of 10 Generation adults (91%) have experienced a minimum of one physical and emotional sy</w:t>
      </w:r>
      <w:r w:rsidR="00F85802" w:rsidRPr="00DD59D1">
        <w:rPr>
          <w:rFonts w:ascii="Times New Roman" w:hAnsi="Times New Roman" w:cs="Times New Roman"/>
          <w:sz w:val="24"/>
          <w:szCs w:val="24"/>
        </w:rPr>
        <w:t>mptom related to depression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F85802" w:rsidRPr="00DD59D1">
        <w:rPr>
          <w:rFonts w:ascii="Times New Roman" w:hAnsi="Times New Roman" w:cs="Times New Roman"/>
          <w:sz w:val="24"/>
          <w:szCs w:val="24"/>
        </w:rPr>
        <w:t xml:space="preserve"> including sadness (</w:t>
      </w:r>
      <w:r w:rsidR="00E95B2F" w:rsidRPr="00DD59D1">
        <w:rPr>
          <w:rFonts w:ascii="Times New Roman" w:hAnsi="Times New Roman" w:cs="Times New Roman"/>
          <w:sz w:val="24"/>
          <w:szCs w:val="24"/>
        </w:rPr>
        <w:t>58%</w:t>
      </w:r>
      <w:r w:rsidR="00F85802" w:rsidRPr="00DD59D1">
        <w:rPr>
          <w:rFonts w:ascii="Times New Roman" w:hAnsi="Times New Roman" w:cs="Times New Roman"/>
          <w:sz w:val="24"/>
          <w:szCs w:val="24"/>
        </w:rPr>
        <w:t>)</w:t>
      </w:r>
      <w:r w:rsidR="00E95B2F" w:rsidRPr="00DD59D1">
        <w:rPr>
          <w:rFonts w:ascii="Times New Roman" w:hAnsi="Times New Roman" w:cs="Times New Roman"/>
          <w:sz w:val="24"/>
          <w:szCs w:val="24"/>
        </w:rPr>
        <w:t xml:space="preserve"> and lack of interest and motivation or energy (55%)</w:t>
      </w:r>
      <w:r w:rsidR="00E451D3" w:rsidRPr="00DD59D1">
        <w:rPr>
          <w:rFonts w:ascii="Times New Roman" w:hAnsi="Times New Roman" w:cs="Times New Roman"/>
          <w:sz w:val="24"/>
          <w:szCs w:val="24"/>
        </w:rPr>
        <w:t xml:space="preserve"> (Bethune, 2019)</w:t>
      </w:r>
      <w:r w:rsidR="00E95B2F" w:rsidRPr="00DD59D1">
        <w:rPr>
          <w:rFonts w:ascii="Times New Roman" w:hAnsi="Times New Roman" w:cs="Times New Roman"/>
          <w:sz w:val="24"/>
          <w:szCs w:val="24"/>
        </w:rPr>
        <w:t xml:space="preserve">. As such, anxiety and fear in childhood </w:t>
      </w:r>
      <w:r w:rsidR="004B3A9E">
        <w:rPr>
          <w:rFonts w:ascii="Times New Roman" w:hAnsi="Times New Roman" w:cs="Times New Roman"/>
          <w:sz w:val="24"/>
          <w:szCs w:val="24"/>
        </w:rPr>
        <w:t>are</w:t>
      </w:r>
      <w:r w:rsidR="00E95B2F" w:rsidRPr="00DD59D1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4B3A9E">
        <w:rPr>
          <w:rFonts w:ascii="Times New Roman" w:hAnsi="Times New Roman" w:cs="Times New Roman"/>
          <w:sz w:val="24"/>
          <w:szCs w:val="24"/>
        </w:rPr>
        <w:t xml:space="preserve">the </w:t>
      </w:r>
      <w:r w:rsidR="00E95B2F" w:rsidRPr="00DD59D1">
        <w:rPr>
          <w:rFonts w:ascii="Times New Roman" w:hAnsi="Times New Roman" w:cs="Times New Roman"/>
          <w:sz w:val="24"/>
          <w:szCs w:val="24"/>
        </w:rPr>
        <w:t>adaptive role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E95B2F" w:rsidRPr="00DD59D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4B3A9E">
        <w:rPr>
          <w:rFonts w:ascii="Times New Roman" w:hAnsi="Times New Roman" w:cs="Times New Roman"/>
          <w:sz w:val="24"/>
          <w:szCs w:val="24"/>
        </w:rPr>
        <w:t xml:space="preserve">uncertainty, </w:t>
      </w:r>
      <w:r w:rsidR="00E95B2F" w:rsidRPr="00DD59D1">
        <w:rPr>
          <w:rFonts w:ascii="Times New Roman" w:hAnsi="Times New Roman" w:cs="Times New Roman"/>
          <w:sz w:val="24"/>
          <w:szCs w:val="24"/>
        </w:rPr>
        <w:t xml:space="preserve">fear of academic </w:t>
      </w:r>
      <w:r w:rsidR="00F34412" w:rsidRPr="00DD59D1">
        <w:rPr>
          <w:rFonts w:ascii="Times New Roman" w:hAnsi="Times New Roman" w:cs="Times New Roman"/>
          <w:sz w:val="24"/>
          <w:szCs w:val="24"/>
        </w:rPr>
        <w:t>failure and negative evaluation of issues</w:t>
      </w:r>
      <w:r w:rsidR="005E17C2" w:rsidRPr="00DD59D1">
        <w:rPr>
          <w:rFonts w:ascii="Times New Roman" w:hAnsi="Times New Roman" w:cs="Times New Roman"/>
          <w:sz w:val="24"/>
          <w:szCs w:val="24"/>
        </w:rPr>
        <w:t xml:space="preserve"> through ex</w:t>
      </w:r>
      <w:r w:rsidR="00C60023" w:rsidRPr="00DD59D1">
        <w:rPr>
          <w:rFonts w:ascii="Times New Roman" w:hAnsi="Times New Roman" w:cs="Times New Roman"/>
          <w:sz w:val="24"/>
          <w:szCs w:val="24"/>
        </w:rPr>
        <w:t>aggeration</w:t>
      </w:r>
      <w:r w:rsidR="00F34412" w:rsidRPr="00DD59D1">
        <w:rPr>
          <w:rFonts w:ascii="Times New Roman" w:hAnsi="Times New Roman" w:cs="Times New Roman"/>
          <w:sz w:val="24"/>
          <w:szCs w:val="24"/>
        </w:rPr>
        <w:t xml:space="preserve"> that may lead to anxiety disorders or phobia such as fear of injury, </w:t>
      </w:r>
      <w:r w:rsidR="005E17C2" w:rsidRPr="00DD59D1">
        <w:rPr>
          <w:rFonts w:ascii="Times New Roman" w:hAnsi="Times New Roman" w:cs="Times New Roman"/>
          <w:sz w:val="24"/>
          <w:szCs w:val="24"/>
        </w:rPr>
        <w:t xml:space="preserve">fear of </w:t>
      </w:r>
      <w:r w:rsidR="004B3A9E">
        <w:rPr>
          <w:rFonts w:ascii="Times New Roman" w:hAnsi="Times New Roman" w:cs="Times New Roman"/>
          <w:sz w:val="24"/>
          <w:szCs w:val="24"/>
        </w:rPr>
        <w:t xml:space="preserve">a </w:t>
      </w:r>
      <w:r w:rsidR="005E17C2" w:rsidRPr="00DD59D1">
        <w:rPr>
          <w:rFonts w:ascii="Times New Roman" w:hAnsi="Times New Roman" w:cs="Times New Roman"/>
          <w:sz w:val="24"/>
          <w:szCs w:val="24"/>
        </w:rPr>
        <w:t>situation that are harmless s</w:t>
      </w:r>
      <w:r w:rsidR="00C60023" w:rsidRPr="00DD59D1">
        <w:rPr>
          <w:rFonts w:ascii="Times New Roman" w:hAnsi="Times New Roman" w:cs="Times New Roman"/>
          <w:sz w:val="24"/>
          <w:szCs w:val="24"/>
        </w:rPr>
        <w:t xml:space="preserve">uch as </w:t>
      </w:r>
      <w:r w:rsidR="005E17C2" w:rsidRPr="00DD59D1">
        <w:rPr>
          <w:rFonts w:ascii="Times New Roman" w:hAnsi="Times New Roman" w:cs="Times New Roman"/>
          <w:sz w:val="24"/>
          <w:szCs w:val="24"/>
        </w:rPr>
        <w:t>darkness</w:t>
      </w:r>
      <w:r w:rsidR="00C60023" w:rsidRPr="00DD59D1">
        <w:rPr>
          <w:rFonts w:ascii="Times New Roman" w:hAnsi="Times New Roman" w:cs="Times New Roman"/>
          <w:sz w:val="24"/>
          <w:szCs w:val="24"/>
        </w:rPr>
        <w:t xml:space="preserve"> (</w:t>
      </w:r>
      <w:r w:rsidR="00C60023"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Méndez et al., 2022</w:t>
      </w:r>
      <w:r w:rsidR="00C60023" w:rsidRPr="00DD59D1">
        <w:rPr>
          <w:rFonts w:ascii="Times New Roman" w:hAnsi="Times New Roman" w:cs="Times New Roman"/>
          <w:sz w:val="24"/>
          <w:szCs w:val="24"/>
        </w:rPr>
        <w:t xml:space="preserve">). These causes </w:t>
      </w:r>
      <w:r w:rsidR="004B3A9E">
        <w:rPr>
          <w:rFonts w:ascii="Times New Roman" w:hAnsi="Times New Roman" w:cs="Times New Roman"/>
          <w:sz w:val="24"/>
          <w:szCs w:val="24"/>
        </w:rPr>
        <w:t>negatively impact personal and social domains and make it among the leading causes of mortality in adolescence, especially in</w:t>
      </w:r>
      <w:r w:rsidR="00DA2370" w:rsidRPr="00DD59D1">
        <w:rPr>
          <w:rFonts w:ascii="Times New Roman" w:hAnsi="Times New Roman" w:cs="Times New Roman"/>
          <w:sz w:val="24"/>
          <w:szCs w:val="24"/>
        </w:rPr>
        <w:t xml:space="preserve"> girls. The negative </w:t>
      </w:r>
      <w:r w:rsidR="00DA2370" w:rsidRPr="00DD59D1">
        <w:rPr>
          <w:rFonts w:ascii="Times New Roman" w:hAnsi="Times New Roman" w:cs="Times New Roman"/>
          <w:sz w:val="24"/>
          <w:szCs w:val="24"/>
        </w:rPr>
        <w:lastRenderedPageBreak/>
        <w:t>repercussions include po</w:t>
      </w:r>
      <w:r w:rsidR="00F659B2" w:rsidRPr="00DD59D1">
        <w:rPr>
          <w:rFonts w:ascii="Times New Roman" w:hAnsi="Times New Roman" w:cs="Times New Roman"/>
          <w:sz w:val="24"/>
          <w:szCs w:val="24"/>
        </w:rPr>
        <w:t xml:space="preserve">or </w:t>
      </w:r>
      <w:r w:rsidR="00DA2370" w:rsidRPr="00DD59D1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F659B2" w:rsidRPr="00DD59D1">
        <w:rPr>
          <w:rFonts w:ascii="Times New Roman" w:hAnsi="Times New Roman" w:cs="Times New Roman"/>
          <w:sz w:val="24"/>
          <w:szCs w:val="24"/>
        </w:rPr>
        <w:t>relationships, academic performance and personal difficulties.</w:t>
      </w:r>
    </w:p>
    <w:p w:rsidR="005E344D" w:rsidRPr="00DD59D1" w:rsidRDefault="00141C1E" w:rsidP="00DD59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9D1">
        <w:rPr>
          <w:rFonts w:ascii="Times New Roman" w:hAnsi="Times New Roman" w:cs="Times New Roman"/>
          <w:sz w:val="24"/>
          <w:szCs w:val="24"/>
        </w:rPr>
        <w:t xml:space="preserve">Fear of missing out and validation </w:t>
      </w:r>
      <w:r w:rsidR="004B3A9E">
        <w:rPr>
          <w:rFonts w:ascii="Times New Roman" w:hAnsi="Times New Roman" w:cs="Times New Roman"/>
          <w:sz w:val="24"/>
          <w:szCs w:val="24"/>
        </w:rPr>
        <w:t>leads children and adolescents to drive engagement and time spent in social media, leading to</w:t>
      </w:r>
      <w:r w:rsidR="00905092" w:rsidRPr="00DD59D1">
        <w:rPr>
          <w:rFonts w:ascii="Times New Roman" w:hAnsi="Times New Roman" w:cs="Times New Roman"/>
          <w:sz w:val="24"/>
          <w:szCs w:val="24"/>
        </w:rPr>
        <w:t xml:space="preserve"> an increment in general anxiety symptoms and anxiety </w:t>
      </w:r>
      <w:r w:rsidR="00A427E2" w:rsidRPr="00DD59D1">
        <w:rPr>
          <w:rFonts w:ascii="Times New Roman" w:hAnsi="Times New Roman" w:cs="Times New Roman"/>
          <w:sz w:val="24"/>
          <w:szCs w:val="24"/>
        </w:rPr>
        <w:t>around body image (</w:t>
      </w:r>
      <w:proofErr w:type="spellStart"/>
      <w:r w:rsidR="008B2349" w:rsidRPr="00DD59D1">
        <w:rPr>
          <w:rFonts w:ascii="Times New Roman" w:hAnsi="Times New Roman" w:cs="Times New Roman"/>
          <w:sz w:val="24"/>
          <w:szCs w:val="24"/>
        </w:rPr>
        <w:t>Kowalchuk</w:t>
      </w:r>
      <w:proofErr w:type="spellEnd"/>
      <w:r w:rsidR="008B2349" w:rsidRPr="00DD59D1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A427E2" w:rsidRPr="00DD59D1">
        <w:rPr>
          <w:rFonts w:ascii="Times New Roman" w:hAnsi="Times New Roman" w:cs="Times New Roman"/>
          <w:sz w:val="24"/>
          <w:szCs w:val="24"/>
        </w:rPr>
        <w:t xml:space="preserve">). Cyberbullying also increases anxiety </w:t>
      </w:r>
      <w:r w:rsidR="001E30EC" w:rsidRPr="00DD59D1">
        <w:rPr>
          <w:rFonts w:ascii="Times New Roman" w:hAnsi="Times New Roman" w:cs="Times New Roman"/>
          <w:sz w:val="24"/>
          <w:szCs w:val="24"/>
        </w:rPr>
        <w:t xml:space="preserve">caused by an increased connection to online communities. Some risk factors </w:t>
      </w:r>
      <w:r w:rsidR="00090B38" w:rsidRPr="00DD59D1">
        <w:rPr>
          <w:rFonts w:ascii="Times New Roman" w:hAnsi="Times New Roman" w:cs="Times New Roman"/>
          <w:sz w:val="24"/>
          <w:szCs w:val="24"/>
        </w:rPr>
        <w:t xml:space="preserve">associated with anxiety include low socioeconomic status, exposure to violence, trauma and biological </w:t>
      </w:r>
      <w:r w:rsidR="006465BB" w:rsidRPr="00DD59D1">
        <w:rPr>
          <w:rFonts w:ascii="Times New Roman" w:hAnsi="Times New Roman" w:cs="Times New Roman"/>
          <w:sz w:val="24"/>
          <w:szCs w:val="24"/>
        </w:rPr>
        <w:t>factors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6465BB" w:rsidRPr="00DD59D1">
        <w:rPr>
          <w:rFonts w:ascii="Times New Roman" w:hAnsi="Times New Roman" w:cs="Times New Roman"/>
          <w:sz w:val="24"/>
          <w:szCs w:val="24"/>
        </w:rPr>
        <w:t xml:space="preserve"> including heritability and temperament and parental anxiety</w:t>
      </w:r>
      <w:r w:rsidR="00912FA1" w:rsidRPr="00DD5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FA1"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Narmandakh</w:t>
      </w:r>
      <w:proofErr w:type="spellEnd"/>
      <w:r w:rsidR="00912FA1"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912FA1" w:rsidRPr="00DD59D1">
        <w:rPr>
          <w:rFonts w:ascii="Times New Roman" w:hAnsi="Times New Roman" w:cs="Times New Roman"/>
          <w:sz w:val="24"/>
          <w:szCs w:val="24"/>
        </w:rPr>
        <w:t>)</w:t>
      </w:r>
      <w:r w:rsidR="006465BB" w:rsidRPr="00DD5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FA1" w:rsidRPr="00DD59D1" w:rsidRDefault="00912FA1" w:rsidP="00DD59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9D1">
        <w:rPr>
          <w:rFonts w:ascii="Times New Roman" w:hAnsi="Times New Roman" w:cs="Times New Roman"/>
          <w:sz w:val="24"/>
          <w:szCs w:val="24"/>
        </w:rPr>
        <w:t>There is a growing need t</w:t>
      </w:r>
      <w:r w:rsidR="000158B6" w:rsidRPr="00DD59D1">
        <w:rPr>
          <w:rFonts w:ascii="Times New Roman" w:hAnsi="Times New Roman" w:cs="Times New Roman"/>
          <w:sz w:val="24"/>
          <w:szCs w:val="24"/>
        </w:rPr>
        <w:t>o understand how adolescents spend more time using their digital devices for recreational purposes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0158B6" w:rsidRPr="00DD59D1">
        <w:rPr>
          <w:rFonts w:ascii="Times New Roman" w:hAnsi="Times New Roman" w:cs="Times New Roman"/>
          <w:sz w:val="24"/>
          <w:szCs w:val="24"/>
        </w:rPr>
        <w:t xml:space="preserve"> such as </w:t>
      </w:r>
      <w:r w:rsidR="00B6786E" w:rsidRPr="00DD59D1">
        <w:rPr>
          <w:rFonts w:ascii="Times New Roman" w:hAnsi="Times New Roman" w:cs="Times New Roman"/>
          <w:sz w:val="24"/>
          <w:szCs w:val="24"/>
        </w:rPr>
        <w:t xml:space="preserve">playing video games and their association with mental health outcomes. Studies reveal that </w:t>
      </w:r>
      <w:r w:rsidR="00C40E89" w:rsidRPr="00DD59D1">
        <w:rPr>
          <w:rFonts w:ascii="Times New Roman" w:hAnsi="Times New Roman" w:cs="Times New Roman"/>
          <w:sz w:val="24"/>
          <w:szCs w:val="24"/>
        </w:rPr>
        <w:t xml:space="preserve">unhealthy </w:t>
      </w:r>
      <w:r w:rsidR="004B3A9E">
        <w:rPr>
          <w:rFonts w:ascii="Times New Roman" w:hAnsi="Times New Roman" w:cs="Times New Roman"/>
          <w:sz w:val="24"/>
          <w:szCs w:val="24"/>
        </w:rPr>
        <w:t>video game use leads</w:t>
      </w:r>
      <w:r w:rsidR="00C40E89" w:rsidRPr="00DD59D1">
        <w:rPr>
          <w:rFonts w:ascii="Times New Roman" w:hAnsi="Times New Roman" w:cs="Times New Roman"/>
          <w:sz w:val="24"/>
          <w:szCs w:val="24"/>
        </w:rPr>
        <w:t xml:space="preserve"> to loss of social relationships, lower interest or engagement</w:t>
      </w:r>
      <w:r w:rsidR="00EB1911" w:rsidRPr="00DD59D1">
        <w:rPr>
          <w:rFonts w:ascii="Times New Roman" w:hAnsi="Times New Roman" w:cs="Times New Roman"/>
          <w:sz w:val="24"/>
          <w:szCs w:val="24"/>
        </w:rPr>
        <w:t xml:space="preserve"> in other activities and withdrawal symptoms such as anxiety, sadness and irritability (</w:t>
      </w:r>
      <w:r w:rsidR="00E06720" w:rsidRPr="00DD59D1">
        <w:rPr>
          <w:rFonts w:ascii="Times New Roman" w:hAnsi="Times New Roman" w:cs="Times New Roman"/>
          <w:sz w:val="24"/>
          <w:szCs w:val="24"/>
        </w:rPr>
        <w:t xml:space="preserve">Li et al., </w:t>
      </w:r>
      <w:r w:rsidR="0018683E" w:rsidRPr="00DD59D1">
        <w:rPr>
          <w:rFonts w:ascii="Times New Roman" w:hAnsi="Times New Roman" w:cs="Times New Roman"/>
          <w:sz w:val="24"/>
          <w:szCs w:val="24"/>
        </w:rPr>
        <w:t>2022</w:t>
      </w:r>
      <w:r w:rsidR="00EB1911" w:rsidRPr="00DD59D1">
        <w:rPr>
          <w:rFonts w:ascii="Times New Roman" w:hAnsi="Times New Roman" w:cs="Times New Roman"/>
          <w:sz w:val="24"/>
          <w:szCs w:val="24"/>
        </w:rPr>
        <w:t>).</w:t>
      </w:r>
      <w:r w:rsidR="00E06720" w:rsidRPr="00DD59D1">
        <w:rPr>
          <w:rFonts w:ascii="Times New Roman" w:hAnsi="Times New Roman" w:cs="Times New Roman"/>
          <w:sz w:val="24"/>
          <w:szCs w:val="24"/>
        </w:rPr>
        <w:t xml:space="preserve"> </w:t>
      </w:r>
      <w:r w:rsidR="00F73FFE" w:rsidRPr="00DD59D1">
        <w:rPr>
          <w:rFonts w:ascii="Times New Roman" w:hAnsi="Times New Roman" w:cs="Times New Roman"/>
          <w:sz w:val="24"/>
          <w:szCs w:val="24"/>
        </w:rPr>
        <w:t>Educational video games</w:t>
      </w:r>
      <w:r w:rsidR="00524CC3" w:rsidRPr="00DD59D1">
        <w:rPr>
          <w:rFonts w:ascii="Times New Roman" w:hAnsi="Times New Roman" w:cs="Times New Roman"/>
          <w:sz w:val="24"/>
          <w:szCs w:val="24"/>
        </w:rPr>
        <w:t xml:space="preserve"> and gamified learning content can also </w:t>
      </w:r>
      <w:r w:rsidR="00E06720" w:rsidRPr="00DD59D1">
        <w:rPr>
          <w:rFonts w:ascii="Times New Roman" w:hAnsi="Times New Roman" w:cs="Times New Roman"/>
          <w:sz w:val="24"/>
          <w:szCs w:val="24"/>
        </w:rPr>
        <w:t>increase</w:t>
      </w:r>
      <w:r w:rsidR="00524CC3" w:rsidRPr="00DD59D1">
        <w:rPr>
          <w:rFonts w:ascii="Times New Roman" w:hAnsi="Times New Roman" w:cs="Times New Roman"/>
          <w:sz w:val="24"/>
          <w:szCs w:val="24"/>
        </w:rPr>
        <w:t xml:space="preserve"> anxiety due to increased competition and </w:t>
      </w:r>
      <w:proofErr w:type="spellStart"/>
      <w:r w:rsidR="00524CC3" w:rsidRPr="00DD59D1">
        <w:rPr>
          <w:rFonts w:ascii="Times New Roman" w:hAnsi="Times New Roman" w:cs="Times New Roman"/>
          <w:sz w:val="24"/>
          <w:szCs w:val="24"/>
        </w:rPr>
        <w:t>behavio</w:t>
      </w:r>
      <w:r w:rsidR="004B3A9E">
        <w:rPr>
          <w:rFonts w:ascii="Times New Roman" w:hAnsi="Times New Roman" w:cs="Times New Roman"/>
          <w:sz w:val="24"/>
          <w:szCs w:val="24"/>
        </w:rPr>
        <w:t>u</w:t>
      </w:r>
      <w:r w:rsidR="00524CC3" w:rsidRPr="00DD59D1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524CC3" w:rsidRPr="00DD59D1">
        <w:rPr>
          <w:rFonts w:ascii="Times New Roman" w:hAnsi="Times New Roman" w:cs="Times New Roman"/>
          <w:sz w:val="24"/>
          <w:szCs w:val="24"/>
        </w:rPr>
        <w:t xml:space="preserve"> learning outcomes</w:t>
      </w:r>
      <w:r w:rsidR="00E06720" w:rsidRPr="00DD59D1">
        <w:rPr>
          <w:rFonts w:ascii="Times New Roman" w:hAnsi="Times New Roman" w:cs="Times New Roman"/>
          <w:sz w:val="24"/>
          <w:szCs w:val="24"/>
        </w:rPr>
        <w:t xml:space="preserve">. </w:t>
      </w:r>
      <w:r w:rsidR="0036646F" w:rsidRPr="00DD59D1">
        <w:rPr>
          <w:rFonts w:ascii="Times New Roman" w:hAnsi="Times New Roman" w:cs="Times New Roman"/>
          <w:sz w:val="24"/>
          <w:szCs w:val="24"/>
        </w:rPr>
        <w:t>Evidence reveal</w:t>
      </w:r>
      <w:r w:rsidR="004B3A9E">
        <w:rPr>
          <w:rFonts w:ascii="Times New Roman" w:hAnsi="Times New Roman" w:cs="Times New Roman"/>
          <w:sz w:val="24"/>
          <w:szCs w:val="24"/>
        </w:rPr>
        <w:t>s</w:t>
      </w:r>
      <w:r w:rsidR="0036646F" w:rsidRPr="00DD59D1">
        <w:rPr>
          <w:rFonts w:ascii="Times New Roman" w:hAnsi="Times New Roman" w:cs="Times New Roman"/>
          <w:sz w:val="24"/>
          <w:szCs w:val="24"/>
        </w:rPr>
        <w:t xml:space="preserve"> that violent video game engagement is not associated with </w:t>
      </w:r>
      <w:r w:rsidR="0071220A" w:rsidRPr="00DD59D1">
        <w:rPr>
          <w:rFonts w:ascii="Times New Roman" w:hAnsi="Times New Roman" w:cs="Times New Roman"/>
          <w:sz w:val="24"/>
          <w:szCs w:val="24"/>
        </w:rPr>
        <w:t xml:space="preserve">aggressive behavior among </w:t>
      </w:r>
      <w:r w:rsidR="001912D6" w:rsidRPr="00DD59D1">
        <w:rPr>
          <w:rFonts w:ascii="Times New Roman" w:hAnsi="Times New Roman" w:cs="Times New Roman"/>
          <w:sz w:val="24"/>
          <w:szCs w:val="24"/>
        </w:rPr>
        <w:t xml:space="preserve">adolescents but </w:t>
      </w:r>
      <w:r w:rsidR="004B3A9E">
        <w:rPr>
          <w:rFonts w:ascii="Times New Roman" w:hAnsi="Times New Roman" w:cs="Times New Roman"/>
          <w:sz w:val="24"/>
          <w:szCs w:val="24"/>
        </w:rPr>
        <w:t xml:space="preserve">with </w:t>
      </w:r>
      <w:r w:rsidR="001912D6" w:rsidRPr="00DD59D1">
        <w:rPr>
          <w:rFonts w:ascii="Times New Roman" w:hAnsi="Times New Roman" w:cs="Times New Roman"/>
          <w:sz w:val="24"/>
          <w:szCs w:val="24"/>
        </w:rPr>
        <w:t xml:space="preserve">another behavioral </w:t>
      </w:r>
      <w:r w:rsidR="004B3A9E">
        <w:rPr>
          <w:rFonts w:ascii="Times New Roman" w:hAnsi="Times New Roman" w:cs="Times New Roman"/>
          <w:sz w:val="24"/>
          <w:szCs w:val="24"/>
        </w:rPr>
        <w:t>effect</w:t>
      </w:r>
      <w:r w:rsidR="001912D6" w:rsidRPr="00DD59D1">
        <w:rPr>
          <w:rFonts w:ascii="Times New Roman" w:hAnsi="Times New Roman" w:cs="Times New Roman"/>
          <w:sz w:val="24"/>
          <w:szCs w:val="24"/>
        </w:rPr>
        <w:t xml:space="preserve"> called prosocial behavior (</w:t>
      </w:r>
      <w:r w:rsidR="00FF4ADF" w:rsidRPr="00DD59D1">
        <w:rPr>
          <w:rFonts w:ascii="Times New Roman" w:hAnsi="Times New Roman" w:cs="Times New Roman"/>
          <w:sz w:val="24"/>
          <w:szCs w:val="24"/>
        </w:rPr>
        <w:t>Przybylski &amp; Weinstein, 2019</w:t>
      </w:r>
      <w:r w:rsidR="001912D6" w:rsidRPr="00DD59D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2B6E" w:rsidRPr="00DD59D1" w:rsidRDefault="00D03164" w:rsidP="00DD59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59D1">
        <w:rPr>
          <w:rFonts w:ascii="Times New Roman" w:hAnsi="Times New Roman" w:cs="Times New Roman"/>
          <w:sz w:val="24"/>
          <w:szCs w:val="24"/>
        </w:rPr>
        <w:t>As mentioned earlier, anxiety present</w:t>
      </w:r>
      <w:r w:rsidR="004B3A9E">
        <w:rPr>
          <w:rFonts w:ascii="Times New Roman" w:hAnsi="Times New Roman" w:cs="Times New Roman"/>
          <w:sz w:val="24"/>
          <w:szCs w:val="24"/>
        </w:rPr>
        <w:t>s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r w:rsidR="004B3A9E">
        <w:rPr>
          <w:rFonts w:ascii="Times New Roman" w:hAnsi="Times New Roman" w:cs="Times New Roman"/>
          <w:sz w:val="24"/>
          <w:szCs w:val="24"/>
        </w:rPr>
        <w:t xml:space="preserve">a </w:t>
      </w:r>
      <w:r w:rsidRPr="00DD59D1">
        <w:rPr>
          <w:rFonts w:ascii="Times New Roman" w:hAnsi="Times New Roman" w:cs="Times New Roman"/>
          <w:sz w:val="24"/>
          <w:szCs w:val="24"/>
        </w:rPr>
        <w:t>significant negative impact among children and adolescents</w:t>
      </w:r>
      <w:r w:rsidR="00834A13" w:rsidRPr="00DD59D1">
        <w:rPr>
          <w:rFonts w:ascii="Times New Roman" w:hAnsi="Times New Roman" w:cs="Times New Roman"/>
          <w:sz w:val="24"/>
          <w:szCs w:val="24"/>
        </w:rPr>
        <w:t xml:space="preserve">. Children with </w:t>
      </w:r>
      <w:r w:rsidR="004B3A9E">
        <w:rPr>
          <w:rFonts w:ascii="Times New Roman" w:hAnsi="Times New Roman" w:cs="Times New Roman"/>
          <w:sz w:val="24"/>
          <w:szCs w:val="24"/>
        </w:rPr>
        <w:t xml:space="preserve">a </w:t>
      </w:r>
      <w:r w:rsidR="00834A13" w:rsidRPr="00DD59D1">
        <w:rPr>
          <w:rFonts w:ascii="Times New Roman" w:hAnsi="Times New Roman" w:cs="Times New Roman"/>
          <w:sz w:val="24"/>
          <w:szCs w:val="24"/>
        </w:rPr>
        <w:t xml:space="preserve">higher rate of anxiety </w:t>
      </w:r>
      <w:r w:rsidR="002F498F" w:rsidRPr="00DD59D1">
        <w:rPr>
          <w:rFonts w:ascii="Times New Roman" w:hAnsi="Times New Roman" w:cs="Times New Roman"/>
          <w:sz w:val="24"/>
          <w:szCs w:val="24"/>
        </w:rPr>
        <w:t>may have an increased probability of developing anxiety disorders</w:t>
      </w:r>
      <w:r w:rsidR="00DF365F" w:rsidRPr="00DD59D1">
        <w:rPr>
          <w:rFonts w:ascii="Times New Roman" w:hAnsi="Times New Roman" w:cs="Times New Roman"/>
          <w:sz w:val="24"/>
          <w:szCs w:val="24"/>
        </w:rPr>
        <w:t xml:space="preserve"> such as antisocial behaviors</w:t>
      </w:r>
      <w:r w:rsidR="002F498F" w:rsidRPr="00DD59D1">
        <w:rPr>
          <w:rFonts w:ascii="Times New Roman" w:hAnsi="Times New Roman" w:cs="Times New Roman"/>
          <w:sz w:val="24"/>
          <w:szCs w:val="24"/>
        </w:rPr>
        <w:t xml:space="preserve"> and p</w:t>
      </w:r>
      <w:r w:rsidR="00A73A8A" w:rsidRPr="00DD59D1">
        <w:rPr>
          <w:rFonts w:ascii="Times New Roman" w:hAnsi="Times New Roman" w:cs="Times New Roman"/>
          <w:sz w:val="24"/>
          <w:szCs w:val="24"/>
        </w:rPr>
        <w:t>romot</w:t>
      </w:r>
      <w:r w:rsidR="004B3A9E">
        <w:rPr>
          <w:rFonts w:ascii="Times New Roman" w:hAnsi="Times New Roman" w:cs="Times New Roman"/>
          <w:sz w:val="24"/>
          <w:szCs w:val="24"/>
        </w:rPr>
        <w:t>ing</w:t>
      </w:r>
      <w:r w:rsidR="00A73A8A" w:rsidRPr="00DD59D1">
        <w:rPr>
          <w:rFonts w:ascii="Times New Roman" w:hAnsi="Times New Roman" w:cs="Times New Roman"/>
          <w:sz w:val="24"/>
          <w:szCs w:val="24"/>
        </w:rPr>
        <w:t xml:space="preserve"> anxiety disorder onset</w:t>
      </w:r>
      <w:r w:rsidR="004544E0" w:rsidRPr="00DD59D1">
        <w:rPr>
          <w:rFonts w:ascii="Times New Roman" w:hAnsi="Times New Roman" w:cs="Times New Roman"/>
          <w:sz w:val="24"/>
          <w:szCs w:val="24"/>
        </w:rPr>
        <w:t xml:space="preserve"> leading to persistence in adulthood</w:t>
      </w:r>
      <w:r w:rsidR="00A73A8A" w:rsidRPr="00DD5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FDE" w:rsidRPr="00DD59D1">
        <w:rPr>
          <w:rFonts w:ascii="Times New Roman" w:hAnsi="Times New Roman" w:cs="Times New Roman"/>
          <w:sz w:val="24"/>
          <w:szCs w:val="24"/>
        </w:rPr>
        <w:t>Seidl</w:t>
      </w:r>
      <w:proofErr w:type="spellEnd"/>
      <w:r w:rsidR="00EF7FDE" w:rsidRPr="00DD59D1">
        <w:rPr>
          <w:rFonts w:ascii="Times New Roman" w:hAnsi="Times New Roman" w:cs="Times New Roman"/>
          <w:sz w:val="24"/>
          <w:szCs w:val="24"/>
        </w:rPr>
        <w:t xml:space="preserve"> et al., 20</w:t>
      </w:r>
      <w:r w:rsidR="00DD59D1" w:rsidRPr="00DD59D1">
        <w:rPr>
          <w:rFonts w:ascii="Times New Roman" w:hAnsi="Times New Roman" w:cs="Times New Roman"/>
          <w:sz w:val="24"/>
          <w:szCs w:val="24"/>
        </w:rPr>
        <w:t>21</w:t>
      </w:r>
      <w:r w:rsidR="00A73A8A" w:rsidRPr="00DD59D1">
        <w:rPr>
          <w:rFonts w:ascii="Times New Roman" w:hAnsi="Times New Roman" w:cs="Times New Roman"/>
          <w:sz w:val="24"/>
          <w:szCs w:val="24"/>
        </w:rPr>
        <w:t xml:space="preserve">). </w:t>
      </w:r>
      <w:r w:rsidR="00314A1C" w:rsidRPr="00DD59D1">
        <w:rPr>
          <w:rFonts w:ascii="Times New Roman" w:hAnsi="Times New Roman" w:cs="Times New Roman"/>
          <w:sz w:val="24"/>
          <w:szCs w:val="24"/>
        </w:rPr>
        <w:t xml:space="preserve">Anxiety in this population leads </w:t>
      </w:r>
      <w:r w:rsidR="004B3A9E">
        <w:rPr>
          <w:rFonts w:ascii="Times New Roman" w:hAnsi="Times New Roman" w:cs="Times New Roman"/>
          <w:sz w:val="24"/>
          <w:szCs w:val="24"/>
        </w:rPr>
        <w:t xml:space="preserve">to </w:t>
      </w:r>
      <w:r w:rsidR="00AC5B8E" w:rsidRPr="00DD59D1">
        <w:rPr>
          <w:rFonts w:ascii="Times New Roman" w:hAnsi="Times New Roman" w:cs="Times New Roman"/>
          <w:sz w:val="24"/>
          <w:szCs w:val="24"/>
        </w:rPr>
        <w:t>greater intensity of nervousness, sadness</w:t>
      </w:r>
      <w:r w:rsidR="00DF4A92" w:rsidRPr="00DD59D1">
        <w:rPr>
          <w:rFonts w:ascii="Times New Roman" w:hAnsi="Times New Roman" w:cs="Times New Roman"/>
          <w:sz w:val="24"/>
          <w:szCs w:val="24"/>
        </w:rPr>
        <w:t xml:space="preserve"> and feeling upset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DF4A92" w:rsidRPr="00DD59D1">
        <w:rPr>
          <w:rFonts w:ascii="Times New Roman" w:hAnsi="Times New Roman" w:cs="Times New Roman"/>
          <w:sz w:val="24"/>
          <w:szCs w:val="24"/>
        </w:rPr>
        <w:t xml:space="preserve"> leading to lower levels of happiness and well</w:t>
      </w:r>
      <w:r w:rsidR="004B3A9E">
        <w:rPr>
          <w:rFonts w:ascii="Times New Roman" w:hAnsi="Times New Roman" w:cs="Times New Roman"/>
          <w:sz w:val="24"/>
          <w:szCs w:val="24"/>
        </w:rPr>
        <w:t>-</w:t>
      </w:r>
      <w:r w:rsidR="00DF4A92" w:rsidRPr="00DD59D1">
        <w:rPr>
          <w:rFonts w:ascii="Times New Roman" w:hAnsi="Times New Roman" w:cs="Times New Roman"/>
          <w:sz w:val="24"/>
          <w:szCs w:val="24"/>
        </w:rPr>
        <w:t xml:space="preserve">being. </w:t>
      </w:r>
      <w:r w:rsidR="0007329D" w:rsidRPr="00DD59D1">
        <w:rPr>
          <w:rFonts w:ascii="Times New Roman" w:hAnsi="Times New Roman" w:cs="Times New Roman"/>
          <w:sz w:val="24"/>
          <w:szCs w:val="24"/>
        </w:rPr>
        <w:t xml:space="preserve">Anxiety symptomatology is also associated with high comorbidity anger </w:t>
      </w:r>
      <w:r w:rsidR="004B3A9E">
        <w:rPr>
          <w:rFonts w:ascii="Times New Roman" w:hAnsi="Times New Roman" w:cs="Times New Roman"/>
          <w:sz w:val="24"/>
          <w:szCs w:val="24"/>
        </w:rPr>
        <w:t xml:space="preserve">and </w:t>
      </w:r>
      <w:r w:rsidR="0007329D" w:rsidRPr="00DD59D1">
        <w:rPr>
          <w:rFonts w:ascii="Times New Roman" w:hAnsi="Times New Roman" w:cs="Times New Roman"/>
          <w:sz w:val="24"/>
          <w:szCs w:val="24"/>
        </w:rPr>
        <w:t xml:space="preserve">low </w:t>
      </w:r>
      <w:r w:rsidR="0007329D" w:rsidRPr="00DD59D1">
        <w:rPr>
          <w:rFonts w:ascii="Times New Roman" w:hAnsi="Times New Roman" w:cs="Times New Roman"/>
          <w:sz w:val="24"/>
          <w:szCs w:val="24"/>
        </w:rPr>
        <w:lastRenderedPageBreak/>
        <w:t>self-efficacy</w:t>
      </w:r>
      <w:r w:rsidR="004B3A9E">
        <w:rPr>
          <w:rFonts w:ascii="Times New Roman" w:hAnsi="Times New Roman" w:cs="Times New Roman"/>
          <w:sz w:val="24"/>
          <w:szCs w:val="24"/>
        </w:rPr>
        <w:t>,</w:t>
      </w:r>
      <w:r w:rsidR="0007329D" w:rsidRPr="00DD59D1">
        <w:rPr>
          <w:rFonts w:ascii="Times New Roman" w:hAnsi="Times New Roman" w:cs="Times New Roman"/>
          <w:sz w:val="24"/>
          <w:szCs w:val="24"/>
        </w:rPr>
        <w:t xml:space="preserve"> causing</w:t>
      </w:r>
      <w:bookmarkStart w:id="0" w:name="_GoBack"/>
      <w:bookmarkEnd w:id="0"/>
      <w:r w:rsidR="0007329D" w:rsidRPr="00DD59D1">
        <w:rPr>
          <w:rFonts w:ascii="Times New Roman" w:hAnsi="Times New Roman" w:cs="Times New Roman"/>
          <w:sz w:val="24"/>
          <w:szCs w:val="24"/>
        </w:rPr>
        <w:t xml:space="preserve"> poor </w:t>
      </w:r>
      <w:r w:rsidR="00EF7FDE" w:rsidRPr="00DD59D1">
        <w:rPr>
          <w:rFonts w:ascii="Times New Roman" w:hAnsi="Times New Roman" w:cs="Times New Roman"/>
          <w:sz w:val="24"/>
          <w:szCs w:val="24"/>
        </w:rPr>
        <w:t>physical health,</w:t>
      </w:r>
      <w:r w:rsidR="0007329D" w:rsidRPr="00DD59D1">
        <w:rPr>
          <w:rFonts w:ascii="Times New Roman" w:hAnsi="Times New Roman" w:cs="Times New Roman"/>
          <w:sz w:val="24"/>
          <w:szCs w:val="24"/>
        </w:rPr>
        <w:t xml:space="preserve"> interpe</w:t>
      </w:r>
      <w:r w:rsidR="00EF7FDE" w:rsidRPr="00DD59D1">
        <w:rPr>
          <w:rFonts w:ascii="Times New Roman" w:hAnsi="Times New Roman" w:cs="Times New Roman"/>
          <w:sz w:val="24"/>
          <w:szCs w:val="24"/>
        </w:rPr>
        <w:t>r</w:t>
      </w:r>
      <w:r w:rsidR="0007329D" w:rsidRPr="00DD59D1">
        <w:rPr>
          <w:rFonts w:ascii="Times New Roman" w:hAnsi="Times New Roman" w:cs="Times New Roman"/>
          <w:sz w:val="24"/>
          <w:szCs w:val="24"/>
        </w:rPr>
        <w:t>sonal relationship</w:t>
      </w:r>
      <w:r w:rsidR="00EF7FDE" w:rsidRPr="00DD59D1">
        <w:rPr>
          <w:rFonts w:ascii="Times New Roman" w:hAnsi="Times New Roman" w:cs="Times New Roman"/>
          <w:sz w:val="24"/>
          <w:szCs w:val="24"/>
        </w:rPr>
        <w:t>s</w:t>
      </w:r>
      <w:r w:rsidR="0007329D" w:rsidRPr="00DD59D1">
        <w:rPr>
          <w:rFonts w:ascii="Times New Roman" w:hAnsi="Times New Roman" w:cs="Times New Roman"/>
          <w:sz w:val="24"/>
          <w:szCs w:val="24"/>
        </w:rPr>
        <w:t xml:space="preserve"> and poor </w:t>
      </w:r>
      <w:r w:rsidR="00DD59D1" w:rsidRPr="00DD59D1">
        <w:rPr>
          <w:rFonts w:ascii="Times New Roman" w:hAnsi="Times New Roman" w:cs="Times New Roman"/>
          <w:sz w:val="24"/>
          <w:szCs w:val="24"/>
        </w:rPr>
        <w:t xml:space="preserve">performance (Li et al., 2022; </w:t>
      </w:r>
      <w:proofErr w:type="spellStart"/>
      <w:r w:rsidR="00DD59D1" w:rsidRPr="00DD59D1">
        <w:rPr>
          <w:rFonts w:ascii="Times New Roman" w:hAnsi="Times New Roman" w:cs="Times New Roman"/>
          <w:sz w:val="24"/>
          <w:szCs w:val="24"/>
        </w:rPr>
        <w:t>Seidl</w:t>
      </w:r>
      <w:proofErr w:type="spellEnd"/>
      <w:r w:rsidR="00DD59D1" w:rsidRPr="00DD59D1">
        <w:rPr>
          <w:rFonts w:ascii="Times New Roman" w:hAnsi="Times New Roman" w:cs="Times New Roman"/>
          <w:sz w:val="24"/>
          <w:szCs w:val="24"/>
        </w:rPr>
        <w:t xml:space="preserve"> et al., 2021)</w:t>
      </w:r>
    </w:p>
    <w:p w:rsidR="00D02B6E" w:rsidRPr="00DD59D1" w:rsidRDefault="00D02B6E" w:rsidP="00DD59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D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0023954"/>
      <w:r w:rsidRPr="00DD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Bethune S. (2019). </w:t>
      </w:r>
      <w:bookmarkEnd w:id="1"/>
      <w:r w:rsidRPr="00DD59D1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 Z more likely to report mental health concerns</w:t>
      </w:r>
      <w:r w:rsidRPr="00DD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https://www.apa.org. </w:t>
      </w:r>
      <w:hyperlink r:id="rId6" w:history="1">
        <w:r w:rsidRPr="00DD59D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https://www.apa.org/monitor/2019/01/gen-z</w:t>
        </w:r>
      </w:hyperlink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Knappe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Martini, J.,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Muris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Wittchen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U., &amp;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Beesdo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-Baum, K. (2022). Progression of externalizing disorders into anxiety disorders: Longitudinal transitions in the first three decades of life.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Anxiety Disorders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86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102533.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https://doi.org/10.1016/j.janxdis.2022.102533</w:t>
        </w:r>
      </w:hyperlink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0024846"/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Kowalchuk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A., Gonzalez, S. J., &amp;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Zoorob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J. (2022). Anxiety disorders in children and adolescents.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family physician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657-664.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https://www.aafp.org/pubs/afp/issues/2022/1200/anxiety-disorders-children-adolescents.html</w:t>
        </w:r>
      </w:hyperlink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40025784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Li,</w:t>
      </w:r>
      <w:bookmarkEnd w:id="3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L., Abbey, C., Wang, H., Zhu, A., Shao, T., Dai, D., &amp;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Rozelle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(2022). The association between video game time and adolescent mental health: evidence from Rural China.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(22), 14815.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https://doi.org/10.3390%2Fijerph192214815</w:t>
        </w:r>
      </w:hyperlink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40022956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Méndez, </w:t>
      </w:r>
      <w:bookmarkEnd w:id="4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F. J.,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Orgilés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Espada, J. P., García-Fernández, J. M., &amp;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Essau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A. (2022). Anxiety Disorders in Childhood and Adolescence: Psychopathology, Assessment, and Treatment.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930299.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https://doi.org/10.3389/fpsyg.2022.930299</w:t>
        </w:r>
      </w:hyperlink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Narmandakh</w:t>
      </w:r>
      <w:proofErr w:type="spellEnd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</w:t>
      </w:r>
      <w:proofErr w:type="spellStart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Roest</w:t>
      </w:r>
      <w:proofErr w:type="spellEnd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M., de </w:t>
      </w:r>
      <w:proofErr w:type="spellStart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Jonge</w:t>
      </w:r>
      <w:proofErr w:type="spellEnd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&amp; </w:t>
      </w:r>
      <w:proofErr w:type="spellStart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Oldehinkel</w:t>
      </w:r>
      <w:proofErr w:type="spellEnd"/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 J. (2021). Psychosocial and biological risk factors of anxiety disorders in adolescents: a TRAILS report. </w:t>
      </w:r>
      <w:r w:rsidRPr="00DD59D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European child &amp; adolescent psychiatry</w:t>
      </w:r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30</w:t>
      </w:r>
      <w:r w:rsidRPr="00DD59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(12), 1969–1982. </w:t>
      </w:r>
      <w:hyperlink r:id="rId11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https://doi.org/10.1007/s00787-020-01669-3</w:t>
        </w:r>
      </w:hyperlink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40026163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Przybylski, A. K., &amp; Weinstein, N. (2019</w:t>
      </w:r>
      <w:bookmarkEnd w:id="5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Violent video game engagement is not associated with adolescents' aggressive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Evidence from a registered report.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Royal Society open science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171474.</w:t>
      </w:r>
      <w:r w:rsidRPr="00DD5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D5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https://doi.org/10.1098/rsos.171474</w:t>
        </w:r>
      </w:hyperlink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D59D1" w:rsidRPr="00DD59D1" w:rsidRDefault="00DD59D1" w:rsidP="00DD59D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40027386"/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Seidl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6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E.,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Venz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Ollmann, T. M., Voss, C., Hoyer, J., Pieper, L., &amp; </w:t>
      </w:r>
      <w:proofErr w:type="spellStart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Beesdo</w:t>
      </w:r>
      <w:proofErr w:type="spellEnd"/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‐Baum, K. (2021). How current and past anxiety disorders affect daily life in adolescents and young adults from the general population—An epidemiological study with ecological momentary assessment.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Depression and anxiety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9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DD59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272-285.</w:t>
      </w:r>
      <w:r w:rsidRPr="00DD59D1">
        <w:rPr>
          <w:rFonts w:ascii="Times New Roman" w:hAnsi="Times New Roman" w:cs="Times New Roman"/>
          <w:sz w:val="24"/>
          <w:szCs w:val="24"/>
        </w:rPr>
        <w:t xml:space="preserve"> DOI: 10.1002/da.23133 </w:t>
      </w:r>
    </w:p>
    <w:sectPr w:rsidR="00DD59D1" w:rsidRPr="00DD59D1" w:rsidSect="000A1E7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C9" w:rsidRDefault="00CF60C9" w:rsidP="00DD59D1">
      <w:pPr>
        <w:spacing w:after="0"/>
      </w:pPr>
      <w:r>
        <w:separator/>
      </w:r>
    </w:p>
  </w:endnote>
  <w:endnote w:type="continuationSeparator" w:id="0">
    <w:p w:rsidR="00CF60C9" w:rsidRDefault="00CF60C9" w:rsidP="00DD5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C9" w:rsidRDefault="00CF60C9" w:rsidP="00DD59D1">
      <w:pPr>
        <w:spacing w:after="0"/>
      </w:pPr>
      <w:r>
        <w:separator/>
      </w:r>
    </w:p>
  </w:footnote>
  <w:footnote w:type="continuationSeparator" w:id="0">
    <w:p w:rsidR="00CF60C9" w:rsidRDefault="00CF60C9" w:rsidP="00DD59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154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D59D1" w:rsidRPr="00DD59D1" w:rsidRDefault="00DD59D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5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9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5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59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59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D59D1" w:rsidRDefault="00DD59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sLA2NzSwtzA2MTUyUdpeDU4uLM/DyQAsNaAJhtKoQsAAAA"/>
  </w:docVars>
  <w:rsids>
    <w:rsidRoot w:val="00EC4432"/>
    <w:rsid w:val="000158B6"/>
    <w:rsid w:val="0007329D"/>
    <w:rsid w:val="00090B38"/>
    <w:rsid w:val="000A1E7A"/>
    <w:rsid w:val="00141C1E"/>
    <w:rsid w:val="00164B4E"/>
    <w:rsid w:val="00177245"/>
    <w:rsid w:val="0018683E"/>
    <w:rsid w:val="001912D6"/>
    <w:rsid w:val="001E30EC"/>
    <w:rsid w:val="00227016"/>
    <w:rsid w:val="002D288F"/>
    <w:rsid w:val="002E05AA"/>
    <w:rsid w:val="002E48F5"/>
    <w:rsid w:val="002F206F"/>
    <w:rsid w:val="002F498F"/>
    <w:rsid w:val="00304FC9"/>
    <w:rsid w:val="00314A1C"/>
    <w:rsid w:val="003446E1"/>
    <w:rsid w:val="00345A30"/>
    <w:rsid w:val="00346A06"/>
    <w:rsid w:val="0036646F"/>
    <w:rsid w:val="00417AE8"/>
    <w:rsid w:val="0043759F"/>
    <w:rsid w:val="004544E0"/>
    <w:rsid w:val="004B3A9E"/>
    <w:rsid w:val="00524CC3"/>
    <w:rsid w:val="00525BF9"/>
    <w:rsid w:val="005E17C2"/>
    <w:rsid w:val="005E344D"/>
    <w:rsid w:val="006207ED"/>
    <w:rsid w:val="006465BB"/>
    <w:rsid w:val="006C5E49"/>
    <w:rsid w:val="0071220A"/>
    <w:rsid w:val="007B68CE"/>
    <w:rsid w:val="00824CB1"/>
    <w:rsid w:val="00834A13"/>
    <w:rsid w:val="00841C76"/>
    <w:rsid w:val="008B2349"/>
    <w:rsid w:val="00905092"/>
    <w:rsid w:val="00912FA1"/>
    <w:rsid w:val="00925B62"/>
    <w:rsid w:val="009466A4"/>
    <w:rsid w:val="009A6E08"/>
    <w:rsid w:val="009B2986"/>
    <w:rsid w:val="00A427E2"/>
    <w:rsid w:val="00A5191F"/>
    <w:rsid w:val="00A73A8A"/>
    <w:rsid w:val="00AC5B8E"/>
    <w:rsid w:val="00B46FB0"/>
    <w:rsid w:val="00B6786E"/>
    <w:rsid w:val="00B82479"/>
    <w:rsid w:val="00BF78EA"/>
    <w:rsid w:val="00C40E89"/>
    <w:rsid w:val="00C60023"/>
    <w:rsid w:val="00CC11DB"/>
    <w:rsid w:val="00CD7787"/>
    <w:rsid w:val="00CF60C9"/>
    <w:rsid w:val="00D02B6E"/>
    <w:rsid w:val="00D03164"/>
    <w:rsid w:val="00D35D2F"/>
    <w:rsid w:val="00DA2370"/>
    <w:rsid w:val="00DD59D1"/>
    <w:rsid w:val="00DF365F"/>
    <w:rsid w:val="00DF4A92"/>
    <w:rsid w:val="00E06720"/>
    <w:rsid w:val="00E451D3"/>
    <w:rsid w:val="00E95B2F"/>
    <w:rsid w:val="00EA67F4"/>
    <w:rsid w:val="00EB1911"/>
    <w:rsid w:val="00EC4432"/>
    <w:rsid w:val="00EF7FDE"/>
    <w:rsid w:val="00F34412"/>
    <w:rsid w:val="00F659B2"/>
    <w:rsid w:val="00F73FFE"/>
    <w:rsid w:val="00F85802"/>
    <w:rsid w:val="00F87850"/>
    <w:rsid w:val="00FC4A11"/>
    <w:rsid w:val="00FE0326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D3DE"/>
  <w15:chartTrackingRefBased/>
  <w15:docId w15:val="{860AEE55-8A9C-41CC-AB44-369A4EB7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B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28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59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59D1"/>
  </w:style>
  <w:style w:type="paragraph" w:styleId="Footer">
    <w:name w:val="footer"/>
    <w:basedOn w:val="Normal"/>
    <w:link w:val="FooterChar"/>
    <w:uiPriority w:val="99"/>
    <w:unhideWhenUsed/>
    <w:rsid w:val="00DD59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fp.org/pubs/afp/issues/2022/1200/anxiety-disorders-children-adolescents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anxdis.2022.102533" TargetMode="External"/><Relationship Id="rId12" Type="http://schemas.openxmlformats.org/officeDocument/2006/relationships/hyperlink" Target="https://doi.org/10.1098/rsos.1714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a.org/monitor/2019/01/gen-z" TargetMode="External"/><Relationship Id="rId11" Type="http://schemas.openxmlformats.org/officeDocument/2006/relationships/hyperlink" Target="https://doi.org/10.1007/s00787-020-01669-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89/fpsyg.2022.9302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%2Fijerph1922148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2023-07-11T17:15:00Z</dcterms:created>
  <dcterms:modified xsi:type="dcterms:W3CDTF">2023-07-12T01:17:00Z</dcterms:modified>
</cp:coreProperties>
</file>