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C469D" w:rsidRPr="00C734A0" w:rsidP="00C734A0">
      <w:pPr>
        <w:spacing w:line="480" w:lineRule="auto"/>
        <w:ind w:firstLine="720"/>
        <w:jc w:val="center"/>
        <w:rPr>
          <w:rFonts w:ascii="Times New Roman" w:hAnsi="Times New Roman" w:cs="Times New Roman"/>
          <w:b/>
          <w:sz w:val="24"/>
          <w:szCs w:val="24"/>
        </w:rPr>
      </w:pPr>
      <w:r w:rsidRPr="00C734A0">
        <w:rPr>
          <w:rFonts w:ascii="Times New Roman" w:hAnsi="Times New Roman" w:cs="Times New Roman"/>
          <w:b/>
          <w:sz w:val="24"/>
          <w:szCs w:val="24"/>
        </w:rPr>
        <w:t>Week 11 Discussion: Dermatology Case Study</w:t>
      </w:r>
    </w:p>
    <w:p w:rsidR="00BC4FF5" w:rsidRPr="00C734A0" w:rsidP="00C734A0">
      <w:pPr>
        <w:spacing w:line="480" w:lineRule="auto"/>
        <w:ind w:firstLine="720"/>
        <w:rPr>
          <w:rFonts w:ascii="Times New Roman" w:hAnsi="Times New Roman" w:cs="Times New Roman"/>
          <w:sz w:val="24"/>
          <w:szCs w:val="24"/>
        </w:rPr>
      </w:pPr>
      <w:r w:rsidRPr="00C734A0">
        <w:rPr>
          <w:rFonts w:ascii="Times New Roman" w:hAnsi="Times New Roman" w:cs="Times New Roman"/>
          <w:sz w:val="24"/>
          <w:szCs w:val="24"/>
        </w:rPr>
        <w:t>Labib</w:t>
      </w:r>
      <w:r w:rsidRPr="00C734A0">
        <w:rPr>
          <w:rFonts w:ascii="Times New Roman" w:hAnsi="Times New Roman" w:cs="Times New Roman"/>
          <w:sz w:val="24"/>
          <w:szCs w:val="24"/>
        </w:rPr>
        <w:t xml:space="preserve"> &amp;</w:t>
      </w:r>
      <w:r w:rsidRPr="00C734A0" w:rsidR="00CF20FA">
        <w:rPr>
          <w:rFonts w:ascii="Times New Roman" w:hAnsi="Times New Roman" w:cs="Times New Roman"/>
          <w:sz w:val="24"/>
          <w:szCs w:val="24"/>
        </w:rPr>
        <w:t xml:space="preserve"> </w:t>
      </w:r>
      <w:r w:rsidRPr="00C734A0" w:rsidR="00CF20FA">
        <w:rPr>
          <w:rFonts w:ascii="Times New Roman" w:hAnsi="Times New Roman" w:cs="Times New Roman"/>
          <w:sz w:val="24"/>
          <w:szCs w:val="24"/>
        </w:rPr>
        <w:t>Yosipovitch</w:t>
      </w:r>
      <w:r w:rsidRPr="00C734A0" w:rsidR="00CF20FA">
        <w:rPr>
          <w:rFonts w:ascii="Times New Roman" w:hAnsi="Times New Roman" w:cs="Times New Roman"/>
          <w:sz w:val="24"/>
          <w:szCs w:val="24"/>
        </w:rPr>
        <w:t xml:space="preserve"> (2022)</w:t>
      </w:r>
      <w:r w:rsidRPr="00C734A0" w:rsidR="00646C79">
        <w:rPr>
          <w:rFonts w:ascii="Times New Roman" w:hAnsi="Times New Roman" w:cs="Times New Roman"/>
          <w:sz w:val="24"/>
          <w:szCs w:val="24"/>
        </w:rPr>
        <w:t xml:space="preserve"> highlights that </w:t>
      </w:r>
      <w:r w:rsidRPr="00C734A0" w:rsidR="00BA2C9B">
        <w:rPr>
          <w:rFonts w:ascii="Times New Roman" w:hAnsi="Times New Roman" w:cs="Times New Roman"/>
          <w:sz w:val="24"/>
          <w:szCs w:val="24"/>
        </w:rPr>
        <w:t xml:space="preserve">contact </w:t>
      </w:r>
      <w:r w:rsidRPr="00C734A0" w:rsidR="00DB2482">
        <w:rPr>
          <w:rFonts w:ascii="Times New Roman" w:hAnsi="Times New Roman" w:cs="Times New Roman"/>
          <w:sz w:val="24"/>
          <w:szCs w:val="24"/>
        </w:rPr>
        <w:t>Dermatitis</w:t>
      </w:r>
      <w:r w:rsidRPr="00C734A0" w:rsidR="000F2006">
        <w:rPr>
          <w:rFonts w:ascii="Times New Roman" w:hAnsi="Times New Roman" w:cs="Times New Roman"/>
          <w:sz w:val="24"/>
          <w:szCs w:val="24"/>
        </w:rPr>
        <w:t xml:space="preserve"> </w:t>
      </w:r>
      <w:r w:rsidRPr="00C734A0" w:rsidR="00B95D02">
        <w:rPr>
          <w:rFonts w:ascii="Times New Roman" w:hAnsi="Times New Roman" w:cs="Times New Roman"/>
          <w:sz w:val="24"/>
          <w:szCs w:val="24"/>
        </w:rPr>
        <w:t xml:space="preserve">is largely caused </w:t>
      </w:r>
      <w:r w:rsidRPr="00C734A0" w:rsidR="00DB2482">
        <w:rPr>
          <w:rFonts w:ascii="Times New Roman" w:hAnsi="Times New Roman" w:cs="Times New Roman"/>
          <w:sz w:val="24"/>
          <w:szCs w:val="24"/>
        </w:rPr>
        <w:t xml:space="preserve">by exposure to the </w:t>
      </w:r>
      <w:r w:rsidRPr="00C734A0" w:rsidR="00DB2482">
        <w:rPr>
          <w:rFonts w:ascii="Times New Roman" w:hAnsi="Times New Roman" w:cs="Times New Roman"/>
          <w:sz w:val="24"/>
          <w:szCs w:val="24"/>
        </w:rPr>
        <w:t>Texecodendron</w:t>
      </w:r>
      <w:r w:rsidRPr="00C734A0" w:rsidR="00DB2482">
        <w:rPr>
          <w:rFonts w:ascii="Times New Roman" w:hAnsi="Times New Roman" w:cs="Times New Roman"/>
          <w:sz w:val="24"/>
          <w:szCs w:val="24"/>
        </w:rPr>
        <w:t xml:space="preserve"> species plants such as poison ivy, poison oak and poison sumac. </w:t>
      </w:r>
      <w:r w:rsidRPr="00C734A0" w:rsidR="00A1674A">
        <w:rPr>
          <w:rFonts w:ascii="Times New Roman" w:hAnsi="Times New Roman" w:cs="Times New Roman"/>
          <w:sz w:val="24"/>
          <w:szCs w:val="24"/>
        </w:rPr>
        <w:t xml:space="preserve">It is a frequent medical condition that affects approximately </w:t>
      </w:r>
      <w:r w:rsidRPr="00C734A0" w:rsidR="0007582C">
        <w:rPr>
          <w:rFonts w:ascii="Times New Roman" w:hAnsi="Times New Roman" w:cs="Times New Roman"/>
          <w:sz w:val="24"/>
          <w:szCs w:val="24"/>
        </w:rPr>
        <w:t xml:space="preserve">10 to 50 million people annually and is characterized by </w:t>
      </w:r>
      <w:r w:rsidRPr="00C734A0" w:rsidR="000E5FE7">
        <w:rPr>
          <w:rFonts w:ascii="Times New Roman" w:hAnsi="Times New Roman" w:cs="Times New Roman"/>
          <w:sz w:val="24"/>
          <w:szCs w:val="24"/>
        </w:rPr>
        <w:t xml:space="preserve">delineated </w:t>
      </w:r>
      <w:r w:rsidRPr="00C734A0" w:rsidR="000E5FE7">
        <w:rPr>
          <w:rFonts w:ascii="Times New Roman" w:hAnsi="Times New Roman" w:cs="Times New Roman"/>
          <w:sz w:val="24"/>
          <w:szCs w:val="24"/>
        </w:rPr>
        <w:t>erythematous</w:t>
      </w:r>
      <w:r w:rsidRPr="00C734A0" w:rsidR="000E5FE7">
        <w:rPr>
          <w:rFonts w:ascii="Times New Roman" w:hAnsi="Times New Roman" w:cs="Times New Roman"/>
          <w:sz w:val="24"/>
          <w:szCs w:val="24"/>
        </w:rPr>
        <w:t xml:space="preserve"> vesicles, papules and </w:t>
      </w:r>
      <w:r w:rsidRPr="00C734A0" w:rsidR="000E5FE7">
        <w:rPr>
          <w:rFonts w:ascii="Times New Roman" w:hAnsi="Times New Roman" w:cs="Times New Roman"/>
          <w:sz w:val="24"/>
          <w:szCs w:val="24"/>
        </w:rPr>
        <w:t>oedema</w:t>
      </w:r>
      <w:r w:rsidRPr="00C734A0" w:rsidR="000E5FE7">
        <w:rPr>
          <w:rFonts w:ascii="Times New Roman" w:hAnsi="Times New Roman" w:cs="Times New Roman"/>
          <w:sz w:val="24"/>
          <w:szCs w:val="24"/>
        </w:rPr>
        <w:t xml:space="preserve">. </w:t>
      </w:r>
      <w:r w:rsidRPr="00C734A0" w:rsidR="00824EBC">
        <w:rPr>
          <w:rFonts w:ascii="Times New Roman" w:hAnsi="Times New Roman" w:cs="Times New Roman"/>
          <w:sz w:val="24"/>
          <w:szCs w:val="24"/>
        </w:rPr>
        <w:t xml:space="preserve">The symptoms presented by </w:t>
      </w:r>
      <w:r w:rsidRPr="00C734A0" w:rsidR="003361C8">
        <w:rPr>
          <w:rFonts w:ascii="Times New Roman" w:hAnsi="Times New Roman" w:cs="Times New Roman"/>
          <w:sz w:val="24"/>
          <w:szCs w:val="24"/>
        </w:rPr>
        <w:t xml:space="preserve">Jason Ferguson align with those of Contact Dermatitis. </w:t>
      </w:r>
      <w:r w:rsidRPr="00C734A0" w:rsidR="007143F4">
        <w:rPr>
          <w:rFonts w:ascii="Times New Roman" w:hAnsi="Times New Roman" w:cs="Times New Roman"/>
          <w:sz w:val="24"/>
          <w:szCs w:val="24"/>
        </w:rPr>
        <w:t xml:space="preserve">The specific goals of treatment for J.F. </w:t>
      </w:r>
      <w:r w:rsidRPr="00C734A0" w:rsidR="008A77C9">
        <w:rPr>
          <w:rFonts w:ascii="Times New Roman" w:hAnsi="Times New Roman" w:cs="Times New Roman"/>
          <w:sz w:val="24"/>
          <w:szCs w:val="24"/>
        </w:rPr>
        <w:t xml:space="preserve">will include: (I) Relieving itching and discomfort caused by </w:t>
      </w:r>
      <w:r w:rsidRPr="00C734A0" w:rsidR="008A77C9">
        <w:rPr>
          <w:rFonts w:ascii="Times New Roman" w:hAnsi="Times New Roman" w:cs="Times New Roman"/>
          <w:sz w:val="24"/>
          <w:szCs w:val="24"/>
        </w:rPr>
        <w:t>Contact Dermatitis</w:t>
      </w:r>
      <w:r w:rsidRPr="00C734A0" w:rsidR="008A77C9">
        <w:rPr>
          <w:rFonts w:ascii="Times New Roman" w:hAnsi="Times New Roman" w:cs="Times New Roman"/>
          <w:sz w:val="24"/>
          <w:szCs w:val="24"/>
        </w:rPr>
        <w:t xml:space="preserve">, (II). </w:t>
      </w:r>
      <w:r w:rsidRPr="00C734A0" w:rsidR="007C58CB">
        <w:rPr>
          <w:rFonts w:ascii="Times New Roman" w:hAnsi="Times New Roman" w:cs="Times New Roman"/>
          <w:sz w:val="24"/>
          <w:szCs w:val="24"/>
        </w:rPr>
        <w:t>Reducing inflammation and promoting healing of the rash (III)</w:t>
      </w:r>
      <w:r w:rsidRPr="00C734A0" w:rsidR="00455B16">
        <w:rPr>
          <w:rFonts w:ascii="Times New Roman" w:hAnsi="Times New Roman" w:cs="Times New Roman"/>
          <w:sz w:val="24"/>
          <w:szCs w:val="24"/>
        </w:rPr>
        <w:t xml:space="preserve">. </w:t>
      </w:r>
      <w:r w:rsidRPr="00C734A0" w:rsidR="00BD08CD">
        <w:rPr>
          <w:rFonts w:ascii="Times New Roman" w:hAnsi="Times New Roman" w:cs="Times New Roman"/>
          <w:sz w:val="24"/>
          <w:szCs w:val="24"/>
        </w:rPr>
        <w:t>Preventing secondary infection and (IV)</w:t>
      </w:r>
      <w:r w:rsidRPr="00C734A0" w:rsidR="00D64A12">
        <w:rPr>
          <w:rFonts w:ascii="Times New Roman" w:hAnsi="Times New Roman" w:cs="Times New Roman"/>
          <w:sz w:val="24"/>
          <w:szCs w:val="24"/>
        </w:rPr>
        <w:t xml:space="preserve">. </w:t>
      </w:r>
      <w:r w:rsidRPr="00C734A0" w:rsidR="007D0FC3">
        <w:rPr>
          <w:rFonts w:ascii="Times New Roman" w:hAnsi="Times New Roman" w:cs="Times New Roman"/>
          <w:sz w:val="24"/>
          <w:szCs w:val="24"/>
        </w:rPr>
        <w:t xml:space="preserve">Educating the patient </w:t>
      </w:r>
      <w:r w:rsidRPr="00C734A0" w:rsidR="00422EFC">
        <w:rPr>
          <w:rFonts w:ascii="Times New Roman" w:hAnsi="Times New Roman" w:cs="Times New Roman"/>
          <w:sz w:val="24"/>
          <w:szCs w:val="24"/>
        </w:rPr>
        <w:t xml:space="preserve">on avoiding future exposure to the allergen. </w:t>
      </w:r>
    </w:p>
    <w:p w:rsidR="0043234B" w:rsidRPr="00C734A0" w:rsidP="00C734A0">
      <w:pPr>
        <w:spacing w:line="480" w:lineRule="auto"/>
        <w:ind w:firstLine="720"/>
        <w:rPr>
          <w:rFonts w:ascii="Times New Roman" w:hAnsi="Times New Roman" w:cs="Times New Roman"/>
          <w:sz w:val="24"/>
          <w:szCs w:val="24"/>
        </w:rPr>
      </w:pPr>
      <w:r w:rsidRPr="00C734A0">
        <w:rPr>
          <w:rFonts w:ascii="Times New Roman" w:hAnsi="Times New Roman" w:cs="Times New Roman"/>
          <w:sz w:val="24"/>
          <w:szCs w:val="24"/>
        </w:rPr>
        <w:t xml:space="preserve">The medication treatment therapy that will be recommended to J.F. will include a </w:t>
      </w:r>
      <w:r w:rsidRPr="00C734A0">
        <w:rPr>
          <w:rFonts w:ascii="Times New Roman" w:hAnsi="Times New Roman" w:cs="Times New Roman"/>
          <w:sz w:val="24"/>
          <w:szCs w:val="24"/>
        </w:rPr>
        <w:t xml:space="preserve">hydrocortisone </w:t>
      </w:r>
      <w:r w:rsidRPr="00C734A0">
        <w:rPr>
          <w:rFonts w:ascii="Times New Roman" w:hAnsi="Times New Roman" w:cs="Times New Roman"/>
          <w:sz w:val="24"/>
          <w:szCs w:val="24"/>
        </w:rPr>
        <w:t>valerate</w:t>
      </w:r>
      <w:r w:rsidRPr="00C734A0">
        <w:rPr>
          <w:rFonts w:ascii="Times New Roman" w:hAnsi="Times New Roman" w:cs="Times New Roman"/>
          <w:sz w:val="24"/>
          <w:szCs w:val="24"/>
        </w:rPr>
        <w:t xml:space="preserve"> 0.2%</w:t>
      </w:r>
      <w:r w:rsidRPr="00C734A0" w:rsidR="003F7604">
        <w:rPr>
          <w:rFonts w:ascii="Times New Roman" w:hAnsi="Times New Roman" w:cs="Times New Roman"/>
          <w:sz w:val="24"/>
          <w:szCs w:val="24"/>
        </w:rPr>
        <w:t xml:space="preserve"> applied to the affected skin area as a thin film two or three times daily based on the severity of the condition. The therapy should be discontinued when control is achieved and reassessment done if no improvements are seen within 2 weeks. </w:t>
      </w:r>
      <w:r w:rsidRPr="00C734A0" w:rsidR="0019735F">
        <w:rPr>
          <w:rFonts w:ascii="Times New Roman" w:hAnsi="Times New Roman" w:cs="Times New Roman"/>
          <w:sz w:val="24"/>
          <w:szCs w:val="24"/>
        </w:rPr>
        <w:t>Hydrocortisone</w:t>
      </w:r>
      <w:r w:rsidRPr="00C734A0">
        <w:rPr>
          <w:rFonts w:ascii="Times New Roman" w:hAnsi="Times New Roman" w:cs="Times New Roman"/>
          <w:sz w:val="24"/>
          <w:szCs w:val="24"/>
        </w:rPr>
        <w:t xml:space="preserve"> </w:t>
      </w:r>
      <w:r w:rsidRPr="00C734A0">
        <w:rPr>
          <w:rFonts w:ascii="Times New Roman" w:hAnsi="Times New Roman" w:cs="Times New Roman"/>
          <w:sz w:val="24"/>
          <w:szCs w:val="24"/>
        </w:rPr>
        <w:t>valerate</w:t>
      </w:r>
      <w:r w:rsidRPr="00C734A0">
        <w:rPr>
          <w:rFonts w:ascii="Times New Roman" w:hAnsi="Times New Roman" w:cs="Times New Roman"/>
          <w:sz w:val="24"/>
          <w:szCs w:val="24"/>
        </w:rPr>
        <w:t xml:space="preserve"> 0.2%</w:t>
      </w:r>
      <w:r w:rsidRPr="00C734A0" w:rsidR="0019735F">
        <w:rPr>
          <w:rFonts w:ascii="Times New Roman" w:hAnsi="Times New Roman" w:cs="Times New Roman"/>
          <w:sz w:val="24"/>
          <w:szCs w:val="24"/>
        </w:rPr>
        <w:t xml:space="preserve"> is an intermediate potency ointment. Woo &amp; Robinson (2020</w:t>
      </w:r>
      <w:r w:rsidRPr="00C734A0" w:rsidR="00E539E4">
        <w:rPr>
          <w:rFonts w:ascii="Times New Roman" w:hAnsi="Times New Roman" w:cs="Times New Roman"/>
          <w:sz w:val="24"/>
          <w:szCs w:val="24"/>
        </w:rPr>
        <w:t>, p. 965</w:t>
      </w:r>
      <w:r w:rsidRPr="00C734A0" w:rsidR="0019735F">
        <w:rPr>
          <w:rFonts w:ascii="Times New Roman" w:hAnsi="Times New Roman" w:cs="Times New Roman"/>
          <w:sz w:val="24"/>
          <w:szCs w:val="24"/>
        </w:rPr>
        <w:t>)</w:t>
      </w:r>
      <w:r w:rsidRPr="00C734A0" w:rsidR="00A41671">
        <w:rPr>
          <w:rFonts w:ascii="Times New Roman" w:hAnsi="Times New Roman" w:cs="Times New Roman"/>
          <w:sz w:val="24"/>
          <w:szCs w:val="24"/>
        </w:rPr>
        <w:t xml:space="preserve"> highlight that </w:t>
      </w:r>
      <w:r w:rsidRPr="00C734A0" w:rsidR="00142CFD">
        <w:rPr>
          <w:rFonts w:ascii="Times New Roman" w:hAnsi="Times New Roman" w:cs="Times New Roman"/>
          <w:sz w:val="24"/>
          <w:szCs w:val="24"/>
        </w:rPr>
        <w:t xml:space="preserve">intermediate </w:t>
      </w:r>
      <w:r w:rsidRPr="00C734A0" w:rsidR="00696511">
        <w:rPr>
          <w:rFonts w:ascii="Times New Roman" w:hAnsi="Times New Roman" w:cs="Times New Roman"/>
          <w:sz w:val="24"/>
          <w:szCs w:val="24"/>
        </w:rPr>
        <w:t xml:space="preserve">or high-potency </w:t>
      </w:r>
      <w:r w:rsidRPr="00C734A0" w:rsidR="00CA535A">
        <w:rPr>
          <w:rFonts w:ascii="Times New Roman" w:hAnsi="Times New Roman" w:cs="Times New Roman"/>
          <w:sz w:val="24"/>
          <w:szCs w:val="24"/>
        </w:rPr>
        <w:t xml:space="preserve">corticosteroids </w:t>
      </w:r>
      <w:r w:rsidRPr="00C734A0" w:rsidR="00741FD1">
        <w:rPr>
          <w:rFonts w:ascii="Times New Roman" w:hAnsi="Times New Roman" w:cs="Times New Roman"/>
          <w:sz w:val="24"/>
          <w:szCs w:val="24"/>
        </w:rPr>
        <w:t xml:space="preserve">should be used in the treatment of plant-based contact dermatitis from poison </w:t>
      </w:r>
      <w:r w:rsidRPr="00C734A0" w:rsidR="003253F2">
        <w:rPr>
          <w:rFonts w:ascii="Times New Roman" w:hAnsi="Times New Roman" w:cs="Times New Roman"/>
          <w:sz w:val="24"/>
          <w:szCs w:val="24"/>
        </w:rPr>
        <w:t xml:space="preserve">ivy or oak. </w:t>
      </w:r>
      <w:r w:rsidRPr="00C734A0" w:rsidR="00AA306F">
        <w:rPr>
          <w:rFonts w:ascii="Times New Roman" w:hAnsi="Times New Roman" w:cs="Times New Roman"/>
          <w:sz w:val="24"/>
          <w:szCs w:val="24"/>
        </w:rPr>
        <w:t xml:space="preserve">Dickel (2023) </w:t>
      </w:r>
      <w:r w:rsidRPr="00C734A0" w:rsidR="006969B0">
        <w:rPr>
          <w:rFonts w:ascii="Times New Roman" w:hAnsi="Times New Roman" w:cs="Times New Roman"/>
          <w:sz w:val="24"/>
          <w:szCs w:val="24"/>
        </w:rPr>
        <w:t xml:space="preserve">highlights that topical corticoids are always considered the first-line of treatment for </w:t>
      </w:r>
      <w:r w:rsidRPr="00C734A0" w:rsidR="00E6713F">
        <w:rPr>
          <w:rFonts w:ascii="Times New Roman" w:hAnsi="Times New Roman" w:cs="Times New Roman"/>
          <w:sz w:val="24"/>
          <w:szCs w:val="24"/>
        </w:rPr>
        <w:t>contact dermatitis because th</w:t>
      </w:r>
      <w:r w:rsidRPr="00C734A0" w:rsidR="00724C1D">
        <w:rPr>
          <w:rFonts w:ascii="Times New Roman" w:hAnsi="Times New Roman" w:cs="Times New Roman"/>
          <w:sz w:val="24"/>
          <w:szCs w:val="24"/>
        </w:rPr>
        <w:t xml:space="preserve">ey exhibit an anti-inflammatory, immunosuppressive and </w:t>
      </w:r>
      <w:r w:rsidRPr="00C734A0" w:rsidR="00724C1D">
        <w:rPr>
          <w:rFonts w:ascii="Times New Roman" w:hAnsi="Times New Roman" w:cs="Times New Roman"/>
          <w:sz w:val="24"/>
          <w:szCs w:val="24"/>
        </w:rPr>
        <w:t>antiproliferative</w:t>
      </w:r>
      <w:r w:rsidRPr="00C734A0" w:rsidR="00724C1D">
        <w:rPr>
          <w:rFonts w:ascii="Times New Roman" w:hAnsi="Times New Roman" w:cs="Times New Roman"/>
          <w:sz w:val="24"/>
          <w:szCs w:val="24"/>
        </w:rPr>
        <w:t xml:space="preserve"> mechanism of action that is </w:t>
      </w:r>
      <w:r w:rsidRPr="00C734A0" w:rsidR="009A32BC">
        <w:rPr>
          <w:rFonts w:ascii="Times New Roman" w:hAnsi="Times New Roman" w:cs="Times New Roman"/>
          <w:sz w:val="24"/>
          <w:szCs w:val="24"/>
        </w:rPr>
        <w:t xml:space="preserve">effective in the treatment of the action. Specifically, </w:t>
      </w:r>
      <w:r w:rsidRPr="00C734A0" w:rsidR="009A32BC">
        <w:rPr>
          <w:rFonts w:ascii="Times New Roman" w:hAnsi="Times New Roman" w:cs="Times New Roman"/>
          <w:sz w:val="24"/>
          <w:szCs w:val="24"/>
        </w:rPr>
        <w:t xml:space="preserve">hydrocortisone </w:t>
      </w:r>
      <w:r w:rsidRPr="00C734A0" w:rsidR="009A32BC">
        <w:rPr>
          <w:rFonts w:ascii="Times New Roman" w:hAnsi="Times New Roman" w:cs="Times New Roman"/>
          <w:sz w:val="24"/>
          <w:szCs w:val="24"/>
        </w:rPr>
        <w:t>valerate</w:t>
      </w:r>
      <w:r w:rsidRPr="00C734A0" w:rsidR="009A32BC">
        <w:rPr>
          <w:rFonts w:ascii="Times New Roman" w:hAnsi="Times New Roman" w:cs="Times New Roman"/>
          <w:sz w:val="24"/>
          <w:szCs w:val="24"/>
        </w:rPr>
        <w:t>s 0.2%</w:t>
      </w:r>
      <w:r w:rsidRPr="00C734A0" w:rsidR="009A32BC">
        <w:rPr>
          <w:rFonts w:ascii="Times New Roman" w:hAnsi="Times New Roman" w:cs="Times New Roman"/>
          <w:sz w:val="24"/>
          <w:szCs w:val="24"/>
        </w:rPr>
        <w:t xml:space="preserve"> because it provides a balance between its efficacy and adverse effects such as skin atrophy and others. </w:t>
      </w:r>
    </w:p>
    <w:p w:rsidR="009A6730" w:rsidRPr="00C734A0" w:rsidP="00C734A0">
      <w:pPr>
        <w:spacing w:line="480" w:lineRule="auto"/>
        <w:ind w:firstLine="720"/>
        <w:rPr>
          <w:rFonts w:ascii="Times New Roman" w:hAnsi="Times New Roman" w:cs="Times New Roman"/>
          <w:sz w:val="24"/>
          <w:szCs w:val="24"/>
        </w:rPr>
      </w:pPr>
      <w:r w:rsidRPr="00C734A0">
        <w:rPr>
          <w:rFonts w:ascii="Times New Roman" w:hAnsi="Times New Roman" w:cs="Times New Roman"/>
          <w:sz w:val="24"/>
          <w:szCs w:val="24"/>
        </w:rPr>
        <w:t xml:space="preserve">Several parameters will be used </w:t>
      </w:r>
      <w:r w:rsidRPr="00C734A0" w:rsidR="001848B1">
        <w:rPr>
          <w:rFonts w:ascii="Times New Roman" w:hAnsi="Times New Roman" w:cs="Times New Roman"/>
          <w:sz w:val="24"/>
          <w:szCs w:val="24"/>
        </w:rPr>
        <w:t xml:space="preserve">to monitor the success of J.F.’s therapy. This will include; (I). </w:t>
      </w:r>
      <w:r w:rsidRPr="00C734A0" w:rsidR="001848B1">
        <w:rPr>
          <w:rFonts w:ascii="Times New Roman" w:hAnsi="Times New Roman" w:cs="Times New Roman"/>
          <w:sz w:val="24"/>
          <w:szCs w:val="24"/>
        </w:rPr>
        <w:t>reduction</w:t>
      </w:r>
      <w:r w:rsidRPr="00C734A0" w:rsidR="001848B1">
        <w:rPr>
          <w:rFonts w:ascii="Times New Roman" w:hAnsi="Times New Roman" w:cs="Times New Roman"/>
          <w:sz w:val="24"/>
          <w:szCs w:val="24"/>
        </w:rPr>
        <w:t xml:space="preserve"> in itching and swelling of the rash, (II)</w:t>
      </w:r>
      <w:r w:rsidRPr="00C734A0" w:rsidR="00BC2DF6">
        <w:rPr>
          <w:rFonts w:ascii="Times New Roman" w:hAnsi="Times New Roman" w:cs="Times New Roman"/>
          <w:sz w:val="24"/>
          <w:szCs w:val="24"/>
        </w:rPr>
        <w:t xml:space="preserve">. The gradual </w:t>
      </w:r>
      <w:r w:rsidRPr="00C734A0" w:rsidR="00BC2DF6">
        <w:rPr>
          <w:rFonts w:ascii="Times New Roman" w:hAnsi="Times New Roman" w:cs="Times New Roman"/>
          <w:sz w:val="24"/>
          <w:szCs w:val="24"/>
        </w:rPr>
        <w:t>disappearance of papules, vesicles and blisters and (III)</w:t>
      </w:r>
      <w:r w:rsidRPr="00C734A0" w:rsidR="0090175C">
        <w:rPr>
          <w:rFonts w:ascii="Times New Roman" w:hAnsi="Times New Roman" w:cs="Times New Roman"/>
          <w:sz w:val="24"/>
          <w:szCs w:val="24"/>
        </w:rPr>
        <w:t xml:space="preserve"> the level of comfort experienced </w:t>
      </w:r>
      <w:r w:rsidRPr="00C734A0" w:rsidR="00021D48">
        <w:rPr>
          <w:rFonts w:ascii="Times New Roman" w:hAnsi="Times New Roman" w:cs="Times New Roman"/>
          <w:sz w:val="24"/>
          <w:szCs w:val="24"/>
        </w:rPr>
        <w:t xml:space="preserve">by the patient and the adverse effects experienced as provided by the patient’s subjective assessment. </w:t>
      </w:r>
      <w:r w:rsidRPr="00C734A0" w:rsidR="00226590">
        <w:rPr>
          <w:rFonts w:ascii="Times New Roman" w:hAnsi="Times New Roman" w:cs="Times New Roman"/>
          <w:sz w:val="24"/>
          <w:szCs w:val="24"/>
        </w:rPr>
        <w:t xml:space="preserve">The specific education for J.F. based will include information on avoiding scratching his rashes because it could worsen the rash or even lead to an infection. </w:t>
      </w:r>
      <w:r w:rsidRPr="00C734A0" w:rsidR="00B36363">
        <w:rPr>
          <w:rFonts w:ascii="Times New Roman" w:hAnsi="Times New Roman" w:cs="Times New Roman"/>
          <w:sz w:val="24"/>
          <w:szCs w:val="24"/>
        </w:rPr>
        <w:t xml:space="preserve">J.F. will be advised to use cool compresses </w:t>
      </w:r>
      <w:r w:rsidRPr="00C734A0" w:rsidR="00C95EF3">
        <w:rPr>
          <w:rFonts w:ascii="Times New Roman" w:hAnsi="Times New Roman" w:cs="Times New Roman"/>
          <w:sz w:val="24"/>
          <w:szCs w:val="24"/>
        </w:rPr>
        <w:t xml:space="preserve">or antihistamine </w:t>
      </w:r>
      <w:r w:rsidRPr="00C734A0" w:rsidR="00F34601">
        <w:rPr>
          <w:rFonts w:ascii="Times New Roman" w:hAnsi="Times New Roman" w:cs="Times New Roman"/>
          <w:sz w:val="24"/>
          <w:szCs w:val="24"/>
        </w:rPr>
        <w:t xml:space="preserve">medications to alleviate the itching. </w:t>
      </w:r>
      <w:r w:rsidRPr="00C734A0" w:rsidR="00F469F5">
        <w:rPr>
          <w:rFonts w:ascii="Times New Roman" w:hAnsi="Times New Roman" w:cs="Times New Roman"/>
          <w:sz w:val="24"/>
          <w:szCs w:val="24"/>
        </w:rPr>
        <w:t xml:space="preserve">Next, the patient will be advised on how to apply </w:t>
      </w:r>
      <w:r w:rsidRPr="00C734A0" w:rsidR="00AA1D70">
        <w:rPr>
          <w:rFonts w:ascii="Times New Roman" w:hAnsi="Times New Roman" w:cs="Times New Roman"/>
          <w:sz w:val="24"/>
          <w:szCs w:val="24"/>
        </w:rPr>
        <w:t xml:space="preserve">hydrocortisone </w:t>
      </w:r>
      <w:r w:rsidRPr="00C734A0" w:rsidR="00AA1D70">
        <w:rPr>
          <w:rFonts w:ascii="Times New Roman" w:hAnsi="Times New Roman" w:cs="Times New Roman"/>
          <w:sz w:val="24"/>
          <w:szCs w:val="24"/>
        </w:rPr>
        <w:t>valerate</w:t>
      </w:r>
      <w:r w:rsidRPr="00C734A0" w:rsidR="00AA1D70">
        <w:rPr>
          <w:rFonts w:ascii="Times New Roman" w:hAnsi="Times New Roman" w:cs="Times New Roman"/>
          <w:sz w:val="24"/>
          <w:szCs w:val="24"/>
        </w:rPr>
        <w:t xml:space="preserve"> 0.2%</w:t>
      </w:r>
      <w:r w:rsidRPr="00C734A0" w:rsidR="00AA1D70">
        <w:rPr>
          <w:rFonts w:ascii="Times New Roman" w:hAnsi="Times New Roman" w:cs="Times New Roman"/>
          <w:sz w:val="24"/>
          <w:szCs w:val="24"/>
        </w:rPr>
        <w:t xml:space="preserve">, the frequency of therapy and possible </w:t>
      </w:r>
      <w:r w:rsidRPr="00C734A0" w:rsidR="00B16664">
        <w:rPr>
          <w:rFonts w:ascii="Times New Roman" w:hAnsi="Times New Roman" w:cs="Times New Roman"/>
          <w:sz w:val="24"/>
          <w:szCs w:val="24"/>
        </w:rPr>
        <w:t>side effects</w:t>
      </w:r>
      <w:r w:rsidRPr="00C734A0" w:rsidR="00DF1DB8">
        <w:rPr>
          <w:rFonts w:ascii="Times New Roman" w:hAnsi="Times New Roman" w:cs="Times New Roman"/>
          <w:sz w:val="24"/>
          <w:szCs w:val="24"/>
        </w:rPr>
        <w:t xml:space="preserve"> (Woo &amp; Robinson, 2020, P.983)</w:t>
      </w:r>
      <w:r w:rsidRPr="00C734A0" w:rsidR="00B16664">
        <w:rPr>
          <w:rFonts w:ascii="Times New Roman" w:hAnsi="Times New Roman" w:cs="Times New Roman"/>
          <w:sz w:val="24"/>
          <w:szCs w:val="24"/>
        </w:rPr>
        <w:t xml:space="preserve">. </w:t>
      </w:r>
      <w:r w:rsidRPr="00C734A0" w:rsidR="007A4E81">
        <w:rPr>
          <w:rFonts w:ascii="Times New Roman" w:hAnsi="Times New Roman" w:cs="Times New Roman"/>
          <w:sz w:val="24"/>
          <w:szCs w:val="24"/>
        </w:rPr>
        <w:t xml:space="preserve">Lastly, J.F. will be advised on how to identify and avoid plants like poison ivy, poison oak and others to avoid triggering the condition. </w:t>
      </w:r>
    </w:p>
    <w:p w:rsidR="00A10186" w:rsidP="00C734A0">
      <w:pPr>
        <w:spacing w:line="480" w:lineRule="auto"/>
        <w:ind w:firstLine="720"/>
        <w:rPr>
          <w:rFonts w:ascii="Times New Roman" w:hAnsi="Times New Roman" w:cs="Times New Roman"/>
          <w:sz w:val="24"/>
          <w:szCs w:val="24"/>
        </w:rPr>
      </w:pPr>
      <w:r w:rsidRPr="00C734A0">
        <w:rPr>
          <w:rFonts w:ascii="Times New Roman" w:hAnsi="Times New Roman" w:cs="Times New Roman"/>
          <w:sz w:val="24"/>
          <w:szCs w:val="24"/>
        </w:rPr>
        <w:t xml:space="preserve">Several adverse events could necessitate a change in therapy. These include new onset of acne </w:t>
      </w:r>
      <w:r w:rsidRPr="00C734A0" w:rsidR="003772DE">
        <w:rPr>
          <w:rFonts w:ascii="Times New Roman" w:hAnsi="Times New Roman" w:cs="Times New Roman"/>
          <w:sz w:val="24"/>
          <w:szCs w:val="24"/>
        </w:rPr>
        <w:t>or exa</w:t>
      </w:r>
      <w:r w:rsidRPr="00C734A0" w:rsidR="008C143A">
        <w:rPr>
          <w:rFonts w:ascii="Times New Roman" w:hAnsi="Times New Roman" w:cs="Times New Roman"/>
          <w:sz w:val="24"/>
          <w:szCs w:val="24"/>
        </w:rPr>
        <w:t>cerbation of pre-existing acne. Additionally, allergic reactions as signified by peeling, redness, dryness or skin colour change could necessitate a change in therapy</w:t>
      </w:r>
      <w:r w:rsidRPr="00C734A0" w:rsidR="00220516">
        <w:rPr>
          <w:rFonts w:ascii="Times New Roman" w:hAnsi="Times New Roman" w:cs="Times New Roman"/>
          <w:sz w:val="24"/>
          <w:szCs w:val="24"/>
        </w:rPr>
        <w:t xml:space="preserve"> (</w:t>
      </w:r>
      <w:r w:rsidRPr="00C734A0" w:rsidR="0022095A">
        <w:rPr>
          <w:rFonts w:ascii="Times New Roman" w:hAnsi="Times New Roman" w:cs="Times New Roman"/>
          <w:sz w:val="24"/>
          <w:szCs w:val="24"/>
        </w:rPr>
        <w:t>Dhafiri</w:t>
      </w:r>
      <w:r w:rsidRPr="00C734A0" w:rsidR="0022095A">
        <w:rPr>
          <w:rFonts w:ascii="Times New Roman" w:hAnsi="Times New Roman" w:cs="Times New Roman"/>
          <w:sz w:val="24"/>
          <w:szCs w:val="24"/>
        </w:rPr>
        <w:t xml:space="preserve"> et al., 2022)</w:t>
      </w:r>
      <w:r w:rsidRPr="00C734A0" w:rsidR="008C143A">
        <w:rPr>
          <w:rFonts w:ascii="Times New Roman" w:hAnsi="Times New Roman" w:cs="Times New Roman"/>
          <w:sz w:val="24"/>
          <w:szCs w:val="24"/>
        </w:rPr>
        <w:t>.</w:t>
      </w:r>
      <w:r w:rsidRPr="00C734A0" w:rsidR="0012599A">
        <w:rPr>
          <w:rFonts w:ascii="Times New Roman" w:hAnsi="Times New Roman" w:cs="Times New Roman"/>
          <w:sz w:val="24"/>
          <w:szCs w:val="24"/>
        </w:rPr>
        <w:t xml:space="preserve"> The second-line therapy would include </w:t>
      </w:r>
      <w:r w:rsidRPr="00C734A0" w:rsidR="002404BF">
        <w:rPr>
          <w:rFonts w:ascii="Times New Roman" w:hAnsi="Times New Roman" w:cs="Times New Roman"/>
          <w:sz w:val="24"/>
          <w:szCs w:val="24"/>
        </w:rPr>
        <w:t xml:space="preserve">an oral corticosteroid such </w:t>
      </w:r>
      <w:r w:rsidRPr="00C734A0" w:rsidR="0058556B">
        <w:rPr>
          <w:rFonts w:ascii="Times New Roman" w:hAnsi="Times New Roman" w:cs="Times New Roman"/>
          <w:sz w:val="24"/>
          <w:szCs w:val="24"/>
        </w:rPr>
        <w:t xml:space="preserve">as 1 mg/kg/d or 40 to 60 mg/d prednisolone, in case JF had contact of </w:t>
      </w:r>
      <w:r w:rsidRPr="00C734A0" w:rsidR="00060CE5">
        <w:rPr>
          <w:rFonts w:ascii="Times New Roman" w:hAnsi="Times New Roman" w:cs="Times New Roman"/>
          <w:sz w:val="24"/>
          <w:szCs w:val="24"/>
        </w:rPr>
        <w:t>more than 10% of the total body surface area with the poison ivy</w:t>
      </w:r>
      <w:r w:rsidRPr="00C734A0" w:rsidR="000D0C3C">
        <w:rPr>
          <w:rFonts w:ascii="Times New Roman" w:hAnsi="Times New Roman" w:cs="Times New Roman"/>
          <w:sz w:val="24"/>
          <w:szCs w:val="24"/>
        </w:rPr>
        <w:t xml:space="preserve"> (Drucker et al., 2018)</w:t>
      </w:r>
      <w:r w:rsidRPr="00C734A0" w:rsidR="00060CE5">
        <w:rPr>
          <w:rFonts w:ascii="Times New Roman" w:hAnsi="Times New Roman" w:cs="Times New Roman"/>
          <w:sz w:val="24"/>
          <w:szCs w:val="24"/>
        </w:rPr>
        <w:t xml:space="preserve">. </w:t>
      </w:r>
      <w:r w:rsidRPr="00C734A0" w:rsidR="00467925">
        <w:rPr>
          <w:rFonts w:ascii="Times New Roman" w:hAnsi="Times New Roman" w:cs="Times New Roman"/>
          <w:sz w:val="24"/>
          <w:szCs w:val="24"/>
        </w:rPr>
        <w:t xml:space="preserve">Alternative medications or over-the-counter drugs </w:t>
      </w:r>
      <w:r w:rsidRPr="00C734A0" w:rsidR="00EA33E5">
        <w:rPr>
          <w:rFonts w:ascii="Times New Roman" w:hAnsi="Times New Roman" w:cs="Times New Roman"/>
          <w:sz w:val="24"/>
          <w:szCs w:val="24"/>
        </w:rPr>
        <w:t xml:space="preserve">that could apply to J.F.'s condition include cold compresses </w:t>
      </w:r>
      <w:r w:rsidRPr="00C734A0" w:rsidR="008B100D">
        <w:rPr>
          <w:rFonts w:ascii="Times New Roman" w:hAnsi="Times New Roman" w:cs="Times New Roman"/>
          <w:sz w:val="24"/>
          <w:szCs w:val="24"/>
        </w:rPr>
        <w:t xml:space="preserve">which provide an environment which is suitable to reduce inflammation and surface </w:t>
      </w:r>
      <w:r w:rsidRPr="00C734A0" w:rsidR="006F266D">
        <w:rPr>
          <w:rFonts w:ascii="Times New Roman" w:hAnsi="Times New Roman" w:cs="Times New Roman"/>
          <w:sz w:val="24"/>
          <w:szCs w:val="24"/>
        </w:rPr>
        <w:t>temperature changes associated with the condition</w:t>
      </w:r>
      <w:r w:rsidRPr="00C734A0" w:rsidR="00CF7D8C">
        <w:rPr>
          <w:rFonts w:ascii="Times New Roman" w:hAnsi="Times New Roman" w:cs="Times New Roman"/>
          <w:sz w:val="24"/>
          <w:szCs w:val="24"/>
        </w:rPr>
        <w:t xml:space="preserve"> (</w:t>
      </w:r>
      <w:r w:rsidRPr="00C734A0" w:rsidR="000B6229">
        <w:rPr>
          <w:rFonts w:ascii="Times New Roman" w:hAnsi="Times New Roman" w:cs="Times New Roman"/>
          <w:sz w:val="24"/>
          <w:szCs w:val="24"/>
        </w:rPr>
        <w:t>Paten &amp; Nixon, 2022)</w:t>
      </w:r>
      <w:r w:rsidRPr="00C734A0" w:rsidR="006F266D">
        <w:rPr>
          <w:rFonts w:ascii="Times New Roman" w:hAnsi="Times New Roman" w:cs="Times New Roman"/>
          <w:sz w:val="24"/>
          <w:szCs w:val="24"/>
        </w:rPr>
        <w:t>.</w:t>
      </w:r>
      <w:r w:rsidRPr="00C734A0" w:rsidR="00CD3CFB">
        <w:rPr>
          <w:rFonts w:ascii="Times New Roman" w:hAnsi="Times New Roman" w:cs="Times New Roman"/>
          <w:sz w:val="24"/>
          <w:szCs w:val="24"/>
        </w:rPr>
        <w:t xml:space="preserve"> Others include </w:t>
      </w:r>
      <w:r w:rsidRPr="00C734A0" w:rsidR="00DE6EE9">
        <w:rPr>
          <w:rFonts w:ascii="Times New Roman" w:hAnsi="Times New Roman" w:cs="Times New Roman"/>
          <w:sz w:val="24"/>
          <w:szCs w:val="24"/>
        </w:rPr>
        <w:t xml:space="preserve">antihistamines to alleviate itching and reduce allergic reactions and oatmeal baths to provide temporal relief from </w:t>
      </w:r>
      <w:r w:rsidRPr="00C734A0" w:rsidR="00A614A0">
        <w:rPr>
          <w:rFonts w:ascii="Times New Roman" w:hAnsi="Times New Roman" w:cs="Times New Roman"/>
          <w:sz w:val="24"/>
          <w:szCs w:val="24"/>
        </w:rPr>
        <w:t xml:space="preserve">itching and soothe the skin. </w:t>
      </w:r>
      <w:r w:rsidRPr="00C734A0" w:rsidR="00B3323C">
        <w:rPr>
          <w:rFonts w:ascii="Times New Roman" w:hAnsi="Times New Roman" w:cs="Times New Roman"/>
          <w:sz w:val="24"/>
          <w:szCs w:val="24"/>
        </w:rPr>
        <w:t xml:space="preserve">Lifestyle recommendations for J.F. will include avoiding contact with irritants </w:t>
      </w:r>
      <w:r w:rsidRPr="00C734A0" w:rsidR="0041533D">
        <w:rPr>
          <w:rFonts w:ascii="Times New Roman" w:hAnsi="Times New Roman" w:cs="Times New Roman"/>
          <w:sz w:val="24"/>
          <w:szCs w:val="24"/>
        </w:rPr>
        <w:t xml:space="preserve">or allergens, cleaning the skin in cases where he comes into contact with an allergen or irritant and rinsing the affected skin with warm water or an </w:t>
      </w:r>
      <w:r w:rsidRPr="00C734A0" w:rsidR="00C734A0">
        <w:rPr>
          <w:rFonts w:ascii="Times New Roman" w:hAnsi="Times New Roman" w:cs="Times New Roman"/>
          <w:sz w:val="24"/>
          <w:szCs w:val="24"/>
        </w:rPr>
        <w:t>emollient</w:t>
      </w:r>
      <w:r w:rsidRPr="00C734A0" w:rsidR="0041533D">
        <w:rPr>
          <w:rFonts w:ascii="Times New Roman" w:hAnsi="Times New Roman" w:cs="Times New Roman"/>
          <w:sz w:val="24"/>
          <w:szCs w:val="24"/>
        </w:rPr>
        <w:t xml:space="preserve">. </w:t>
      </w:r>
      <w:r w:rsidRPr="00C734A0" w:rsidR="006F266D">
        <w:rPr>
          <w:rFonts w:ascii="Times New Roman" w:hAnsi="Times New Roman" w:cs="Times New Roman"/>
          <w:sz w:val="24"/>
          <w:szCs w:val="24"/>
        </w:rPr>
        <w:t xml:space="preserve"> </w:t>
      </w:r>
    </w:p>
    <w:p w:rsidR="00A10186">
      <w:pPr>
        <w:rPr>
          <w:rFonts w:ascii="Times New Roman" w:hAnsi="Times New Roman" w:cs="Times New Roman"/>
          <w:sz w:val="24"/>
          <w:szCs w:val="24"/>
        </w:rPr>
      </w:pPr>
      <w:r>
        <w:rPr>
          <w:rFonts w:ascii="Times New Roman" w:hAnsi="Times New Roman" w:cs="Times New Roman"/>
          <w:sz w:val="24"/>
          <w:szCs w:val="24"/>
        </w:rPr>
        <w:br w:type="page"/>
      </w:r>
    </w:p>
    <w:p w:rsidR="00B52746" w:rsidP="000A552D">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References</w:t>
      </w:r>
    </w:p>
    <w:p w:rsidR="00526A11" w:rsidP="00526A11">
      <w:pPr>
        <w:pStyle w:val="NormalWeb"/>
        <w:spacing w:before="0" w:beforeAutospacing="0" w:after="0" w:afterAutospacing="0" w:line="480" w:lineRule="auto"/>
        <w:ind w:left="720" w:hanging="720"/>
      </w:pPr>
      <w:r>
        <w:t xml:space="preserve">Al </w:t>
      </w:r>
      <w:r>
        <w:t>Dhafiri</w:t>
      </w:r>
      <w:r>
        <w:t xml:space="preserve">, M., </w:t>
      </w:r>
      <w:r>
        <w:t>Alali</w:t>
      </w:r>
      <w:r>
        <w:t xml:space="preserve">, A. B., </w:t>
      </w:r>
      <w:r>
        <w:t>Alghanem</w:t>
      </w:r>
      <w:r>
        <w:t xml:space="preserve">, Z. A., </w:t>
      </w:r>
      <w:r>
        <w:t>Alsaleh</w:t>
      </w:r>
      <w:r>
        <w:t xml:space="preserve">, Z. W., </w:t>
      </w:r>
      <w:r>
        <w:t>Boushel</w:t>
      </w:r>
      <w:r>
        <w:t xml:space="preserve">, E. A., </w:t>
      </w:r>
      <w:r>
        <w:t>Alali</w:t>
      </w:r>
      <w:r>
        <w:t xml:space="preserve">, Z. B., &amp; </w:t>
      </w:r>
      <w:r>
        <w:t>Alnajjar</w:t>
      </w:r>
      <w:r>
        <w:t xml:space="preserve">, A. A. (2022). Topical Steroid Damaged Face: A Cross-Sectional Study from Saudi Arabia. </w:t>
      </w:r>
      <w:r>
        <w:rPr>
          <w:i/>
          <w:iCs/>
        </w:rPr>
        <w:t>Clinics and Practice</w:t>
      </w:r>
      <w:r>
        <w:t xml:space="preserve">, </w:t>
      </w:r>
      <w:r>
        <w:rPr>
          <w:i/>
          <w:iCs/>
        </w:rPr>
        <w:t>12</w:t>
      </w:r>
      <w:r>
        <w:t>(1), 140–146. https://doi.org/10.3390/clinpract12010018</w:t>
      </w:r>
    </w:p>
    <w:p w:rsidR="00526A11" w:rsidP="00526A11">
      <w:pPr>
        <w:pStyle w:val="NormalWeb"/>
        <w:spacing w:before="0" w:beforeAutospacing="0" w:after="0" w:afterAutospacing="0" w:line="480" w:lineRule="auto"/>
        <w:ind w:left="720" w:hanging="720"/>
      </w:pPr>
      <w:r>
        <w:t xml:space="preserve">Dickel, H. (2023). Management of contact dermatitis. </w:t>
      </w:r>
      <w:r>
        <w:rPr>
          <w:i/>
          <w:iCs/>
        </w:rPr>
        <w:t>Allergo</w:t>
      </w:r>
      <w:r>
        <w:rPr>
          <w:i/>
          <w:iCs/>
        </w:rPr>
        <w:t xml:space="preserve"> Journal International</w:t>
      </w:r>
      <w:r>
        <w:t>. https://doi.org/10.1007/s40629-023-00246-9</w:t>
      </w:r>
    </w:p>
    <w:p w:rsidR="00526A11" w:rsidP="00526A11">
      <w:pPr>
        <w:pStyle w:val="NormalWeb"/>
        <w:spacing w:before="0" w:beforeAutospacing="0" w:after="0" w:afterAutospacing="0" w:line="480" w:lineRule="auto"/>
        <w:ind w:left="720" w:hanging="720"/>
      </w:pPr>
      <w:r>
        <w:t xml:space="preserve">Drucker, A. M., </w:t>
      </w:r>
      <w:r>
        <w:t>Eyerich</w:t>
      </w:r>
      <w:r>
        <w:t xml:space="preserve">, K., de Bruin-Weller, M. S., </w:t>
      </w:r>
      <w:r>
        <w:t>Thyssen</w:t>
      </w:r>
      <w:r>
        <w:t xml:space="preserve">, J. P., </w:t>
      </w:r>
      <w:r>
        <w:t>Spuls</w:t>
      </w:r>
      <w:r>
        <w:t xml:space="preserve">, P. I., Irvine, A. D., </w:t>
      </w:r>
      <w:r>
        <w:t>Girolomoni</w:t>
      </w:r>
      <w:r>
        <w:t xml:space="preserve">, G., </w:t>
      </w:r>
      <w:r>
        <w:t>Dhar</w:t>
      </w:r>
      <w:r>
        <w:t xml:space="preserve">, S., </w:t>
      </w:r>
      <w:r>
        <w:t>Flohr</w:t>
      </w:r>
      <w:r>
        <w:t xml:space="preserve">, C., Murrell, D. F., </w:t>
      </w:r>
      <w:r>
        <w:t>Paller</w:t>
      </w:r>
      <w:r>
        <w:t xml:space="preserve">, A. S., &amp; </w:t>
      </w:r>
      <w:r>
        <w:t>Guttman-Yassky</w:t>
      </w:r>
      <w:r>
        <w:t xml:space="preserve">, E. (2018). Use of systemic corticosteroids for atopic dermatitis: International Eczema Council consensus statement. </w:t>
      </w:r>
      <w:r>
        <w:rPr>
          <w:i/>
          <w:iCs/>
        </w:rPr>
        <w:t>British Journal of Dermatology</w:t>
      </w:r>
      <w:r>
        <w:t xml:space="preserve">, </w:t>
      </w:r>
      <w:r>
        <w:rPr>
          <w:i/>
          <w:iCs/>
        </w:rPr>
        <w:t>178</w:t>
      </w:r>
      <w:r>
        <w:t>(3), 768–775. https://doi.org/10.1111/bjd.15928</w:t>
      </w:r>
    </w:p>
    <w:p w:rsidR="00526A11" w:rsidP="00526A11">
      <w:pPr>
        <w:pStyle w:val="NormalWeb"/>
        <w:spacing w:before="0" w:beforeAutospacing="0" w:after="0" w:afterAutospacing="0" w:line="480" w:lineRule="auto"/>
        <w:ind w:left="720" w:hanging="720"/>
      </w:pPr>
      <w:r>
        <w:t>Labib</w:t>
      </w:r>
      <w:r>
        <w:t xml:space="preserve">, A., &amp; </w:t>
      </w:r>
      <w:r>
        <w:t>Yosipovitch</w:t>
      </w:r>
      <w:r>
        <w:t xml:space="preserve">, G. (2022). Itchy </w:t>
      </w:r>
      <w:r>
        <w:t>Toxicodendron</w:t>
      </w:r>
      <w:r>
        <w:t xml:space="preserve"> Plant Dermatitis. </w:t>
      </w:r>
      <w:r>
        <w:rPr>
          <w:i/>
          <w:iCs/>
        </w:rPr>
        <w:t>Allergies</w:t>
      </w:r>
      <w:r>
        <w:t xml:space="preserve">, </w:t>
      </w:r>
      <w:r>
        <w:rPr>
          <w:i/>
          <w:iCs/>
        </w:rPr>
        <w:t>2</w:t>
      </w:r>
      <w:r>
        <w:t>(1), 16–22. https://doi.org/10.3390/allergies2010002</w:t>
      </w:r>
    </w:p>
    <w:p w:rsidR="00526A11" w:rsidP="00526A11">
      <w:pPr>
        <w:pStyle w:val="NormalWeb"/>
        <w:spacing w:before="0" w:beforeAutospacing="0" w:after="0" w:afterAutospacing="0" w:line="480" w:lineRule="auto"/>
        <w:ind w:left="720" w:hanging="720"/>
      </w:pPr>
      <w:r>
        <w:t xml:space="preserve">Patel, K., &amp; Nixon, R. (2022). Irritant Contact Dermatitis — a Review. </w:t>
      </w:r>
      <w:r>
        <w:rPr>
          <w:i/>
          <w:iCs/>
        </w:rPr>
        <w:t>Current Dermatology Reports</w:t>
      </w:r>
      <w:r>
        <w:t>. https://doi.org/10.1007/s13671-021-00351-4</w:t>
      </w:r>
    </w:p>
    <w:p w:rsidR="00526A11" w:rsidP="00526A11">
      <w:pPr>
        <w:pStyle w:val="NormalWeb"/>
        <w:spacing w:before="0" w:beforeAutospacing="0" w:after="0" w:afterAutospacing="0" w:line="480" w:lineRule="auto"/>
        <w:ind w:left="720" w:hanging="720"/>
      </w:pPr>
      <w:r>
        <w:t xml:space="preserve">Woo, T. M., &amp; Robinson, M. V. (2020). </w:t>
      </w:r>
      <w:r>
        <w:rPr>
          <w:i/>
          <w:iCs/>
        </w:rPr>
        <w:t>Pharmacotherapeutics</w:t>
      </w:r>
      <w:r>
        <w:rPr>
          <w:i/>
          <w:iCs/>
        </w:rPr>
        <w:t xml:space="preserve"> for advanced practice nurse prescribers</w:t>
      </w:r>
      <w:r>
        <w:t xml:space="preserve"> (5th </w:t>
      </w:r>
      <w:r>
        <w:t>ed</w:t>
      </w:r>
      <w:r>
        <w:t>.). F.A. Davis Company.</w:t>
      </w:r>
    </w:p>
    <w:p w:rsidR="00526A11" w:rsidRPr="00641600" w:rsidP="00526A11">
      <w:pPr>
        <w:spacing w:line="480" w:lineRule="auto"/>
        <w:rPr>
          <w:rFonts w:ascii="Times New Roman" w:hAnsi="Times New Roman" w:cs="Times New Roman"/>
          <w:b/>
          <w:sz w:val="24"/>
          <w:szCs w:val="24"/>
        </w:rPr>
      </w:pPr>
      <w:bookmarkStart w:id="0" w:name="_GoBack"/>
      <w:bookmarkEnd w:id="0"/>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029771013"/>
      <w:docPartObj>
        <w:docPartGallery w:val="Page Numbers (Top of Page)"/>
        <w:docPartUnique/>
      </w:docPartObj>
    </w:sdtPr>
    <w:sdtEndPr>
      <w:rPr>
        <w:noProof/>
      </w:rPr>
    </w:sdtEndPr>
    <w:sdtContent>
      <w:p w:rsidR="00E55DB7" w:rsidRPr="00E55DB7" w:rsidP="00E55DB7">
        <w:pPr>
          <w:pStyle w:val="Header"/>
          <w:spacing w:line="480" w:lineRule="auto"/>
          <w:jc w:val="right"/>
          <w:rPr>
            <w:rFonts w:ascii="Times New Roman" w:hAnsi="Times New Roman" w:cs="Times New Roman"/>
            <w:sz w:val="24"/>
            <w:szCs w:val="24"/>
          </w:rPr>
        </w:pPr>
        <w:r w:rsidRPr="00E55DB7">
          <w:rPr>
            <w:rFonts w:ascii="Times New Roman" w:hAnsi="Times New Roman" w:cs="Times New Roman"/>
            <w:sz w:val="24"/>
            <w:szCs w:val="24"/>
          </w:rPr>
          <w:fldChar w:fldCharType="begin"/>
        </w:r>
        <w:r w:rsidRPr="00E55DB7">
          <w:rPr>
            <w:rFonts w:ascii="Times New Roman" w:hAnsi="Times New Roman" w:cs="Times New Roman"/>
            <w:sz w:val="24"/>
            <w:szCs w:val="24"/>
          </w:rPr>
          <w:instrText xml:space="preserve"> PAGE   \* MERGEFORMAT </w:instrText>
        </w:r>
        <w:r w:rsidRPr="00E55DB7">
          <w:rPr>
            <w:rFonts w:ascii="Times New Roman" w:hAnsi="Times New Roman" w:cs="Times New Roman"/>
            <w:sz w:val="24"/>
            <w:szCs w:val="24"/>
          </w:rPr>
          <w:fldChar w:fldCharType="separate"/>
        </w:r>
        <w:r w:rsidR="00526A11">
          <w:rPr>
            <w:rFonts w:ascii="Times New Roman" w:hAnsi="Times New Roman" w:cs="Times New Roman"/>
            <w:noProof/>
            <w:sz w:val="24"/>
            <w:szCs w:val="24"/>
          </w:rPr>
          <w:t>2</w:t>
        </w:r>
        <w:r w:rsidRPr="00E55DB7">
          <w:rPr>
            <w:rFonts w:ascii="Times New Roman" w:hAnsi="Times New Roman" w:cs="Times New Roman"/>
            <w:noProof/>
            <w:sz w:val="24"/>
            <w:szCs w:val="24"/>
          </w:rPr>
          <w:fldChar w:fldCharType="end"/>
        </w:r>
      </w:p>
    </w:sdtContent>
  </w:sdt>
  <w:p w:rsidR="00E55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39A"/>
    <w:rsid w:val="00021D48"/>
    <w:rsid w:val="00060CE5"/>
    <w:rsid w:val="000648B6"/>
    <w:rsid w:val="0007582C"/>
    <w:rsid w:val="000A552D"/>
    <w:rsid w:val="000A7304"/>
    <w:rsid w:val="000B6229"/>
    <w:rsid w:val="000C50C2"/>
    <w:rsid w:val="000D0C3C"/>
    <w:rsid w:val="000E5FE7"/>
    <w:rsid w:val="000F2006"/>
    <w:rsid w:val="0012599A"/>
    <w:rsid w:val="00142CFD"/>
    <w:rsid w:val="001848B1"/>
    <w:rsid w:val="0019735F"/>
    <w:rsid w:val="00220516"/>
    <w:rsid w:val="0022095A"/>
    <w:rsid w:val="00226590"/>
    <w:rsid w:val="002404BF"/>
    <w:rsid w:val="003253F2"/>
    <w:rsid w:val="003361C8"/>
    <w:rsid w:val="003772DE"/>
    <w:rsid w:val="003F7604"/>
    <w:rsid w:val="0041533D"/>
    <w:rsid w:val="00422EFC"/>
    <w:rsid w:val="0043234B"/>
    <w:rsid w:val="00455B16"/>
    <w:rsid w:val="00467925"/>
    <w:rsid w:val="00525896"/>
    <w:rsid w:val="00526A11"/>
    <w:rsid w:val="0058556B"/>
    <w:rsid w:val="00641600"/>
    <w:rsid w:val="00646C79"/>
    <w:rsid w:val="00666643"/>
    <w:rsid w:val="00696511"/>
    <w:rsid w:val="006969B0"/>
    <w:rsid w:val="006E3026"/>
    <w:rsid w:val="006F266D"/>
    <w:rsid w:val="007143F4"/>
    <w:rsid w:val="00721537"/>
    <w:rsid w:val="00724C1D"/>
    <w:rsid w:val="00741FD1"/>
    <w:rsid w:val="00745DCE"/>
    <w:rsid w:val="00777D5E"/>
    <w:rsid w:val="007A4E81"/>
    <w:rsid w:val="007C469D"/>
    <w:rsid w:val="007C58CB"/>
    <w:rsid w:val="007D0FC3"/>
    <w:rsid w:val="00824EBC"/>
    <w:rsid w:val="0087439A"/>
    <w:rsid w:val="008A77C9"/>
    <w:rsid w:val="008B100D"/>
    <w:rsid w:val="008C143A"/>
    <w:rsid w:val="0090175C"/>
    <w:rsid w:val="009071E2"/>
    <w:rsid w:val="009A32BC"/>
    <w:rsid w:val="009A6730"/>
    <w:rsid w:val="00A10186"/>
    <w:rsid w:val="00A1674A"/>
    <w:rsid w:val="00A41671"/>
    <w:rsid w:val="00A614A0"/>
    <w:rsid w:val="00AA1D70"/>
    <w:rsid w:val="00AA306F"/>
    <w:rsid w:val="00AC3678"/>
    <w:rsid w:val="00B16664"/>
    <w:rsid w:val="00B3323C"/>
    <w:rsid w:val="00B36363"/>
    <w:rsid w:val="00B52746"/>
    <w:rsid w:val="00B95D02"/>
    <w:rsid w:val="00BA2C9B"/>
    <w:rsid w:val="00BC2DF6"/>
    <w:rsid w:val="00BC4FF5"/>
    <w:rsid w:val="00BD08CD"/>
    <w:rsid w:val="00C734A0"/>
    <w:rsid w:val="00C95EF3"/>
    <w:rsid w:val="00CA535A"/>
    <w:rsid w:val="00CD3CFB"/>
    <w:rsid w:val="00CF20FA"/>
    <w:rsid w:val="00CF7D8C"/>
    <w:rsid w:val="00D64A12"/>
    <w:rsid w:val="00DB2482"/>
    <w:rsid w:val="00DE6EE9"/>
    <w:rsid w:val="00DF1DB8"/>
    <w:rsid w:val="00E539E4"/>
    <w:rsid w:val="00E55DB7"/>
    <w:rsid w:val="00E6373F"/>
    <w:rsid w:val="00E6713F"/>
    <w:rsid w:val="00EA33E5"/>
    <w:rsid w:val="00F34601"/>
    <w:rsid w:val="00F469F5"/>
    <w:rsid w:val="00FF50FC"/>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8FCEF29"/>
  <w15:chartTrackingRefBased/>
  <w15:docId w15:val="{E197AFE3-8F2C-4C8D-9699-2B57606F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D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DB7"/>
  </w:style>
  <w:style w:type="paragraph" w:styleId="Footer">
    <w:name w:val="footer"/>
    <w:basedOn w:val="Normal"/>
    <w:link w:val="FooterChar"/>
    <w:uiPriority w:val="99"/>
    <w:unhideWhenUsed/>
    <w:rsid w:val="00E55D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DB7"/>
  </w:style>
  <w:style w:type="paragraph" w:styleId="NormalWeb">
    <w:name w:val="Normal (Web)"/>
    <w:basedOn w:val="Normal"/>
    <w:uiPriority w:val="99"/>
    <w:semiHidden/>
    <w:unhideWhenUsed/>
    <w:rsid w:val="00526A1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86</cp:revision>
  <dcterms:created xsi:type="dcterms:W3CDTF">2023-07-12T05:46:00Z</dcterms:created>
  <dcterms:modified xsi:type="dcterms:W3CDTF">2023-07-12T08:34:00Z</dcterms:modified>
</cp:coreProperties>
</file>