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BC3F50" w:rsidRDefault="006C7E9A" w:rsidP="00BC3F50">
      <w:pPr>
        <w:spacing w:after="0" w:line="480" w:lineRule="auto"/>
        <w:jc w:val="center"/>
        <w:rPr>
          <w:rFonts w:ascii="Times New Roman" w:hAnsi="Times New Roman" w:cs="Times New Roman"/>
          <w:b/>
          <w:sz w:val="24"/>
          <w:szCs w:val="24"/>
        </w:rPr>
      </w:pPr>
      <w:r w:rsidRPr="00BC3F50">
        <w:rPr>
          <w:rFonts w:ascii="Times New Roman" w:hAnsi="Times New Roman" w:cs="Times New Roman"/>
          <w:b/>
          <w:sz w:val="24"/>
          <w:szCs w:val="24"/>
        </w:rPr>
        <w:t>Topic 2 DQ 3</w:t>
      </w:r>
    </w:p>
    <w:p w:rsidR="00DF3B4B" w:rsidRPr="00BC3F50" w:rsidRDefault="006C7E9A" w:rsidP="00BC3F50">
      <w:pPr>
        <w:spacing w:after="0" w:line="480" w:lineRule="auto"/>
        <w:ind w:firstLine="720"/>
        <w:rPr>
          <w:rFonts w:ascii="Times New Roman" w:hAnsi="Times New Roman" w:cs="Times New Roman"/>
          <w:sz w:val="24"/>
          <w:szCs w:val="24"/>
        </w:rPr>
      </w:pPr>
      <w:r w:rsidRPr="00BC3F50">
        <w:rPr>
          <w:rFonts w:ascii="Times New Roman" w:hAnsi="Times New Roman" w:cs="Times New Roman"/>
          <w:sz w:val="24"/>
          <w:szCs w:val="24"/>
        </w:rPr>
        <w:t xml:space="preserve">My quality improvement project idea is </w:t>
      </w:r>
      <w:r w:rsidR="00AA4891" w:rsidRPr="00BC3F50">
        <w:rPr>
          <w:rFonts w:ascii="Times New Roman" w:hAnsi="Times New Roman" w:cs="Times New Roman"/>
          <w:sz w:val="24"/>
          <w:szCs w:val="24"/>
        </w:rPr>
        <w:t xml:space="preserve">a </w:t>
      </w:r>
      <w:r w:rsidR="00672E81" w:rsidRPr="00BC3F50">
        <w:rPr>
          <w:rFonts w:ascii="Times New Roman" w:hAnsi="Times New Roman" w:cs="Times New Roman"/>
          <w:sz w:val="24"/>
          <w:szCs w:val="24"/>
        </w:rPr>
        <w:t xml:space="preserve">psychosocial screening initiative that can be integrated </w:t>
      </w:r>
      <w:r w:rsidR="00AA4891" w:rsidRPr="00BC3F50">
        <w:rPr>
          <w:rFonts w:ascii="Times New Roman" w:hAnsi="Times New Roman" w:cs="Times New Roman"/>
          <w:sz w:val="24"/>
          <w:szCs w:val="24"/>
        </w:rPr>
        <w:t>into</w:t>
      </w:r>
      <w:r w:rsidR="00672E81" w:rsidRPr="00BC3F50">
        <w:rPr>
          <w:rFonts w:ascii="Times New Roman" w:hAnsi="Times New Roman" w:cs="Times New Roman"/>
          <w:sz w:val="24"/>
          <w:szCs w:val="24"/>
        </w:rPr>
        <w:t xml:space="preserve"> my organization to </w:t>
      </w:r>
      <w:r w:rsidR="00D34997" w:rsidRPr="00BC3F50">
        <w:rPr>
          <w:rFonts w:ascii="Times New Roman" w:hAnsi="Times New Roman" w:cs="Times New Roman"/>
          <w:sz w:val="24"/>
          <w:szCs w:val="24"/>
        </w:rPr>
        <w:t>enhance the quality of life for oncology patients.</w:t>
      </w:r>
      <w:r w:rsidR="0080750B" w:rsidRPr="00BC3F50">
        <w:rPr>
          <w:rFonts w:ascii="Times New Roman" w:hAnsi="Times New Roman" w:cs="Times New Roman"/>
          <w:sz w:val="24"/>
          <w:szCs w:val="24"/>
        </w:rPr>
        <w:t xml:space="preserve"> </w:t>
      </w:r>
      <w:r w:rsidR="00C610D8" w:rsidRPr="00BC3F50">
        <w:rPr>
          <w:rFonts w:ascii="Times New Roman" w:hAnsi="Times New Roman" w:cs="Times New Roman"/>
          <w:sz w:val="24"/>
          <w:szCs w:val="24"/>
        </w:rPr>
        <w:t>A cancer diagnosis is frequently linked to emotional distress, and the subsequent treatment can cause numerous emotional, social, and psychological challenges for patients</w:t>
      </w:r>
      <w:r w:rsidR="005C72A6" w:rsidRPr="00BC3F50">
        <w:rPr>
          <w:rFonts w:ascii="Times New Roman" w:hAnsi="Times New Roman" w:cs="Times New Roman"/>
          <w:sz w:val="24"/>
          <w:szCs w:val="24"/>
        </w:rPr>
        <w:t xml:space="preserve"> (Bush et al., 2020)</w:t>
      </w:r>
      <w:r w:rsidR="00C610D8" w:rsidRPr="00BC3F50">
        <w:rPr>
          <w:rFonts w:ascii="Times New Roman" w:hAnsi="Times New Roman" w:cs="Times New Roman"/>
          <w:sz w:val="24"/>
          <w:szCs w:val="24"/>
        </w:rPr>
        <w:t xml:space="preserve">. The sudden and significant disruptions in a person's life after </w:t>
      </w:r>
      <w:r w:rsidR="00847021">
        <w:rPr>
          <w:rFonts w:ascii="Times New Roman" w:hAnsi="Times New Roman" w:cs="Times New Roman"/>
          <w:sz w:val="24"/>
          <w:szCs w:val="24"/>
        </w:rPr>
        <w:t>a cancer diagnosis</w:t>
      </w:r>
      <w:r w:rsidR="00C610D8" w:rsidRPr="00BC3F50">
        <w:rPr>
          <w:rFonts w:ascii="Times New Roman" w:hAnsi="Times New Roman" w:cs="Times New Roman"/>
          <w:sz w:val="24"/>
          <w:szCs w:val="24"/>
        </w:rPr>
        <w:t xml:space="preserve"> can </w:t>
      </w:r>
      <w:r w:rsidR="00847021">
        <w:rPr>
          <w:rFonts w:ascii="Times New Roman" w:hAnsi="Times New Roman" w:cs="Times New Roman"/>
          <w:sz w:val="24"/>
          <w:szCs w:val="24"/>
        </w:rPr>
        <w:t>negatively affect</w:t>
      </w:r>
      <w:r w:rsidR="00C610D8" w:rsidRPr="00BC3F50">
        <w:rPr>
          <w:rFonts w:ascii="Times New Roman" w:hAnsi="Times New Roman" w:cs="Times New Roman"/>
          <w:sz w:val="24"/>
          <w:szCs w:val="24"/>
        </w:rPr>
        <w:t xml:space="preserve"> the pat</w:t>
      </w:r>
      <w:r w:rsidR="00C610D8" w:rsidRPr="00BC3F50">
        <w:rPr>
          <w:rFonts w:ascii="Times New Roman" w:hAnsi="Times New Roman" w:cs="Times New Roman"/>
          <w:sz w:val="24"/>
          <w:szCs w:val="24"/>
        </w:rPr>
        <w:t xml:space="preserve">ient and the healthcare system. </w:t>
      </w:r>
      <w:r w:rsidR="00847021">
        <w:rPr>
          <w:rFonts w:ascii="Times New Roman" w:hAnsi="Times New Roman" w:cs="Times New Roman"/>
          <w:sz w:val="24"/>
          <w:szCs w:val="24"/>
        </w:rPr>
        <w:t>Psychosocial screening aim</w:t>
      </w:r>
      <w:r w:rsidR="00684409" w:rsidRPr="00BC3F50">
        <w:rPr>
          <w:rFonts w:ascii="Times New Roman" w:hAnsi="Times New Roman" w:cs="Times New Roman"/>
          <w:sz w:val="24"/>
          <w:szCs w:val="24"/>
        </w:rPr>
        <w:t xml:space="preserve">s to </w:t>
      </w:r>
      <w:r w:rsidR="003F61C1" w:rsidRPr="00BC3F50">
        <w:rPr>
          <w:rFonts w:ascii="Times New Roman" w:hAnsi="Times New Roman" w:cs="Times New Roman"/>
          <w:sz w:val="24"/>
          <w:szCs w:val="24"/>
        </w:rPr>
        <w:t>provide comprehensive, patient-centered care, ultimately leading to improved patient outcomes, enhanced patient satisfaction, and a more effective health</w:t>
      </w:r>
      <w:r w:rsidR="00334D7E" w:rsidRPr="00BC3F50">
        <w:rPr>
          <w:rFonts w:ascii="Times New Roman" w:hAnsi="Times New Roman" w:cs="Times New Roman"/>
          <w:sz w:val="24"/>
          <w:szCs w:val="24"/>
        </w:rPr>
        <w:t xml:space="preserve">care experience for </w:t>
      </w:r>
      <w:r w:rsidR="003F61C1" w:rsidRPr="00BC3F50">
        <w:rPr>
          <w:rFonts w:ascii="Times New Roman" w:hAnsi="Times New Roman" w:cs="Times New Roman"/>
          <w:sz w:val="24"/>
          <w:szCs w:val="24"/>
        </w:rPr>
        <w:t>cancer</w:t>
      </w:r>
      <w:r w:rsidR="00334D7E" w:rsidRPr="00BC3F50">
        <w:rPr>
          <w:rFonts w:ascii="Times New Roman" w:hAnsi="Times New Roman" w:cs="Times New Roman"/>
          <w:sz w:val="24"/>
          <w:szCs w:val="24"/>
        </w:rPr>
        <w:t xml:space="preserve"> patients</w:t>
      </w:r>
      <w:r w:rsidR="003F61C1" w:rsidRPr="00BC3F50">
        <w:rPr>
          <w:rFonts w:ascii="Times New Roman" w:hAnsi="Times New Roman" w:cs="Times New Roman"/>
          <w:sz w:val="24"/>
          <w:szCs w:val="24"/>
        </w:rPr>
        <w:t>.</w:t>
      </w:r>
    </w:p>
    <w:p w:rsidR="006F2780" w:rsidRPr="00BC3F50" w:rsidRDefault="00D10E05" w:rsidP="00BC3F50">
      <w:pPr>
        <w:spacing w:after="0" w:line="480" w:lineRule="auto"/>
        <w:ind w:firstLine="720"/>
        <w:rPr>
          <w:rFonts w:ascii="Times New Roman" w:hAnsi="Times New Roman" w:cs="Times New Roman"/>
          <w:sz w:val="24"/>
          <w:szCs w:val="24"/>
        </w:rPr>
      </w:pPr>
      <w:r w:rsidRPr="00BC3F50">
        <w:rPr>
          <w:rFonts w:ascii="Times New Roman" w:hAnsi="Times New Roman" w:cs="Times New Roman"/>
          <w:sz w:val="24"/>
          <w:szCs w:val="24"/>
        </w:rPr>
        <w:t>Moreover, psychosocial elements like acute stress, neuroticism, anxiety, depression, social isolation, and hopelessness have an adverse effect on a patient's ability to cope with cancer treatment. Therefore, conducting psychosoci</w:t>
      </w:r>
      <w:r w:rsidRPr="00BC3F50">
        <w:rPr>
          <w:rFonts w:ascii="Times New Roman" w:hAnsi="Times New Roman" w:cs="Times New Roman"/>
          <w:sz w:val="24"/>
          <w:szCs w:val="24"/>
        </w:rPr>
        <w:t>al screening becomes essential.</w:t>
      </w:r>
      <w:r w:rsidR="00BC3F50" w:rsidRPr="00BC3F50">
        <w:rPr>
          <w:rFonts w:ascii="Times New Roman" w:hAnsi="Times New Roman" w:cs="Times New Roman"/>
          <w:sz w:val="24"/>
          <w:szCs w:val="24"/>
        </w:rPr>
        <w:t xml:space="preserve"> </w:t>
      </w:r>
      <w:r w:rsidR="008212FF" w:rsidRPr="00BC3F50">
        <w:rPr>
          <w:rFonts w:ascii="Times New Roman" w:hAnsi="Times New Roman" w:cs="Times New Roman"/>
          <w:sz w:val="24"/>
          <w:szCs w:val="24"/>
        </w:rPr>
        <w:t>In particular,</w:t>
      </w:r>
      <w:r w:rsidR="003F61C1" w:rsidRPr="00BC3F50">
        <w:rPr>
          <w:rFonts w:ascii="Times New Roman" w:hAnsi="Times New Roman" w:cs="Times New Roman"/>
          <w:sz w:val="24"/>
          <w:szCs w:val="24"/>
        </w:rPr>
        <w:t xml:space="preserve"> </w:t>
      </w:r>
      <w:r w:rsidR="00847021">
        <w:rPr>
          <w:rFonts w:ascii="Times New Roman" w:hAnsi="Times New Roman" w:cs="Times New Roman"/>
          <w:sz w:val="24"/>
          <w:szCs w:val="24"/>
        </w:rPr>
        <w:t>reliable, valid, and cost-effective psychosocial screening tools are needed to help identify high-risk patients and offer need-based care concerning social concerns</w:t>
      </w:r>
      <w:r w:rsidR="005C72A6" w:rsidRPr="00BC3F50">
        <w:rPr>
          <w:rFonts w:ascii="Times New Roman" w:hAnsi="Times New Roman" w:cs="Times New Roman"/>
          <w:sz w:val="24"/>
          <w:szCs w:val="24"/>
        </w:rPr>
        <w:t xml:space="preserve"> (Bussmann et al., 2023)</w:t>
      </w:r>
      <w:r w:rsidR="00A437AB" w:rsidRPr="00BC3F50">
        <w:rPr>
          <w:rFonts w:ascii="Times New Roman" w:hAnsi="Times New Roman" w:cs="Times New Roman"/>
          <w:sz w:val="24"/>
          <w:szCs w:val="24"/>
        </w:rPr>
        <w:t>.</w:t>
      </w:r>
      <w:r w:rsidR="007D30BB" w:rsidRPr="00BC3F50">
        <w:rPr>
          <w:rFonts w:ascii="Times New Roman" w:hAnsi="Times New Roman" w:cs="Times New Roman"/>
          <w:sz w:val="24"/>
          <w:szCs w:val="24"/>
        </w:rPr>
        <w:t xml:space="preserve"> Remarkably, psychosocial screening helps identify patients experiencing distress, anxiety, depression, or other psychosocial challenges early on in their cancer journey. Identifying these issues allows healthcare providers to intervene and provide appropriate support. Based on </w:t>
      </w:r>
      <w:r w:rsidR="00892758" w:rsidRPr="00BC3F50">
        <w:rPr>
          <w:rFonts w:ascii="Times New Roman" w:hAnsi="Times New Roman" w:cs="Times New Roman"/>
          <w:sz w:val="24"/>
          <w:szCs w:val="24"/>
        </w:rPr>
        <w:t xml:space="preserve">the screening results, bespoke interventions </w:t>
      </w:r>
      <w:r w:rsidR="00847021">
        <w:rPr>
          <w:rFonts w:ascii="Times New Roman" w:hAnsi="Times New Roman" w:cs="Times New Roman"/>
          <w:sz w:val="24"/>
          <w:szCs w:val="24"/>
        </w:rPr>
        <w:t>such as counseling, support groups, stress management techniques, and referrals to specialized services can be offered</w:t>
      </w:r>
      <w:r w:rsidR="00892758" w:rsidRPr="00BC3F50">
        <w:rPr>
          <w:rFonts w:ascii="Times New Roman" w:hAnsi="Times New Roman" w:cs="Times New Roman"/>
          <w:sz w:val="24"/>
          <w:szCs w:val="24"/>
        </w:rPr>
        <w:t>.</w:t>
      </w:r>
      <w:r w:rsidR="001B50DB" w:rsidRPr="00BC3F50">
        <w:rPr>
          <w:rFonts w:ascii="Times New Roman" w:hAnsi="Times New Roman" w:cs="Times New Roman"/>
          <w:sz w:val="24"/>
          <w:szCs w:val="24"/>
        </w:rPr>
        <w:t xml:space="preserve"> </w:t>
      </w:r>
      <w:r w:rsidR="00FC38B4" w:rsidRPr="00BC3F50">
        <w:rPr>
          <w:rFonts w:ascii="Times New Roman" w:hAnsi="Times New Roman" w:cs="Times New Roman"/>
          <w:sz w:val="24"/>
          <w:szCs w:val="24"/>
        </w:rPr>
        <w:t>Most importantly, addressing psychosocial needs can positively impact patients' ability to cope with cancer and its treatment</w:t>
      </w:r>
      <w:r w:rsidR="00625EA5" w:rsidRPr="00BC3F50">
        <w:rPr>
          <w:rFonts w:ascii="Times New Roman" w:hAnsi="Times New Roman" w:cs="Times New Roman"/>
          <w:sz w:val="24"/>
          <w:szCs w:val="24"/>
        </w:rPr>
        <w:t xml:space="preserve"> (</w:t>
      </w:r>
      <w:r w:rsidR="00625EA5" w:rsidRPr="00BC3F50">
        <w:rPr>
          <w:rFonts w:ascii="Times New Roman" w:hAnsi="Times New Roman" w:cs="Times New Roman"/>
          <w:sz w:val="24"/>
          <w:szCs w:val="24"/>
        </w:rPr>
        <w:t>Bussmann et al., 2023)</w:t>
      </w:r>
      <w:r w:rsidR="00FC38B4" w:rsidRPr="00BC3F50">
        <w:rPr>
          <w:rFonts w:ascii="Times New Roman" w:hAnsi="Times New Roman" w:cs="Times New Roman"/>
          <w:sz w:val="24"/>
          <w:szCs w:val="24"/>
        </w:rPr>
        <w:t xml:space="preserve">. </w:t>
      </w:r>
    </w:p>
    <w:p w:rsidR="00710B10" w:rsidRPr="00BC3F50" w:rsidRDefault="0027739A" w:rsidP="00BC3F50">
      <w:pPr>
        <w:spacing w:after="0" w:line="480" w:lineRule="auto"/>
        <w:ind w:firstLine="720"/>
        <w:rPr>
          <w:rFonts w:ascii="Times New Roman" w:hAnsi="Times New Roman" w:cs="Times New Roman"/>
          <w:sz w:val="24"/>
          <w:szCs w:val="24"/>
        </w:rPr>
      </w:pPr>
      <w:r w:rsidRPr="00BC3F50">
        <w:rPr>
          <w:rFonts w:ascii="Times New Roman" w:hAnsi="Times New Roman" w:cs="Times New Roman"/>
          <w:sz w:val="24"/>
          <w:szCs w:val="24"/>
        </w:rPr>
        <w:t>In this light, w</w:t>
      </w:r>
      <w:r w:rsidR="00FC38B4" w:rsidRPr="00BC3F50">
        <w:rPr>
          <w:rFonts w:ascii="Times New Roman" w:hAnsi="Times New Roman" w:cs="Times New Roman"/>
          <w:sz w:val="24"/>
          <w:szCs w:val="24"/>
        </w:rPr>
        <w:t xml:space="preserve">hen emotional and social challenges are acknowledged and addressed, patients may be more motivated to adhere to their treatment plans, leading to better treatment </w:t>
      </w:r>
      <w:r w:rsidR="00FC38B4" w:rsidRPr="00BC3F50">
        <w:rPr>
          <w:rFonts w:ascii="Times New Roman" w:hAnsi="Times New Roman" w:cs="Times New Roman"/>
          <w:sz w:val="24"/>
          <w:szCs w:val="24"/>
        </w:rPr>
        <w:lastRenderedPageBreak/>
        <w:t>outcomes.</w:t>
      </w:r>
      <w:r w:rsidR="006F2780" w:rsidRPr="00BC3F50">
        <w:rPr>
          <w:rFonts w:ascii="Times New Roman" w:hAnsi="Times New Roman" w:cs="Times New Roman"/>
          <w:sz w:val="24"/>
          <w:szCs w:val="24"/>
        </w:rPr>
        <w:t xml:space="preserve"> </w:t>
      </w:r>
      <w:r w:rsidR="00710B10" w:rsidRPr="00BC3F50">
        <w:rPr>
          <w:rFonts w:ascii="Times New Roman" w:hAnsi="Times New Roman" w:cs="Times New Roman"/>
          <w:sz w:val="24"/>
          <w:szCs w:val="24"/>
        </w:rPr>
        <w:t xml:space="preserve">Psychosocial screening is crucial in the ongoing care of cancer survivors, as it focuses on </w:t>
      </w:r>
      <w:r w:rsidR="00847021">
        <w:rPr>
          <w:rFonts w:ascii="Times New Roman" w:hAnsi="Times New Roman" w:cs="Times New Roman"/>
          <w:sz w:val="24"/>
          <w:szCs w:val="24"/>
        </w:rPr>
        <w:t>cancer's psychological and social impact</w:t>
      </w:r>
      <w:r w:rsidR="00710B10" w:rsidRPr="00BC3F50">
        <w:rPr>
          <w:rFonts w:ascii="Times New Roman" w:hAnsi="Times New Roman" w:cs="Times New Roman"/>
          <w:sz w:val="24"/>
          <w:szCs w:val="24"/>
        </w:rPr>
        <w:t xml:space="preserve">. By doing so, healthcare providers assist patients in navigating </w:t>
      </w:r>
      <w:r w:rsidR="00847021">
        <w:rPr>
          <w:rFonts w:ascii="Times New Roman" w:hAnsi="Times New Roman" w:cs="Times New Roman"/>
          <w:sz w:val="24"/>
          <w:szCs w:val="24"/>
        </w:rPr>
        <w:t>life's challenges</w:t>
      </w:r>
      <w:r w:rsidR="00710B10" w:rsidRPr="00BC3F50">
        <w:rPr>
          <w:rFonts w:ascii="Times New Roman" w:hAnsi="Times New Roman" w:cs="Times New Roman"/>
          <w:sz w:val="24"/>
          <w:szCs w:val="24"/>
        </w:rPr>
        <w:t xml:space="preserve"> after treatment and supporting their continued well-being</w:t>
      </w:r>
      <w:r w:rsidR="00625EA5" w:rsidRPr="00BC3F50">
        <w:rPr>
          <w:rFonts w:ascii="Times New Roman" w:hAnsi="Times New Roman" w:cs="Times New Roman"/>
          <w:sz w:val="24"/>
          <w:szCs w:val="24"/>
        </w:rPr>
        <w:t xml:space="preserve"> (Ehlers et al., 2019)</w:t>
      </w:r>
      <w:r w:rsidR="00710B10" w:rsidRPr="00BC3F50">
        <w:rPr>
          <w:rFonts w:ascii="Times New Roman" w:hAnsi="Times New Roman" w:cs="Times New Roman"/>
          <w:sz w:val="24"/>
          <w:szCs w:val="24"/>
        </w:rPr>
        <w:t>.</w:t>
      </w:r>
      <w:r w:rsidR="00C610D8" w:rsidRPr="00BC3F50">
        <w:rPr>
          <w:rFonts w:ascii="Times New Roman" w:hAnsi="Times New Roman" w:cs="Times New Roman"/>
          <w:sz w:val="24"/>
          <w:szCs w:val="24"/>
        </w:rPr>
        <w:t xml:space="preserve"> Therefore, making psychosocial screening a fundamental initiative will promote </w:t>
      </w:r>
      <w:r w:rsidR="00FA0B1F" w:rsidRPr="00BC3F50">
        <w:rPr>
          <w:rFonts w:ascii="Times New Roman" w:hAnsi="Times New Roman" w:cs="Times New Roman"/>
          <w:sz w:val="24"/>
          <w:szCs w:val="24"/>
        </w:rPr>
        <w:t>oncology patients</w:t>
      </w:r>
      <w:r w:rsidR="00847021">
        <w:rPr>
          <w:rFonts w:ascii="Times New Roman" w:hAnsi="Times New Roman" w:cs="Times New Roman"/>
          <w:sz w:val="24"/>
          <w:szCs w:val="24"/>
        </w:rPr>
        <w:t>'</w:t>
      </w:r>
      <w:r w:rsidR="00FA0B1F" w:rsidRPr="00BC3F50">
        <w:rPr>
          <w:rFonts w:ascii="Times New Roman" w:hAnsi="Times New Roman" w:cs="Times New Roman"/>
          <w:sz w:val="24"/>
          <w:szCs w:val="24"/>
        </w:rPr>
        <w:t xml:space="preserve"> health and quality of life. As such, this quality improvement project will involve a multidisciplinary team to </w:t>
      </w:r>
      <w:r w:rsidR="00847021">
        <w:rPr>
          <w:rFonts w:ascii="Times New Roman" w:hAnsi="Times New Roman" w:cs="Times New Roman"/>
          <w:sz w:val="24"/>
          <w:szCs w:val="24"/>
        </w:rPr>
        <w:t>ensure</w:t>
      </w:r>
      <w:r w:rsidR="00FA0B1F" w:rsidRPr="00BC3F50">
        <w:rPr>
          <w:rFonts w:ascii="Times New Roman" w:hAnsi="Times New Roman" w:cs="Times New Roman"/>
          <w:sz w:val="24"/>
          <w:szCs w:val="24"/>
        </w:rPr>
        <w:t xml:space="preserve"> they understand their roles. </w:t>
      </w:r>
      <w:r w:rsidR="00847021">
        <w:rPr>
          <w:rFonts w:ascii="Times New Roman" w:hAnsi="Times New Roman" w:cs="Times New Roman"/>
          <w:sz w:val="24"/>
          <w:szCs w:val="24"/>
        </w:rPr>
        <w:t>Implementing the quality improvement project focused on psychosocial screening will ultimately</w:t>
      </w:r>
      <w:r w:rsidR="00E54FA1" w:rsidRPr="00BC3F50">
        <w:rPr>
          <w:rFonts w:ascii="Times New Roman" w:hAnsi="Times New Roman" w:cs="Times New Roman"/>
          <w:sz w:val="24"/>
          <w:szCs w:val="24"/>
        </w:rPr>
        <w:t xml:space="preserve"> enhance patient care and outcomes. </w:t>
      </w:r>
    </w:p>
    <w:p w:rsidR="00BC3F50" w:rsidRDefault="00BC3F50">
      <w:pPr>
        <w:rPr>
          <w:rFonts w:ascii="Times New Roman" w:hAnsi="Times New Roman" w:cs="Times New Roman"/>
          <w:b/>
          <w:sz w:val="24"/>
          <w:szCs w:val="24"/>
        </w:rPr>
      </w:pPr>
      <w:r>
        <w:rPr>
          <w:rFonts w:ascii="Times New Roman" w:hAnsi="Times New Roman" w:cs="Times New Roman"/>
          <w:b/>
          <w:sz w:val="24"/>
          <w:szCs w:val="24"/>
        </w:rPr>
        <w:br w:type="page"/>
      </w:r>
    </w:p>
    <w:p w:rsidR="00DF3B4B" w:rsidRPr="00BC3F50" w:rsidRDefault="00DF3B4B" w:rsidP="00BC3F50">
      <w:pPr>
        <w:spacing w:after="0" w:line="480" w:lineRule="auto"/>
        <w:jc w:val="center"/>
        <w:rPr>
          <w:rFonts w:ascii="Times New Roman" w:hAnsi="Times New Roman" w:cs="Times New Roman"/>
          <w:b/>
          <w:sz w:val="24"/>
          <w:szCs w:val="24"/>
        </w:rPr>
      </w:pPr>
      <w:r w:rsidRPr="00BC3F50">
        <w:rPr>
          <w:rFonts w:ascii="Times New Roman" w:hAnsi="Times New Roman" w:cs="Times New Roman"/>
          <w:b/>
          <w:sz w:val="24"/>
          <w:szCs w:val="24"/>
        </w:rPr>
        <w:t>References</w:t>
      </w:r>
    </w:p>
    <w:p w:rsidR="00DF3B4B" w:rsidRPr="00BC3F50" w:rsidRDefault="00DF3B4B" w:rsidP="00BC3F50">
      <w:pPr>
        <w:spacing w:after="0" w:line="480" w:lineRule="auto"/>
        <w:ind w:left="720" w:hanging="720"/>
        <w:rPr>
          <w:rFonts w:ascii="Times New Roman" w:hAnsi="Times New Roman" w:cs="Times New Roman"/>
          <w:sz w:val="24"/>
          <w:szCs w:val="24"/>
        </w:rPr>
      </w:pPr>
      <w:bookmarkStart w:id="0" w:name="_GoBack"/>
      <w:bookmarkEnd w:id="0"/>
      <w:r w:rsidRPr="00BC3F50">
        <w:rPr>
          <w:rFonts w:ascii="Times New Roman" w:hAnsi="Times New Roman" w:cs="Times New Roman"/>
          <w:sz w:val="24"/>
          <w:szCs w:val="24"/>
        </w:rPr>
        <w:t xml:space="preserve">Bush, N. J., Goebel, J. R., Hardan-Khalil, K., &amp; Matsumoto, K. (2020). Using a </w:t>
      </w:r>
      <w:r w:rsidR="00617EAC" w:rsidRPr="00BC3F50">
        <w:rPr>
          <w:rFonts w:ascii="Times New Roman" w:hAnsi="Times New Roman" w:cs="Times New Roman"/>
          <w:sz w:val="24"/>
          <w:szCs w:val="24"/>
        </w:rPr>
        <w:t>quality improvement model to implement distress screening in a community cancer setting</w:t>
      </w:r>
      <w:r w:rsidRPr="00BC3F50">
        <w:rPr>
          <w:rFonts w:ascii="Times New Roman" w:hAnsi="Times New Roman" w:cs="Times New Roman"/>
          <w:sz w:val="24"/>
          <w:szCs w:val="24"/>
        </w:rPr>
        <w:t xml:space="preserve">. </w:t>
      </w:r>
      <w:r w:rsidRPr="00BC3F50">
        <w:rPr>
          <w:rFonts w:ascii="Times New Roman" w:hAnsi="Times New Roman" w:cs="Times New Roman"/>
          <w:i/>
          <w:iCs/>
          <w:sz w:val="24"/>
          <w:szCs w:val="24"/>
        </w:rPr>
        <w:t>Journal of the Advanced Practitioner in Oncology</w:t>
      </w:r>
      <w:r w:rsidRPr="00BC3F50">
        <w:rPr>
          <w:rFonts w:ascii="Times New Roman" w:hAnsi="Times New Roman" w:cs="Times New Roman"/>
          <w:sz w:val="24"/>
          <w:szCs w:val="24"/>
        </w:rPr>
        <w:t xml:space="preserve">, </w:t>
      </w:r>
      <w:r w:rsidRPr="00BC3F50">
        <w:rPr>
          <w:rFonts w:ascii="Times New Roman" w:hAnsi="Times New Roman" w:cs="Times New Roman"/>
          <w:i/>
          <w:iCs/>
          <w:sz w:val="24"/>
          <w:szCs w:val="24"/>
        </w:rPr>
        <w:t>11</w:t>
      </w:r>
      <w:r w:rsidRPr="00BC3F50">
        <w:rPr>
          <w:rFonts w:ascii="Times New Roman" w:hAnsi="Times New Roman" w:cs="Times New Roman"/>
          <w:sz w:val="24"/>
          <w:szCs w:val="24"/>
        </w:rPr>
        <w:t xml:space="preserve">(8), 825-834. </w:t>
      </w:r>
      <w:hyperlink r:id="rId6" w:history="1">
        <w:r w:rsidRPr="00BC3F50">
          <w:rPr>
            <w:rStyle w:val="Hyperlink"/>
            <w:rFonts w:ascii="Times New Roman" w:hAnsi="Times New Roman" w:cs="Times New Roman"/>
            <w:sz w:val="24"/>
            <w:szCs w:val="24"/>
          </w:rPr>
          <w:t>https://doi.org/10.6004/jadpro.2020.11.8.3</w:t>
        </w:r>
      </w:hyperlink>
    </w:p>
    <w:p w:rsidR="00617EAC" w:rsidRPr="00BC3F50" w:rsidRDefault="00617EAC" w:rsidP="00BC3F50">
      <w:pPr>
        <w:spacing w:after="0" w:line="480" w:lineRule="auto"/>
        <w:ind w:left="720" w:hanging="720"/>
        <w:rPr>
          <w:rFonts w:ascii="Times New Roman" w:hAnsi="Times New Roman" w:cs="Times New Roman"/>
          <w:sz w:val="24"/>
          <w:szCs w:val="24"/>
        </w:rPr>
      </w:pPr>
      <w:r w:rsidRPr="00BC3F50">
        <w:rPr>
          <w:rFonts w:ascii="Times New Roman" w:hAnsi="Times New Roman" w:cs="Times New Roman"/>
          <w:sz w:val="24"/>
          <w:szCs w:val="24"/>
        </w:rPr>
        <w:t xml:space="preserve">Bussmann, S., Vaganian, L., Gerlach, A. L., Kusch, M., Labouvie, H., &amp; Cwik, J. C. (2023). Screening and assessment for cancer patients' psychosocial support need: Development and validation of the psychosocial risk questionnaire. </w:t>
      </w:r>
      <w:r w:rsidRPr="00BC3F50">
        <w:rPr>
          <w:rFonts w:ascii="Times New Roman" w:hAnsi="Times New Roman" w:cs="Times New Roman"/>
          <w:i/>
          <w:iCs/>
          <w:sz w:val="24"/>
          <w:szCs w:val="24"/>
        </w:rPr>
        <w:t>European Journal of Oncology Nursing</w:t>
      </w:r>
      <w:r w:rsidRPr="00BC3F50">
        <w:rPr>
          <w:rFonts w:ascii="Times New Roman" w:hAnsi="Times New Roman" w:cs="Times New Roman"/>
          <w:sz w:val="24"/>
          <w:szCs w:val="24"/>
        </w:rPr>
        <w:t xml:space="preserve">, </w:t>
      </w:r>
      <w:r w:rsidRPr="00BC3F50">
        <w:rPr>
          <w:rFonts w:ascii="Times New Roman" w:hAnsi="Times New Roman" w:cs="Times New Roman"/>
          <w:i/>
          <w:iCs/>
          <w:sz w:val="24"/>
          <w:szCs w:val="24"/>
        </w:rPr>
        <w:t>63</w:t>
      </w:r>
      <w:r w:rsidRPr="00BC3F50">
        <w:rPr>
          <w:rFonts w:ascii="Times New Roman" w:hAnsi="Times New Roman" w:cs="Times New Roman"/>
          <w:sz w:val="24"/>
          <w:szCs w:val="24"/>
        </w:rPr>
        <w:t xml:space="preserve">, 102240. </w:t>
      </w:r>
      <w:hyperlink r:id="rId7" w:history="1">
        <w:r w:rsidRPr="00BC3F50">
          <w:rPr>
            <w:rStyle w:val="Hyperlink"/>
            <w:rFonts w:ascii="Times New Roman" w:hAnsi="Times New Roman" w:cs="Times New Roman"/>
            <w:sz w:val="24"/>
            <w:szCs w:val="24"/>
          </w:rPr>
          <w:t>https://doi.org/10.1016/j.ejon.2022.102240</w:t>
        </w:r>
      </w:hyperlink>
    </w:p>
    <w:p w:rsidR="00DF3B4B" w:rsidRPr="00BC3F50" w:rsidRDefault="00DF3B4B" w:rsidP="00BC3F50">
      <w:pPr>
        <w:spacing w:after="0" w:line="480" w:lineRule="auto"/>
        <w:ind w:left="720" w:hanging="720"/>
        <w:rPr>
          <w:rFonts w:ascii="Times New Roman" w:hAnsi="Times New Roman" w:cs="Times New Roman"/>
          <w:sz w:val="24"/>
          <w:szCs w:val="24"/>
        </w:rPr>
      </w:pPr>
      <w:r w:rsidRPr="00BC3F50">
        <w:rPr>
          <w:rFonts w:ascii="Times New Roman" w:hAnsi="Times New Roman" w:cs="Times New Roman"/>
          <w:sz w:val="24"/>
          <w:szCs w:val="24"/>
        </w:rPr>
        <w:t xml:space="preserve">Ehlers, S. L., Davis, K., Bluethmann, S. M., Quintiliani, L. M., Kendall, J., Ratwani, R. M., Diefenbach, M. A., &amp; Graves, K. D. (2019). Screening for psychosocial distress among patients with cancer: Implications for clinical practice, healthcare policy, and dissemination to enhance cancer survivorship. </w:t>
      </w:r>
      <w:r w:rsidRPr="00BC3F50">
        <w:rPr>
          <w:rFonts w:ascii="Times New Roman" w:hAnsi="Times New Roman" w:cs="Times New Roman"/>
          <w:i/>
          <w:iCs/>
          <w:sz w:val="24"/>
          <w:szCs w:val="24"/>
        </w:rPr>
        <w:t>Translational Behavioral Medicine</w:t>
      </w:r>
      <w:r w:rsidRPr="00BC3F50">
        <w:rPr>
          <w:rFonts w:ascii="Times New Roman" w:hAnsi="Times New Roman" w:cs="Times New Roman"/>
          <w:sz w:val="24"/>
          <w:szCs w:val="24"/>
        </w:rPr>
        <w:t xml:space="preserve">, </w:t>
      </w:r>
      <w:r w:rsidRPr="00BC3F50">
        <w:rPr>
          <w:rFonts w:ascii="Times New Roman" w:hAnsi="Times New Roman" w:cs="Times New Roman"/>
          <w:i/>
          <w:iCs/>
          <w:sz w:val="24"/>
          <w:szCs w:val="24"/>
        </w:rPr>
        <w:t>9</w:t>
      </w:r>
      <w:r w:rsidRPr="00BC3F50">
        <w:rPr>
          <w:rFonts w:ascii="Times New Roman" w:hAnsi="Times New Roman" w:cs="Times New Roman"/>
          <w:sz w:val="24"/>
          <w:szCs w:val="24"/>
        </w:rPr>
        <w:t xml:space="preserve">(2), 282-291. </w:t>
      </w:r>
      <w:hyperlink r:id="rId8" w:history="1">
        <w:r w:rsidRPr="00BC3F50">
          <w:rPr>
            <w:rStyle w:val="Hyperlink"/>
            <w:rFonts w:ascii="Times New Roman" w:hAnsi="Times New Roman" w:cs="Times New Roman"/>
            <w:sz w:val="24"/>
            <w:szCs w:val="24"/>
          </w:rPr>
          <w:t>https://doi.org/10.1093/tbm/iby123</w:t>
        </w:r>
      </w:hyperlink>
    </w:p>
    <w:p w:rsidR="00DF3B4B" w:rsidRPr="00BC3F50" w:rsidRDefault="00DF3B4B" w:rsidP="00BC3F50">
      <w:pPr>
        <w:spacing w:after="0" w:line="480" w:lineRule="auto"/>
        <w:ind w:left="720" w:hanging="720"/>
        <w:rPr>
          <w:rFonts w:ascii="Times New Roman" w:hAnsi="Times New Roman" w:cs="Times New Roman"/>
          <w:sz w:val="24"/>
          <w:szCs w:val="24"/>
        </w:rPr>
      </w:pPr>
    </w:p>
    <w:p w:rsidR="00710B10" w:rsidRPr="00BC3F50" w:rsidRDefault="00710B10" w:rsidP="00BC3F50">
      <w:pPr>
        <w:spacing w:after="0" w:line="480" w:lineRule="auto"/>
        <w:ind w:left="720" w:hanging="720"/>
        <w:rPr>
          <w:rFonts w:ascii="Times New Roman" w:hAnsi="Times New Roman" w:cs="Times New Roman"/>
          <w:sz w:val="24"/>
          <w:szCs w:val="24"/>
        </w:rPr>
      </w:pPr>
    </w:p>
    <w:p w:rsidR="006C7E9A" w:rsidRPr="00BC3F50" w:rsidRDefault="006C7E9A" w:rsidP="00BC3F50">
      <w:pPr>
        <w:spacing w:after="0" w:line="480" w:lineRule="auto"/>
        <w:rPr>
          <w:rFonts w:ascii="Times New Roman" w:hAnsi="Times New Roman" w:cs="Times New Roman"/>
          <w:sz w:val="24"/>
          <w:szCs w:val="24"/>
        </w:rPr>
      </w:pPr>
    </w:p>
    <w:sectPr w:rsidR="006C7E9A" w:rsidRPr="00BC3F5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5A" w:rsidRDefault="00FF4F5A" w:rsidP="00BC3F50">
      <w:pPr>
        <w:spacing w:after="0" w:line="240" w:lineRule="auto"/>
      </w:pPr>
      <w:r>
        <w:separator/>
      </w:r>
    </w:p>
  </w:endnote>
  <w:endnote w:type="continuationSeparator" w:id="0">
    <w:p w:rsidR="00FF4F5A" w:rsidRDefault="00FF4F5A" w:rsidP="00BC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5A" w:rsidRDefault="00FF4F5A" w:rsidP="00BC3F50">
      <w:pPr>
        <w:spacing w:after="0" w:line="240" w:lineRule="auto"/>
      </w:pPr>
      <w:r>
        <w:separator/>
      </w:r>
    </w:p>
  </w:footnote>
  <w:footnote w:type="continuationSeparator" w:id="0">
    <w:p w:rsidR="00FF4F5A" w:rsidRDefault="00FF4F5A" w:rsidP="00BC3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577286"/>
      <w:docPartObj>
        <w:docPartGallery w:val="Page Numbers (Top of Page)"/>
        <w:docPartUnique/>
      </w:docPartObj>
    </w:sdtPr>
    <w:sdtEndPr>
      <w:rPr>
        <w:noProof/>
      </w:rPr>
    </w:sdtEndPr>
    <w:sdtContent>
      <w:p w:rsidR="00BC3F50" w:rsidRDefault="00BC3F50">
        <w:pPr>
          <w:pStyle w:val="Header"/>
          <w:jc w:val="right"/>
        </w:pPr>
        <w:r>
          <w:fldChar w:fldCharType="begin"/>
        </w:r>
        <w:r>
          <w:instrText xml:space="preserve"> PAGE   \* MERGEFORMAT </w:instrText>
        </w:r>
        <w:r>
          <w:fldChar w:fldCharType="separate"/>
        </w:r>
        <w:r w:rsidR="00FF4F5A">
          <w:rPr>
            <w:noProof/>
          </w:rPr>
          <w:t>1</w:t>
        </w:r>
        <w:r>
          <w:rPr>
            <w:noProof/>
          </w:rPr>
          <w:fldChar w:fldCharType="end"/>
        </w:r>
      </w:p>
    </w:sdtContent>
  </w:sdt>
  <w:p w:rsidR="00BC3F50" w:rsidRDefault="00BC3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2MjQxszQ1tzAwNDJS0lEKTi0uzszPAykwrAUAHKe03ywAAAA="/>
  </w:docVars>
  <w:rsids>
    <w:rsidRoot w:val="006C7E9A"/>
    <w:rsid w:val="000C751F"/>
    <w:rsid w:val="001030B2"/>
    <w:rsid w:val="00153AB5"/>
    <w:rsid w:val="001B50DB"/>
    <w:rsid w:val="0027739A"/>
    <w:rsid w:val="00334D7E"/>
    <w:rsid w:val="003F61C1"/>
    <w:rsid w:val="005C72A6"/>
    <w:rsid w:val="00617EAC"/>
    <w:rsid w:val="00625EA5"/>
    <w:rsid w:val="00672E81"/>
    <w:rsid w:val="00684409"/>
    <w:rsid w:val="006C7E9A"/>
    <w:rsid w:val="006F2780"/>
    <w:rsid w:val="00710B10"/>
    <w:rsid w:val="007D30BB"/>
    <w:rsid w:val="0080750B"/>
    <w:rsid w:val="008212FF"/>
    <w:rsid w:val="00847021"/>
    <w:rsid w:val="00892758"/>
    <w:rsid w:val="009A335D"/>
    <w:rsid w:val="009F4C6A"/>
    <w:rsid w:val="00A437AB"/>
    <w:rsid w:val="00A5353E"/>
    <w:rsid w:val="00AA4891"/>
    <w:rsid w:val="00B0414F"/>
    <w:rsid w:val="00BC3F50"/>
    <w:rsid w:val="00C47DAC"/>
    <w:rsid w:val="00C610D8"/>
    <w:rsid w:val="00D058E6"/>
    <w:rsid w:val="00D10C4C"/>
    <w:rsid w:val="00D10E05"/>
    <w:rsid w:val="00D34997"/>
    <w:rsid w:val="00DF3B4B"/>
    <w:rsid w:val="00E54FA1"/>
    <w:rsid w:val="00F51093"/>
    <w:rsid w:val="00FA0B1F"/>
    <w:rsid w:val="00FC38B4"/>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AABC"/>
  <w15:chartTrackingRefBased/>
  <w15:docId w15:val="{57AFA5FE-6BBB-4D2C-B4F5-8C24A57F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B4B"/>
    <w:rPr>
      <w:color w:val="0563C1" w:themeColor="hyperlink"/>
      <w:u w:val="single"/>
    </w:rPr>
  </w:style>
  <w:style w:type="paragraph" w:styleId="Header">
    <w:name w:val="header"/>
    <w:basedOn w:val="Normal"/>
    <w:link w:val="HeaderChar"/>
    <w:uiPriority w:val="99"/>
    <w:unhideWhenUsed/>
    <w:rsid w:val="00BC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F50"/>
  </w:style>
  <w:style w:type="paragraph" w:styleId="Footer">
    <w:name w:val="footer"/>
    <w:basedOn w:val="Normal"/>
    <w:link w:val="FooterChar"/>
    <w:uiPriority w:val="99"/>
    <w:unhideWhenUsed/>
    <w:rsid w:val="00BC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tbm/iby123" TargetMode="External"/><Relationship Id="rId3" Type="http://schemas.openxmlformats.org/officeDocument/2006/relationships/webSettings" Target="webSettings.xml"/><Relationship Id="rId7" Type="http://schemas.openxmlformats.org/officeDocument/2006/relationships/hyperlink" Target="https://doi.org/10.1016/j.ejon.2022.102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004/jadpro.2020.11.8.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572</Words>
  <Characters>3272</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2023-07-20T10:11:00Z</dcterms:created>
  <dcterms:modified xsi:type="dcterms:W3CDTF">2023-07-20T12:44:00Z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056014ee-89c1-4a77-96ca-e9ff9707ffc5</vt:lpwstr>
  </property>
</Properties>
</file>