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17" w:rsidRDefault="00447417" w:rsidP="00DE546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Week 12 Responses </w:t>
      </w:r>
    </w:p>
    <w:p w:rsidR="0028340A" w:rsidRPr="0028340A" w:rsidRDefault="0028340A" w:rsidP="00DE546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Response 1</w:t>
      </w:r>
    </w:p>
    <w:p w:rsidR="007819B8" w:rsidRPr="0028340A" w:rsidRDefault="00A65368" w:rsidP="00DE54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340A">
        <w:rPr>
          <w:rFonts w:ascii="Times New Roman" w:hAnsi="Times New Roman" w:cs="Times New Roman"/>
          <w:sz w:val="24"/>
          <w:szCs w:val="24"/>
        </w:rPr>
        <w:t>Dear Grace Udoh</w:t>
      </w:r>
      <w:r w:rsidR="000F2B31" w:rsidRPr="0028340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80448" w:rsidRPr="0028340A" w:rsidRDefault="007C4EE9" w:rsidP="00DE54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340A">
        <w:rPr>
          <w:rFonts w:ascii="Times New Roman" w:hAnsi="Times New Roman" w:cs="Times New Roman"/>
          <w:sz w:val="24"/>
          <w:szCs w:val="24"/>
        </w:rPr>
        <w:t xml:space="preserve">Your discussion post </w:t>
      </w:r>
      <w:r w:rsidR="00365C23" w:rsidRPr="0028340A">
        <w:rPr>
          <w:rFonts w:ascii="Times New Roman" w:hAnsi="Times New Roman" w:cs="Times New Roman"/>
          <w:sz w:val="24"/>
          <w:szCs w:val="24"/>
        </w:rPr>
        <w:t>on the treatment of R.S. who has been diagnosed with bacterial vaginosis is informative and well-res</w:t>
      </w:r>
      <w:r w:rsidR="00A635AB" w:rsidRPr="0028340A">
        <w:rPr>
          <w:rFonts w:ascii="Times New Roman" w:hAnsi="Times New Roman" w:cs="Times New Roman"/>
          <w:sz w:val="24"/>
          <w:szCs w:val="24"/>
        </w:rPr>
        <w:t xml:space="preserve">earched. There are several points that I have found </w:t>
      </w:r>
      <w:r w:rsidR="00755E8E" w:rsidRPr="0028340A">
        <w:rPr>
          <w:rFonts w:ascii="Times New Roman" w:hAnsi="Times New Roman" w:cs="Times New Roman"/>
          <w:sz w:val="24"/>
          <w:szCs w:val="24"/>
        </w:rPr>
        <w:t>interesti</w:t>
      </w:r>
      <w:r w:rsidR="003C3C69" w:rsidRPr="0028340A">
        <w:rPr>
          <w:rFonts w:ascii="Times New Roman" w:hAnsi="Times New Roman" w:cs="Times New Roman"/>
          <w:sz w:val="24"/>
          <w:szCs w:val="24"/>
        </w:rPr>
        <w:t>ng in your post. First, the goals you have listed for treatment includ</w:t>
      </w:r>
      <w:r w:rsidR="00821138" w:rsidRPr="0028340A">
        <w:rPr>
          <w:rFonts w:ascii="Times New Roman" w:hAnsi="Times New Roman" w:cs="Times New Roman"/>
          <w:sz w:val="24"/>
          <w:szCs w:val="24"/>
        </w:rPr>
        <w:t xml:space="preserve">ing management of the symptoms, lowering the risk of sexually transmitted diseases and managing vaginal infections </w:t>
      </w:r>
      <w:r w:rsidR="005A164A" w:rsidRPr="0028340A">
        <w:rPr>
          <w:rFonts w:ascii="Times New Roman" w:hAnsi="Times New Roman" w:cs="Times New Roman"/>
          <w:sz w:val="24"/>
          <w:szCs w:val="24"/>
        </w:rPr>
        <w:t xml:space="preserve">demonstrates a clear understanding </w:t>
      </w:r>
      <w:r w:rsidR="00D7391D" w:rsidRPr="0028340A">
        <w:rPr>
          <w:rFonts w:ascii="Times New Roman" w:hAnsi="Times New Roman" w:cs="Times New Roman"/>
          <w:sz w:val="24"/>
          <w:szCs w:val="24"/>
        </w:rPr>
        <w:t xml:space="preserve">of the patients’ needs. </w:t>
      </w:r>
      <w:r w:rsidR="00BD6C33" w:rsidRPr="0028340A">
        <w:rPr>
          <w:rFonts w:ascii="Times New Roman" w:hAnsi="Times New Roman" w:cs="Times New Roman"/>
          <w:sz w:val="24"/>
          <w:szCs w:val="24"/>
        </w:rPr>
        <w:t>However, one of the major goals</w:t>
      </w:r>
      <w:r w:rsidR="0002394D" w:rsidRPr="0028340A">
        <w:rPr>
          <w:rFonts w:ascii="Times New Roman" w:hAnsi="Times New Roman" w:cs="Times New Roman"/>
          <w:sz w:val="24"/>
          <w:szCs w:val="24"/>
        </w:rPr>
        <w:t xml:space="preserve"> of treatment for bacterial vaginosis has been left out. </w:t>
      </w:r>
      <w:r w:rsidR="00BD6C33" w:rsidRPr="0028340A">
        <w:rPr>
          <w:rFonts w:ascii="Times New Roman" w:hAnsi="Times New Roman" w:cs="Times New Roman"/>
          <w:sz w:val="24"/>
          <w:szCs w:val="24"/>
        </w:rPr>
        <w:t xml:space="preserve"> </w:t>
      </w:r>
      <w:r w:rsidR="00FC28F1" w:rsidRPr="0028340A">
        <w:rPr>
          <w:rFonts w:ascii="Times New Roman" w:hAnsi="Times New Roman" w:cs="Times New Roman"/>
          <w:sz w:val="24"/>
          <w:szCs w:val="24"/>
        </w:rPr>
        <w:t xml:space="preserve">Chacra et al., (2022) </w:t>
      </w:r>
      <w:r w:rsidR="00A16CF6" w:rsidRPr="0028340A">
        <w:rPr>
          <w:rFonts w:ascii="Times New Roman" w:hAnsi="Times New Roman" w:cs="Times New Roman"/>
          <w:sz w:val="24"/>
          <w:szCs w:val="24"/>
        </w:rPr>
        <w:t>reveals that</w:t>
      </w:r>
      <w:r w:rsidR="00E4096B" w:rsidRPr="0028340A">
        <w:rPr>
          <w:rFonts w:ascii="Times New Roman" w:hAnsi="Times New Roman" w:cs="Times New Roman"/>
          <w:sz w:val="24"/>
          <w:szCs w:val="24"/>
        </w:rPr>
        <w:t xml:space="preserve"> the primary goal for treatment of BV</w:t>
      </w:r>
      <w:r w:rsidR="00DB48CE" w:rsidRPr="0028340A">
        <w:rPr>
          <w:rFonts w:ascii="Times New Roman" w:hAnsi="Times New Roman" w:cs="Times New Roman"/>
          <w:sz w:val="24"/>
          <w:szCs w:val="24"/>
        </w:rPr>
        <w:t xml:space="preserve"> aims at restoring a balance of the vaginal flora to stop the proliferation of </w:t>
      </w:r>
      <w:r w:rsidR="004A5DB9" w:rsidRPr="0028340A">
        <w:rPr>
          <w:rFonts w:ascii="Times New Roman" w:hAnsi="Times New Roman" w:cs="Times New Roman"/>
          <w:sz w:val="24"/>
          <w:szCs w:val="24"/>
        </w:rPr>
        <w:t xml:space="preserve">harmful microorganisms. </w:t>
      </w:r>
      <w:r w:rsidR="0092287E" w:rsidRPr="0028340A">
        <w:rPr>
          <w:rFonts w:ascii="Times New Roman" w:hAnsi="Times New Roman" w:cs="Times New Roman"/>
          <w:sz w:val="24"/>
          <w:szCs w:val="24"/>
        </w:rPr>
        <w:t xml:space="preserve">Additionally, the drug therapy of choice metronidazole is appropriate </w:t>
      </w:r>
      <w:r w:rsidR="00BE750D" w:rsidRPr="0028340A">
        <w:rPr>
          <w:rFonts w:ascii="Times New Roman" w:hAnsi="Times New Roman" w:cs="Times New Roman"/>
          <w:sz w:val="24"/>
          <w:szCs w:val="24"/>
        </w:rPr>
        <w:t xml:space="preserve">for the patient. </w:t>
      </w:r>
      <w:r w:rsidR="00A16CF6" w:rsidRPr="0028340A">
        <w:rPr>
          <w:rFonts w:ascii="Times New Roman" w:hAnsi="Times New Roman" w:cs="Times New Roman"/>
          <w:sz w:val="24"/>
          <w:szCs w:val="24"/>
        </w:rPr>
        <w:t xml:space="preserve"> </w:t>
      </w:r>
      <w:r w:rsidR="00350389" w:rsidRPr="0028340A">
        <w:rPr>
          <w:rFonts w:ascii="Times New Roman" w:hAnsi="Times New Roman" w:cs="Times New Roman"/>
          <w:sz w:val="24"/>
          <w:szCs w:val="24"/>
        </w:rPr>
        <w:t>Verwijis et al., (2020)</w:t>
      </w:r>
      <w:r w:rsidR="00D577D2" w:rsidRPr="0028340A">
        <w:rPr>
          <w:rFonts w:ascii="Times New Roman" w:hAnsi="Times New Roman" w:cs="Times New Roman"/>
          <w:sz w:val="24"/>
          <w:szCs w:val="24"/>
        </w:rPr>
        <w:t xml:space="preserve"> reveals </w:t>
      </w:r>
      <w:r w:rsidR="00236017" w:rsidRPr="0028340A">
        <w:rPr>
          <w:rFonts w:ascii="Times New Roman" w:hAnsi="Times New Roman" w:cs="Times New Roman"/>
          <w:sz w:val="24"/>
          <w:szCs w:val="24"/>
        </w:rPr>
        <w:t>that metronidazole is among the firs</w:t>
      </w:r>
      <w:r w:rsidR="005866D8" w:rsidRPr="0028340A">
        <w:rPr>
          <w:rFonts w:ascii="Times New Roman" w:hAnsi="Times New Roman" w:cs="Times New Roman"/>
          <w:sz w:val="24"/>
          <w:szCs w:val="24"/>
        </w:rPr>
        <w:t xml:space="preserve">t-line treatment medications for </w:t>
      </w:r>
      <w:r w:rsidR="00C30BBD" w:rsidRPr="0028340A">
        <w:rPr>
          <w:rFonts w:ascii="Times New Roman" w:hAnsi="Times New Roman" w:cs="Times New Roman"/>
          <w:sz w:val="24"/>
          <w:szCs w:val="24"/>
        </w:rPr>
        <w:t xml:space="preserve">the treatment </w:t>
      </w:r>
      <w:r w:rsidR="0087332A" w:rsidRPr="0028340A">
        <w:rPr>
          <w:rFonts w:ascii="Times New Roman" w:hAnsi="Times New Roman" w:cs="Times New Roman"/>
          <w:sz w:val="24"/>
          <w:szCs w:val="24"/>
        </w:rPr>
        <w:t xml:space="preserve">bacterial vaginosis </w:t>
      </w:r>
      <w:r w:rsidR="00CD54DC" w:rsidRPr="0028340A">
        <w:rPr>
          <w:rFonts w:ascii="Times New Roman" w:hAnsi="Times New Roman" w:cs="Times New Roman"/>
          <w:sz w:val="24"/>
          <w:szCs w:val="24"/>
        </w:rPr>
        <w:t xml:space="preserve">and has an efficacy rate of between </w:t>
      </w:r>
      <w:r w:rsidR="00CA3EA3" w:rsidRPr="0028340A">
        <w:rPr>
          <w:rFonts w:ascii="Times New Roman" w:hAnsi="Times New Roman" w:cs="Times New Roman"/>
          <w:sz w:val="24"/>
          <w:szCs w:val="24"/>
        </w:rPr>
        <w:t>65% and 95%</w:t>
      </w:r>
      <w:r w:rsidR="00380A16" w:rsidRPr="002834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0448" w:rsidRPr="0028340A" w:rsidRDefault="001F24B6" w:rsidP="00DE54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340A">
        <w:rPr>
          <w:rFonts w:ascii="Times New Roman" w:hAnsi="Times New Roman" w:cs="Times New Roman"/>
          <w:sz w:val="24"/>
          <w:szCs w:val="24"/>
        </w:rPr>
        <w:t xml:space="preserve">Additionally, your </w:t>
      </w:r>
      <w:r w:rsidR="00B815F9" w:rsidRPr="0028340A">
        <w:rPr>
          <w:rFonts w:ascii="Times New Roman" w:hAnsi="Times New Roman" w:cs="Times New Roman"/>
          <w:sz w:val="24"/>
          <w:szCs w:val="24"/>
        </w:rPr>
        <w:t xml:space="preserve">patient education is thorough and covers crucial aspects such as the importance of taking metronidazole with food, avoiding taking alcohol and propylene </w:t>
      </w:r>
      <w:r w:rsidR="001C4737" w:rsidRPr="0028340A">
        <w:rPr>
          <w:rFonts w:ascii="Times New Roman" w:hAnsi="Times New Roman" w:cs="Times New Roman"/>
          <w:sz w:val="24"/>
          <w:szCs w:val="24"/>
        </w:rPr>
        <w:t xml:space="preserve">glycol products during treatment and avoiding the use of </w:t>
      </w:r>
      <w:r w:rsidR="00B612EE" w:rsidRPr="0028340A">
        <w:rPr>
          <w:rFonts w:ascii="Times New Roman" w:hAnsi="Times New Roman" w:cs="Times New Roman"/>
          <w:sz w:val="24"/>
          <w:szCs w:val="24"/>
        </w:rPr>
        <w:t xml:space="preserve">douche. </w:t>
      </w:r>
      <w:r w:rsidR="003B60AF" w:rsidRPr="0028340A">
        <w:rPr>
          <w:rFonts w:ascii="Times New Roman" w:hAnsi="Times New Roman" w:cs="Times New Roman"/>
          <w:sz w:val="24"/>
          <w:szCs w:val="24"/>
        </w:rPr>
        <w:t xml:space="preserve">However, there are several points that have been left out. </w:t>
      </w:r>
      <w:r w:rsidR="00E01A60" w:rsidRPr="0028340A">
        <w:rPr>
          <w:rFonts w:ascii="Times New Roman" w:hAnsi="Times New Roman" w:cs="Times New Roman"/>
          <w:sz w:val="24"/>
          <w:szCs w:val="24"/>
        </w:rPr>
        <w:t>Robinson &amp; Woo (2020)</w:t>
      </w:r>
      <w:r w:rsidR="00FA1C65" w:rsidRPr="0028340A">
        <w:rPr>
          <w:rFonts w:ascii="Times New Roman" w:hAnsi="Times New Roman" w:cs="Times New Roman"/>
          <w:sz w:val="24"/>
          <w:szCs w:val="24"/>
        </w:rPr>
        <w:t xml:space="preserve"> highlights that </w:t>
      </w:r>
      <w:r w:rsidR="002A0241" w:rsidRPr="0028340A">
        <w:rPr>
          <w:rFonts w:ascii="Times New Roman" w:hAnsi="Times New Roman" w:cs="Times New Roman"/>
          <w:sz w:val="24"/>
          <w:szCs w:val="24"/>
        </w:rPr>
        <w:t>chewing sugarless gum or sucking ice or candy can help solve the problem of dry mouth and metallic taste that is caused by metronidazole</w:t>
      </w:r>
      <w:r w:rsidR="00487EDF" w:rsidRPr="0028340A">
        <w:rPr>
          <w:rFonts w:ascii="Times New Roman" w:hAnsi="Times New Roman" w:cs="Times New Roman"/>
          <w:sz w:val="24"/>
          <w:szCs w:val="24"/>
        </w:rPr>
        <w:t xml:space="preserve">. It is also important </w:t>
      </w:r>
      <w:r w:rsidR="008B513C" w:rsidRPr="0028340A">
        <w:rPr>
          <w:rFonts w:ascii="Times New Roman" w:hAnsi="Times New Roman" w:cs="Times New Roman"/>
          <w:sz w:val="24"/>
          <w:szCs w:val="24"/>
        </w:rPr>
        <w:t xml:space="preserve">to inform R.S. </w:t>
      </w:r>
      <w:r w:rsidR="00C227F3" w:rsidRPr="0028340A">
        <w:rPr>
          <w:rFonts w:ascii="Times New Roman" w:hAnsi="Times New Roman" w:cs="Times New Roman"/>
          <w:sz w:val="24"/>
          <w:szCs w:val="24"/>
        </w:rPr>
        <w:t xml:space="preserve">that metronidazole is known to cause </w:t>
      </w:r>
      <w:r w:rsidR="005950C5" w:rsidRPr="0028340A">
        <w:rPr>
          <w:rFonts w:ascii="Times New Roman" w:hAnsi="Times New Roman" w:cs="Times New Roman"/>
          <w:sz w:val="24"/>
          <w:szCs w:val="24"/>
        </w:rPr>
        <w:t xml:space="preserve">a harmless darkening of the urine. </w:t>
      </w:r>
      <w:r w:rsidR="00A17780" w:rsidRPr="0028340A">
        <w:rPr>
          <w:rFonts w:ascii="Times New Roman" w:hAnsi="Times New Roman" w:cs="Times New Roman"/>
          <w:sz w:val="24"/>
          <w:szCs w:val="24"/>
        </w:rPr>
        <w:t>Altho</w:t>
      </w:r>
      <w:r w:rsidR="00950BF3" w:rsidRPr="0028340A">
        <w:rPr>
          <w:rFonts w:ascii="Times New Roman" w:hAnsi="Times New Roman" w:cs="Times New Roman"/>
          <w:sz w:val="24"/>
          <w:szCs w:val="24"/>
        </w:rPr>
        <w:t xml:space="preserve">ugh you indicate that symptom resolution is an appropriate parameter for monitoring success it is also important to consider follow-up tests. </w:t>
      </w:r>
      <w:r w:rsidR="00D04400" w:rsidRPr="0028340A">
        <w:rPr>
          <w:rFonts w:ascii="Times New Roman" w:hAnsi="Times New Roman" w:cs="Times New Roman"/>
          <w:sz w:val="24"/>
          <w:szCs w:val="24"/>
        </w:rPr>
        <w:t xml:space="preserve">Redelinghuys et al., (2020) reveals that </w:t>
      </w:r>
      <w:r w:rsidR="00C17C21" w:rsidRPr="0028340A">
        <w:rPr>
          <w:rFonts w:ascii="Times New Roman" w:hAnsi="Times New Roman" w:cs="Times New Roman"/>
          <w:sz w:val="24"/>
          <w:szCs w:val="24"/>
        </w:rPr>
        <w:t xml:space="preserve">clinical laboratories such as vaginal swab culture and microscopic examination </w:t>
      </w:r>
      <w:r w:rsidR="008D7022" w:rsidRPr="0028340A">
        <w:rPr>
          <w:rFonts w:ascii="Times New Roman" w:hAnsi="Times New Roman" w:cs="Times New Roman"/>
          <w:sz w:val="24"/>
          <w:szCs w:val="24"/>
        </w:rPr>
        <w:t xml:space="preserve">can </w:t>
      </w:r>
      <w:r w:rsidR="005762C7" w:rsidRPr="0028340A">
        <w:rPr>
          <w:rFonts w:ascii="Times New Roman" w:hAnsi="Times New Roman" w:cs="Times New Roman"/>
          <w:sz w:val="24"/>
          <w:szCs w:val="24"/>
        </w:rPr>
        <w:t xml:space="preserve">effectively identify changes in the vaginal environment. </w:t>
      </w:r>
      <w:r w:rsidR="005762C7" w:rsidRPr="0028340A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CB6807" w:rsidRPr="0028340A">
        <w:rPr>
          <w:rFonts w:ascii="Times New Roman" w:hAnsi="Times New Roman" w:cs="Times New Roman"/>
          <w:sz w:val="24"/>
          <w:szCs w:val="24"/>
        </w:rPr>
        <w:t xml:space="preserve">pecifically, using vaginal </w:t>
      </w:r>
      <w:r w:rsidR="00435893" w:rsidRPr="0028340A">
        <w:rPr>
          <w:rFonts w:ascii="Times New Roman" w:hAnsi="Times New Roman" w:cs="Times New Roman"/>
          <w:sz w:val="24"/>
          <w:szCs w:val="24"/>
        </w:rPr>
        <w:t xml:space="preserve">swabs </w:t>
      </w:r>
      <w:r w:rsidR="002C3DF3" w:rsidRPr="0028340A">
        <w:rPr>
          <w:rFonts w:ascii="Times New Roman" w:hAnsi="Times New Roman" w:cs="Times New Roman"/>
          <w:sz w:val="24"/>
          <w:szCs w:val="24"/>
        </w:rPr>
        <w:t>as the genital specimen</w:t>
      </w:r>
      <w:r w:rsidR="00AB0C6E" w:rsidRPr="0028340A">
        <w:rPr>
          <w:rFonts w:ascii="Times New Roman" w:hAnsi="Times New Roman" w:cs="Times New Roman"/>
          <w:sz w:val="24"/>
          <w:szCs w:val="24"/>
        </w:rPr>
        <w:t xml:space="preserve"> is known to have a high rate of </w:t>
      </w:r>
      <w:r w:rsidR="00E71E70" w:rsidRPr="0028340A">
        <w:rPr>
          <w:rFonts w:ascii="Times New Roman" w:hAnsi="Times New Roman" w:cs="Times New Roman"/>
          <w:sz w:val="24"/>
          <w:szCs w:val="24"/>
        </w:rPr>
        <w:t xml:space="preserve">demonstrating whether a patient has bacterial vaginosis or not. </w:t>
      </w:r>
      <w:r w:rsidR="002C483C">
        <w:rPr>
          <w:rFonts w:ascii="Times New Roman" w:hAnsi="Times New Roman" w:cs="Times New Roman"/>
          <w:sz w:val="24"/>
          <w:szCs w:val="24"/>
        </w:rPr>
        <w:t>O</w:t>
      </w:r>
      <w:r w:rsidR="0075348F">
        <w:rPr>
          <w:rFonts w:ascii="Times New Roman" w:hAnsi="Times New Roman" w:cs="Times New Roman"/>
          <w:sz w:val="24"/>
          <w:szCs w:val="24"/>
        </w:rPr>
        <w:t xml:space="preserve">verall, your discussion post displays a strong understanding </w:t>
      </w:r>
      <w:r w:rsidR="00DF177A">
        <w:rPr>
          <w:rFonts w:ascii="Times New Roman" w:hAnsi="Times New Roman" w:cs="Times New Roman"/>
          <w:sz w:val="24"/>
          <w:szCs w:val="24"/>
        </w:rPr>
        <w:t xml:space="preserve">of the topic of study and the relevant treatment options. </w:t>
      </w:r>
    </w:p>
    <w:p w:rsidR="0028340A" w:rsidRDefault="00380448" w:rsidP="00DE546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40A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D2CF9" w:rsidRDefault="008D2CF9" w:rsidP="00DE546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Chacra, L. A., Fenollar, F., &amp; Diop, K. (2022). Bacterial Vaginosis: What Do We Currently Know? </w:t>
      </w:r>
      <w:r>
        <w:rPr>
          <w:i/>
          <w:iCs/>
        </w:rPr>
        <w:t>Frontiers in Cellular and Infection Microbiology</w:t>
      </w:r>
      <w:r>
        <w:t xml:space="preserve">, </w:t>
      </w:r>
      <w:r>
        <w:rPr>
          <w:i/>
          <w:iCs/>
        </w:rPr>
        <w:t>11</w:t>
      </w:r>
      <w:r>
        <w:t>. https://doi.org/10.3389/fcimb.2021.672429</w:t>
      </w:r>
    </w:p>
    <w:p w:rsidR="008D2CF9" w:rsidRDefault="008D2CF9" w:rsidP="00DE546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Redelinghuys, M. J., Geldenhuys, J., Jung, H., &amp; Kock, M. M. (2020). Bacterial Vaginosis: Current Diagnostic Avenues and Future Opportunities. </w:t>
      </w:r>
      <w:r>
        <w:rPr>
          <w:i/>
          <w:iCs/>
        </w:rPr>
        <w:t>Frontiers in Cellular and Infection Microbiology</w:t>
      </w:r>
      <w:r>
        <w:t xml:space="preserve">, </w:t>
      </w:r>
      <w:r>
        <w:rPr>
          <w:i/>
          <w:iCs/>
        </w:rPr>
        <w:t>10</w:t>
      </w:r>
      <w:r>
        <w:t>. https://doi.org/10.3389/fcimb.2020.00354</w:t>
      </w:r>
    </w:p>
    <w:p w:rsidR="008D2CF9" w:rsidRDefault="008D2CF9" w:rsidP="00DE546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Verwijs, M. C., Agaba, S. K., Darby, A. C., &amp; van de Wijgert, J. H. H. M. (2020). Impact of oral metronidazole treatment on the vaginal microbiota and correlates of treatment failure. </w:t>
      </w:r>
      <w:r>
        <w:rPr>
          <w:i/>
          <w:iCs/>
        </w:rPr>
        <w:t>American Journal of Obstetrics and Gynecology</w:t>
      </w:r>
      <w:r>
        <w:t xml:space="preserve">, </w:t>
      </w:r>
      <w:r>
        <w:rPr>
          <w:i/>
          <w:iCs/>
        </w:rPr>
        <w:t>222</w:t>
      </w:r>
      <w:r>
        <w:t>(2), 157.e1–157.e13. https://doi.org/10.1016/j.ajog.2019.08.008</w:t>
      </w:r>
    </w:p>
    <w:p w:rsidR="008D2CF9" w:rsidRDefault="008D2CF9" w:rsidP="00DE546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Woo, T. M., &amp; Robinson, M. V. (2020). </w:t>
      </w:r>
      <w:r>
        <w:rPr>
          <w:i/>
          <w:iCs/>
        </w:rPr>
        <w:t>Pharmacotherapeutics for advanced practice nurse prescribers</w:t>
      </w:r>
      <w:r>
        <w:t xml:space="preserve"> (5th ed.). F.A. Davis Company.</w:t>
      </w:r>
    </w:p>
    <w:p w:rsidR="00CF630F" w:rsidRDefault="00CF630F" w:rsidP="00DE546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246E0" w:rsidRDefault="00A2084E" w:rsidP="00DE546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Response 2</w:t>
      </w:r>
    </w:p>
    <w:p w:rsidR="003C5A33" w:rsidRDefault="009D4E8B" w:rsidP="00DE54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Nicole Kennedy, </w:t>
      </w:r>
    </w:p>
    <w:p w:rsidR="009D4E8B" w:rsidRDefault="009D4E8B" w:rsidP="00DE54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enjoying </w:t>
      </w:r>
      <w:r w:rsidR="002B6777">
        <w:rPr>
          <w:rFonts w:ascii="Times New Roman" w:hAnsi="Times New Roman" w:cs="Times New Roman"/>
          <w:sz w:val="24"/>
          <w:szCs w:val="24"/>
        </w:rPr>
        <w:t xml:space="preserve">reading through your discussion because it is informative and well-crafted and demonstrates an in-depth </w:t>
      </w:r>
      <w:r w:rsidR="00B323A1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6F666D">
        <w:rPr>
          <w:rFonts w:ascii="Times New Roman" w:hAnsi="Times New Roman" w:cs="Times New Roman"/>
          <w:sz w:val="24"/>
          <w:szCs w:val="24"/>
        </w:rPr>
        <w:t>of the</w:t>
      </w:r>
      <w:r w:rsidR="00A930E6">
        <w:rPr>
          <w:rFonts w:ascii="Times New Roman" w:hAnsi="Times New Roman" w:cs="Times New Roman"/>
          <w:sz w:val="24"/>
          <w:szCs w:val="24"/>
        </w:rPr>
        <w:t xml:space="preserve"> </w:t>
      </w:r>
      <w:r w:rsidR="00DA2D2A">
        <w:rPr>
          <w:rFonts w:ascii="Times New Roman" w:hAnsi="Times New Roman" w:cs="Times New Roman"/>
          <w:sz w:val="24"/>
          <w:szCs w:val="24"/>
        </w:rPr>
        <w:t xml:space="preserve">bacterial vaginosis. </w:t>
      </w:r>
      <w:r w:rsidR="00781BF7">
        <w:rPr>
          <w:rFonts w:ascii="Times New Roman" w:hAnsi="Times New Roman" w:cs="Times New Roman"/>
          <w:sz w:val="24"/>
          <w:szCs w:val="24"/>
        </w:rPr>
        <w:t>I</w:t>
      </w:r>
      <w:r w:rsidR="00E957F7">
        <w:rPr>
          <w:rFonts w:ascii="Times New Roman" w:hAnsi="Times New Roman" w:cs="Times New Roman"/>
          <w:sz w:val="24"/>
          <w:szCs w:val="24"/>
        </w:rPr>
        <w:t xml:space="preserve"> agree with you</w:t>
      </w:r>
      <w:r w:rsidR="00781BF7">
        <w:rPr>
          <w:rFonts w:ascii="Times New Roman" w:hAnsi="Times New Roman" w:cs="Times New Roman"/>
          <w:sz w:val="24"/>
          <w:szCs w:val="24"/>
        </w:rPr>
        <w:t xml:space="preserve"> </w:t>
      </w:r>
      <w:r w:rsidR="004B4DC4">
        <w:rPr>
          <w:rFonts w:ascii="Times New Roman" w:hAnsi="Times New Roman" w:cs="Times New Roman"/>
          <w:sz w:val="24"/>
          <w:szCs w:val="24"/>
        </w:rPr>
        <w:t>that metronidazole 500 milligrams PO</w:t>
      </w:r>
      <w:r w:rsidR="001053F9">
        <w:rPr>
          <w:rFonts w:ascii="Times New Roman" w:hAnsi="Times New Roman" w:cs="Times New Roman"/>
          <w:sz w:val="24"/>
          <w:szCs w:val="24"/>
        </w:rPr>
        <w:t xml:space="preserve"> BID </w:t>
      </w:r>
      <w:r w:rsidR="009F5F4D">
        <w:rPr>
          <w:rFonts w:ascii="Times New Roman" w:hAnsi="Times New Roman" w:cs="Times New Roman"/>
          <w:sz w:val="24"/>
          <w:szCs w:val="24"/>
        </w:rPr>
        <w:t xml:space="preserve">for R.S. </w:t>
      </w:r>
      <w:r w:rsidR="0095200D">
        <w:rPr>
          <w:rFonts w:ascii="Times New Roman" w:hAnsi="Times New Roman" w:cs="Times New Roman"/>
          <w:sz w:val="24"/>
          <w:szCs w:val="24"/>
        </w:rPr>
        <w:t>Vodstrcil et al., (2021)</w:t>
      </w:r>
      <w:r w:rsidR="00640A6E">
        <w:rPr>
          <w:rFonts w:ascii="Times New Roman" w:hAnsi="Times New Roman" w:cs="Times New Roman"/>
          <w:sz w:val="24"/>
          <w:szCs w:val="24"/>
        </w:rPr>
        <w:t xml:space="preserve"> highlights that the first-line anti</w:t>
      </w:r>
      <w:r w:rsidR="00C73F3A">
        <w:rPr>
          <w:rFonts w:ascii="Times New Roman" w:hAnsi="Times New Roman" w:cs="Times New Roman"/>
          <w:sz w:val="24"/>
          <w:szCs w:val="24"/>
        </w:rPr>
        <w:t>mi</w:t>
      </w:r>
      <w:r w:rsidR="006C43CB">
        <w:rPr>
          <w:rFonts w:ascii="Times New Roman" w:hAnsi="Times New Roman" w:cs="Times New Roman"/>
          <w:sz w:val="24"/>
          <w:szCs w:val="24"/>
        </w:rPr>
        <w:t>crobial treatments include metr</w:t>
      </w:r>
      <w:r w:rsidR="00C73F3A">
        <w:rPr>
          <w:rFonts w:ascii="Times New Roman" w:hAnsi="Times New Roman" w:cs="Times New Roman"/>
          <w:sz w:val="24"/>
          <w:szCs w:val="24"/>
        </w:rPr>
        <w:t>onidazole</w:t>
      </w:r>
      <w:r w:rsidR="006C43CB">
        <w:rPr>
          <w:rFonts w:ascii="Times New Roman" w:hAnsi="Times New Roman" w:cs="Times New Roman"/>
          <w:sz w:val="24"/>
          <w:szCs w:val="24"/>
        </w:rPr>
        <w:t xml:space="preserve"> provides a broad anaerobic coverage and are administered orally or in</w:t>
      </w:r>
      <w:r w:rsidR="002D6A7D">
        <w:rPr>
          <w:rFonts w:ascii="Times New Roman" w:hAnsi="Times New Roman" w:cs="Times New Roman"/>
          <w:sz w:val="24"/>
          <w:szCs w:val="24"/>
        </w:rPr>
        <w:t xml:space="preserve">travaginally. </w:t>
      </w:r>
      <w:r w:rsidR="00676FDC">
        <w:rPr>
          <w:rFonts w:ascii="Times New Roman" w:hAnsi="Times New Roman" w:cs="Times New Roman"/>
          <w:sz w:val="24"/>
          <w:szCs w:val="24"/>
        </w:rPr>
        <w:t xml:space="preserve">The study reveals that </w:t>
      </w:r>
      <w:r w:rsidR="00B72ADF">
        <w:rPr>
          <w:rFonts w:ascii="Times New Roman" w:hAnsi="Times New Roman" w:cs="Times New Roman"/>
          <w:sz w:val="24"/>
          <w:szCs w:val="24"/>
        </w:rPr>
        <w:t xml:space="preserve">metronidazole has an efficacy of </w:t>
      </w:r>
      <w:r w:rsidR="00983888">
        <w:rPr>
          <w:rFonts w:ascii="Times New Roman" w:hAnsi="Times New Roman" w:cs="Times New Roman"/>
          <w:sz w:val="24"/>
          <w:szCs w:val="24"/>
        </w:rPr>
        <w:t xml:space="preserve">between 70 and 85%. </w:t>
      </w:r>
      <w:r w:rsidR="00F95092">
        <w:rPr>
          <w:rFonts w:ascii="Times New Roman" w:hAnsi="Times New Roman" w:cs="Times New Roman"/>
          <w:sz w:val="24"/>
          <w:szCs w:val="24"/>
        </w:rPr>
        <w:t xml:space="preserve"> </w:t>
      </w:r>
      <w:r w:rsidR="00E207AD">
        <w:rPr>
          <w:rFonts w:ascii="Times New Roman" w:hAnsi="Times New Roman" w:cs="Times New Roman"/>
          <w:sz w:val="24"/>
          <w:szCs w:val="24"/>
        </w:rPr>
        <w:t xml:space="preserve">One of the interesting </w:t>
      </w:r>
      <w:r w:rsidR="00837B98">
        <w:rPr>
          <w:rFonts w:ascii="Times New Roman" w:hAnsi="Times New Roman" w:cs="Times New Roman"/>
          <w:sz w:val="24"/>
          <w:szCs w:val="24"/>
        </w:rPr>
        <w:t xml:space="preserve">concepts that </w:t>
      </w:r>
      <w:r w:rsidR="009E6CE1">
        <w:rPr>
          <w:rFonts w:ascii="Times New Roman" w:hAnsi="Times New Roman" w:cs="Times New Roman"/>
          <w:sz w:val="24"/>
          <w:szCs w:val="24"/>
        </w:rPr>
        <w:t xml:space="preserve">I have gained from the </w:t>
      </w:r>
      <w:r w:rsidR="0086245A">
        <w:rPr>
          <w:rFonts w:ascii="Times New Roman" w:hAnsi="Times New Roman" w:cs="Times New Roman"/>
          <w:sz w:val="24"/>
          <w:szCs w:val="24"/>
        </w:rPr>
        <w:t xml:space="preserve">discussion is your incorporation of patient-centred therapy </w:t>
      </w:r>
      <w:r w:rsidR="005341A7">
        <w:rPr>
          <w:rFonts w:ascii="Times New Roman" w:hAnsi="Times New Roman" w:cs="Times New Roman"/>
          <w:sz w:val="24"/>
          <w:szCs w:val="24"/>
        </w:rPr>
        <w:t xml:space="preserve">in that </w:t>
      </w:r>
      <w:r w:rsidR="00033611">
        <w:rPr>
          <w:rFonts w:ascii="Times New Roman" w:hAnsi="Times New Roman" w:cs="Times New Roman"/>
          <w:sz w:val="24"/>
          <w:szCs w:val="24"/>
        </w:rPr>
        <w:t xml:space="preserve">you provide R.S. to choose between oral </w:t>
      </w:r>
      <w:r w:rsidR="00E614DD">
        <w:rPr>
          <w:rFonts w:ascii="Times New Roman" w:hAnsi="Times New Roman" w:cs="Times New Roman"/>
          <w:sz w:val="24"/>
          <w:szCs w:val="24"/>
        </w:rPr>
        <w:t xml:space="preserve">metronidazole 500 milligrams PO BID 7 days or </w:t>
      </w:r>
      <w:r w:rsidR="00F80B68">
        <w:rPr>
          <w:rFonts w:ascii="Times New Roman" w:hAnsi="Times New Roman" w:cs="Times New Roman"/>
          <w:sz w:val="24"/>
          <w:szCs w:val="24"/>
        </w:rPr>
        <w:t>metronidazole</w:t>
      </w:r>
      <w:r w:rsidR="00E614DD">
        <w:rPr>
          <w:rFonts w:ascii="Times New Roman" w:hAnsi="Times New Roman" w:cs="Times New Roman"/>
          <w:sz w:val="24"/>
          <w:szCs w:val="24"/>
        </w:rPr>
        <w:t xml:space="preserve"> gel 0.75%for one application </w:t>
      </w:r>
      <w:r w:rsidR="00F80B68">
        <w:rPr>
          <w:rFonts w:ascii="Times New Roman" w:hAnsi="Times New Roman" w:cs="Times New Roman"/>
          <w:sz w:val="24"/>
          <w:szCs w:val="24"/>
        </w:rPr>
        <w:t>(5g)</w:t>
      </w:r>
      <w:r w:rsidR="008F7BEA">
        <w:rPr>
          <w:rFonts w:ascii="Times New Roman" w:hAnsi="Times New Roman" w:cs="Times New Roman"/>
          <w:sz w:val="24"/>
          <w:szCs w:val="24"/>
        </w:rPr>
        <w:t xml:space="preserve"> intravaginally for five days. Providing </w:t>
      </w:r>
      <w:r w:rsidR="00537D48">
        <w:rPr>
          <w:rFonts w:ascii="Times New Roman" w:hAnsi="Times New Roman" w:cs="Times New Roman"/>
          <w:sz w:val="24"/>
          <w:szCs w:val="24"/>
        </w:rPr>
        <w:t xml:space="preserve">R.S. with the option of </w:t>
      </w:r>
      <w:r w:rsidR="00F56A81">
        <w:rPr>
          <w:rFonts w:ascii="Times New Roman" w:hAnsi="Times New Roman" w:cs="Times New Roman"/>
          <w:sz w:val="24"/>
          <w:szCs w:val="24"/>
        </w:rPr>
        <w:t>selecting the medi</w:t>
      </w:r>
      <w:r w:rsidR="002133EB">
        <w:rPr>
          <w:rFonts w:ascii="Times New Roman" w:hAnsi="Times New Roman" w:cs="Times New Roman"/>
          <w:sz w:val="24"/>
          <w:szCs w:val="24"/>
        </w:rPr>
        <w:t xml:space="preserve">cation therapy that she is most comfortable with will enhance the adherence to the medication. </w:t>
      </w:r>
      <w:r w:rsidR="00D8089D">
        <w:rPr>
          <w:rFonts w:ascii="Times New Roman" w:hAnsi="Times New Roman" w:cs="Times New Roman"/>
          <w:sz w:val="24"/>
          <w:szCs w:val="24"/>
        </w:rPr>
        <w:t>Additionally, the fact that the</w:t>
      </w:r>
      <w:r w:rsidR="001C00D7">
        <w:rPr>
          <w:rFonts w:ascii="Times New Roman" w:hAnsi="Times New Roman" w:cs="Times New Roman"/>
          <w:sz w:val="24"/>
          <w:szCs w:val="24"/>
        </w:rPr>
        <w:t xml:space="preserve"> treatment of Bacterial </w:t>
      </w:r>
      <w:r w:rsidR="00744459">
        <w:rPr>
          <w:rFonts w:ascii="Times New Roman" w:hAnsi="Times New Roman" w:cs="Times New Roman"/>
          <w:sz w:val="24"/>
          <w:szCs w:val="24"/>
        </w:rPr>
        <w:t xml:space="preserve">vaginosis could also minimize the </w:t>
      </w:r>
      <w:r w:rsidR="00EE12EA">
        <w:rPr>
          <w:rFonts w:ascii="Times New Roman" w:hAnsi="Times New Roman" w:cs="Times New Roman"/>
          <w:sz w:val="24"/>
          <w:szCs w:val="24"/>
        </w:rPr>
        <w:t xml:space="preserve">risk </w:t>
      </w:r>
      <w:r w:rsidR="00801039">
        <w:rPr>
          <w:rFonts w:ascii="Times New Roman" w:hAnsi="Times New Roman" w:cs="Times New Roman"/>
          <w:sz w:val="24"/>
          <w:szCs w:val="24"/>
        </w:rPr>
        <w:t xml:space="preserve">of </w:t>
      </w:r>
      <w:r w:rsidR="00D3123C">
        <w:rPr>
          <w:rFonts w:ascii="Times New Roman" w:hAnsi="Times New Roman" w:cs="Times New Roman"/>
          <w:sz w:val="24"/>
          <w:szCs w:val="24"/>
        </w:rPr>
        <w:t>STIs makes the</w:t>
      </w:r>
      <w:r w:rsidR="00801039">
        <w:rPr>
          <w:rFonts w:ascii="Times New Roman" w:hAnsi="Times New Roman" w:cs="Times New Roman"/>
          <w:sz w:val="24"/>
          <w:szCs w:val="24"/>
        </w:rPr>
        <w:t xml:space="preserve"> treatment for the condition even more relevant. </w:t>
      </w:r>
    </w:p>
    <w:p w:rsidR="00A56AF9" w:rsidRPr="003C5A33" w:rsidRDefault="00A56AF9" w:rsidP="00DE54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the discussion could be enhanced even further by </w:t>
      </w:r>
      <w:r w:rsidR="00976A94">
        <w:rPr>
          <w:rFonts w:ascii="Times New Roman" w:hAnsi="Times New Roman" w:cs="Times New Roman"/>
          <w:sz w:val="24"/>
          <w:szCs w:val="24"/>
        </w:rPr>
        <w:t xml:space="preserve">providing more information on the management of side-effects to enhance </w:t>
      </w:r>
      <w:r w:rsidR="009F746E">
        <w:rPr>
          <w:rFonts w:ascii="Times New Roman" w:hAnsi="Times New Roman" w:cs="Times New Roman"/>
          <w:sz w:val="24"/>
          <w:szCs w:val="24"/>
        </w:rPr>
        <w:t>patient compliance and adherence to the metronidazole therapy</w:t>
      </w:r>
      <w:r w:rsidR="003877AE">
        <w:rPr>
          <w:rFonts w:ascii="Times New Roman" w:hAnsi="Times New Roman" w:cs="Times New Roman"/>
          <w:sz w:val="24"/>
          <w:szCs w:val="24"/>
        </w:rPr>
        <w:t>. Woo &amp; Robinson (2020)</w:t>
      </w:r>
      <w:r w:rsidR="00396CDC">
        <w:rPr>
          <w:rFonts w:ascii="Times New Roman" w:hAnsi="Times New Roman" w:cs="Times New Roman"/>
          <w:sz w:val="24"/>
          <w:szCs w:val="24"/>
        </w:rPr>
        <w:t xml:space="preserve"> highlights that </w:t>
      </w:r>
      <w:r w:rsidR="00396858">
        <w:rPr>
          <w:rFonts w:ascii="Times New Roman" w:hAnsi="Times New Roman" w:cs="Times New Roman"/>
          <w:sz w:val="24"/>
          <w:szCs w:val="24"/>
        </w:rPr>
        <w:t xml:space="preserve">metronidazole should be taken together </w:t>
      </w:r>
      <w:r w:rsidR="001264C8">
        <w:rPr>
          <w:rFonts w:ascii="Times New Roman" w:hAnsi="Times New Roman" w:cs="Times New Roman"/>
          <w:sz w:val="24"/>
          <w:szCs w:val="24"/>
        </w:rPr>
        <w:t xml:space="preserve">with meals foods and snacks to reduce the severity of GI irritation. </w:t>
      </w:r>
      <w:r w:rsidR="00155A1A">
        <w:rPr>
          <w:rFonts w:ascii="Times New Roman" w:hAnsi="Times New Roman" w:cs="Times New Roman"/>
          <w:sz w:val="24"/>
          <w:szCs w:val="24"/>
        </w:rPr>
        <w:t xml:space="preserve">Additionally, since metronidazole is known to cause dry mouth and metallic taste, advising R.S. to chew sugarless gum or sucking on ice can be helpful. </w:t>
      </w:r>
      <w:r w:rsidR="001130F8">
        <w:rPr>
          <w:rFonts w:ascii="Times New Roman" w:hAnsi="Times New Roman" w:cs="Times New Roman"/>
          <w:sz w:val="24"/>
          <w:szCs w:val="24"/>
        </w:rPr>
        <w:t xml:space="preserve">Although the discussion mentions </w:t>
      </w:r>
      <w:r w:rsidR="00880D17">
        <w:rPr>
          <w:rFonts w:ascii="Times New Roman" w:hAnsi="Times New Roman" w:cs="Times New Roman"/>
          <w:sz w:val="24"/>
          <w:szCs w:val="24"/>
        </w:rPr>
        <w:t>probioti</w:t>
      </w:r>
      <w:r w:rsidR="00925CED">
        <w:rPr>
          <w:rFonts w:ascii="Times New Roman" w:hAnsi="Times New Roman" w:cs="Times New Roman"/>
          <w:sz w:val="24"/>
          <w:szCs w:val="24"/>
        </w:rPr>
        <w:t xml:space="preserve">cs as an alternative medications or over-the-counter drugs, the discussion could be enhanced further </w:t>
      </w:r>
      <w:r w:rsidR="00364392">
        <w:rPr>
          <w:rFonts w:ascii="Times New Roman" w:hAnsi="Times New Roman" w:cs="Times New Roman"/>
          <w:sz w:val="24"/>
          <w:szCs w:val="24"/>
        </w:rPr>
        <w:t xml:space="preserve">by mentioning other alternative medications. </w:t>
      </w:r>
      <w:r w:rsidR="00633921">
        <w:rPr>
          <w:rFonts w:ascii="Times New Roman" w:hAnsi="Times New Roman" w:cs="Times New Roman"/>
          <w:sz w:val="24"/>
          <w:szCs w:val="24"/>
        </w:rPr>
        <w:t>Abbe &amp; Mitchell (2023)</w:t>
      </w:r>
      <w:r w:rsidR="00F4089F">
        <w:rPr>
          <w:rFonts w:ascii="Times New Roman" w:hAnsi="Times New Roman" w:cs="Times New Roman"/>
          <w:sz w:val="24"/>
          <w:szCs w:val="24"/>
        </w:rPr>
        <w:t xml:space="preserve"> highlights tha</w:t>
      </w:r>
      <w:r w:rsidR="00612856">
        <w:rPr>
          <w:rFonts w:ascii="Times New Roman" w:hAnsi="Times New Roman" w:cs="Times New Roman"/>
          <w:sz w:val="24"/>
          <w:szCs w:val="24"/>
        </w:rPr>
        <w:t xml:space="preserve">t the intake of oral </w:t>
      </w:r>
      <w:r w:rsidR="00D768B3">
        <w:rPr>
          <w:rFonts w:ascii="Times New Roman" w:hAnsi="Times New Roman" w:cs="Times New Roman"/>
          <w:sz w:val="24"/>
          <w:szCs w:val="24"/>
        </w:rPr>
        <w:t xml:space="preserve">garlic tablets may </w:t>
      </w:r>
      <w:r w:rsidR="00BE7BBB">
        <w:rPr>
          <w:rFonts w:ascii="Times New Roman" w:hAnsi="Times New Roman" w:cs="Times New Roman"/>
          <w:sz w:val="24"/>
          <w:szCs w:val="24"/>
        </w:rPr>
        <w:t xml:space="preserve">have almost </w:t>
      </w:r>
      <w:r w:rsidR="00AC34DE">
        <w:rPr>
          <w:rFonts w:ascii="Times New Roman" w:hAnsi="Times New Roman" w:cs="Times New Roman"/>
          <w:sz w:val="24"/>
          <w:szCs w:val="24"/>
        </w:rPr>
        <w:t xml:space="preserve">similar </w:t>
      </w:r>
      <w:r w:rsidR="001A2525">
        <w:rPr>
          <w:rFonts w:ascii="Times New Roman" w:hAnsi="Times New Roman" w:cs="Times New Roman"/>
          <w:sz w:val="24"/>
          <w:szCs w:val="24"/>
        </w:rPr>
        <w:t xml:space="preserve">effects to </w:t>
      </w:r>
      <w:r w:rsidR="001F1D60">
        <w:rPr>
          <w:rFonts w:ascii="Times New Roman" w:hAnsi="Times New Roman" w:cs="Times New Roman"/>
          <w:sz w:val="24"/>
          <w:szCs w:val="24"/>
        </w:rPr>
        <w:t xml:space="preserve">oral metronidazole. Specifically garlic is known to have antimicrobial properties that can help in </w:t>
      </w:r>
      <w:r w:rsidR="001F1D60">
        <w:rPr>
          <w:rFonts w:ascii="Times New Roman" w:hAnsi="Times New Roman" w:cs="Times New Roman"/>
          <w:sz w:val="24"/>
          <w:szCs w:val="24"/>
        </w:rPr>
        <w:lastRenderedPageBreak/>
        <w:t xml:space="preserve">the management of bacterial </w:t>
      </w:r>
      <w:r w:rsidR="00EA251B">
        <w:rPr>
          <w:rFonts w:ascii="Times New Roman" w:hAnsi="Times New Roman" w:cs="Times New Roman"/>
          <w:sz w:val="24"/>
          <w:szCs w:val="24"/>
        </w:rPr>
        <w:t xml:space="preserve">vaginosis. </w:t>
      </w:r>
      <w:r w:rsidR="001358BA">
        <w:rPr>
          <w:rFonts w:ascii="Times New Roman" w:hAnsi="Times New Roman" w:cs="Times New Roman"/>
          <w:sz w:val="24"/>
          <w:szCs w:val="24"/>
        </w:rPr>
        <w:t xml:space="preserve">Specifically, Allicin a compound from garlic is known to have antifungal properties. </w:t>
      </w:r>
    </w:p>
    <w:p w:rsidR="005839D0" w:rsidRDefault="008C0112" w:rsidP="00DE546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436F3" w:rsidRDefault="008436F3" w:rsidP="00DE546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Abbe, C., &amp; Mitchell, C. M. (2023). </w:t>
      </w:r>
      <w:r>
        <w:rPr>
          <w:i/>
          <w:iCs/>
        </w:rPr>
        <w:t>Bacterial vaginosis: a review of approaches to treatment and prevention</w:t>
      </w:r>
      <w:r>
        <w:t xml:space="preserve">. </w:t>
      </w:r>
      <w:r>
        <w:rPr>
          <w:i/>
          <w:iCs/>
        </w:rPr>
        <w:t>5</w:t>
      </w:r>
      <w:r>
        <w:t>. https://doi.org/10.3389/frph.2023.1100029</w:t>
      </w:r>
    </w:p>
    <w:p w:rsidR="008436F3" w:rsidRDefault="008436F3" w:rsidP="00DE546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Vodstrcil, L. A., Muzny, C. A., Plummer, E. L., Sobel, J. D., &amp; Bradshaw, C. S. (2021). Bacterial vaginosis: drivers of recurrence and challenges and opportunities in partner treatment. </w:t>
      </w:r>
      <w:r>
        <w:rPr>
          <w:i/>
          <w:iCs/>
        </w:rPr>
        <w:t>BMC Medicine</w:t>
      </w:r>
      <w:r>
        <w:t xml:space="preserve">, </w:t>
      </w:r>
      <w:r>
        <w:rPr>
          <w:i/>
          <w:iCs/>
        </w:rPr>
        <w:t>19</w:t>
      </w:r>
      <w:r>
        <w:t>(1). https://doi.org/10.1186/s12916-021-02077-3</w:t>
      </w:r>
    </w:p>
    <w:p w:rsidR="008436F3" w:rsidRDefault="008436F3" w:rsidP="00DE546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Woo, T. M., &amp; Robinson, M. V. (2020). </w:t>
      </w:r>
      <w:r>
        <w:rPr>
          <w:i/>
          <w:iCs/>
        </w:rPr>
        <w:t>Pharmacotherapeutics for advanced practice nurse prescribers</w:t>
      </w:r>
      <w:r>
        <w:t xml:space="preserve"> (5th ed.). F.A. Davis Company.</w:t>
      </w:r>
    </w:p>
    <w:p w:rsidR="00572E14" w:rsidRPr="00572E14" w:rsidRDefault="00572E14" w:rsidP="00572E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635AB" w:rsidRPr="0028340A" w:rsidRDefault="002C3DF3" w:rsidP="002834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340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635AB" w:rsidRPr="0028340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9F6" w:rsidRDefault="009859F6" w:rsidP="0028340A">
      <w:pPr>
        <w:spacing w:after="0" w:line="240" w:lineRule="auto"/>
      </w:pPr>
      <w:r>
        <w:separator/>
      </w:r>
    </w:p>
  </w:endnote>
  <w:endnote w:type="continuationSeparator" w:id="0">
    <w:p w:rsidR="009859F6" w:rsidRDefault="009859F6" w:rsidP="0028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9F6" w:rsidRDefault="009859F6" w:rsidP="0028340A">
      <w:pPr>
        <w:spacing w:after="0" w:line="240" w:lineRule="auto"/>
      </w:pPr>
      <w:r>
        <w:separator/>
      </w:r>
    </w:p>
  </w:footnote>
  <w:footnote w:type="continuationSeparator" w:id="0">
    <w:p w:rsidR="009859F6" w:rsidRDefault="009859F6" w:rsidP="00283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4424883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8340A" w:rsidRPr="0028340A" w:rsidRDefault="0028340A" w:rsidP="0028340A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834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340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834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23C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8340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8340A" w:rsidRDefault="002834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DB"/>
    <w:rsid w:val="00013167"/>
    <w:rsid w:val="0001517A"/>
    <w:rsid w:val="0002394D"/>
    <w:rsid w:val="00033611"/>
    <w:rsid w:val="000630AC"/>
    <w:rsid w:val="000F2B31"/>
    <w:rsid w:val="001053F9"/>
    <w:rsid w:val="001130F8"/>
    <w:rsid w:val="001264C8"/>
    <w:rsid w:val="001358BA"/>
    <w:rsid w:val="00154E4A"/>
    <w:rsid w:val="00155A1A"/>
    <w:rsid w:val="001A2525"/>
    <w:rsid w:val="001C00D7"/>
    <w:rsid w:val="001C4737"/>
    <w:rsid w:val="001C4BEC"/>
    <w:rsid w:val="001D1378"/>
    <w:rsid w:val="001F1D60"/>
    <w:rsid w:val="001F24B6"/>
    <w:rsid w:val="002133EB"/>
    <w:rsid w:val="00236017"/>
    <w:rsid w:val="0028340A"/>
    <w:rsid w:val="0029229D"/>
    <w:rsid w:val="002A0241"/>
    <w:rsid w:val="002B1205"/>
    <w:rsid w:val="002B6777"/>
    <w:rsid w:val="002C3DF3"/>
    <w:rsid w:val="002C483C"/>
    <w:rsid w:val="002D6A7D"/>
    <w:rsid w:val="00320D81"/>
    <w:rsid w:val="00350389"/>
    <w:rsid w:val="00364392"/>
    <w:rsid w:val="00365C23"/>
    <w:rsid w:val="00376873"/>
    <w:rsid w:val="00380448"/>
    <w:rsid w:val="00380A16"/>
    <w:rsid w:val="00384CE3"/>
    <w:rsid w:val="003877AE"/>
    <w:rsid w:val="00396858"/>
    <w:rsid w:val="00396CDC"/>
    <w:rsid w:val="003B60AF"/>
    <w:rsid w:val="003C3C69"/>
    <w:rsid w:val="003C5A33"/>
    <w:rsid w:val="0042613F"/>
    <w:rsid w:val="00435893"/>
    <w:rsid w:val="004463D2"/>
    <w:rsid w:val="00447417"/>
    <w:rsid w:val="00464AED"/>
    <w:rsid w:val="00487EDF"/>
    <w:rsid w:val="00493602"/>
    <w:rsid w:val="004A5DB9"/>
    <w:rsid w:val="004B4DC4"/>
    <w:rsid w:val="004E6D33"/>
    <w:rsid w:val="005341A7"/>
    <w:rsid w:val="00537D48"/>
    <w:rsid w:val="00572E14"/>
    <w:rsid w:val="005762C7"/>
    <w:rsid w:val="005839D0"/>
    <w:rsid w:val="005866D8"/>
    <w:rsid w:val="005950C5"/>
    <w:rsid w:val="005A164A"/>
    <w:rsid w:val="005E5949"/>
    <w:rsid w:val="005E600F"/>
    <w:rsid w:val="00612856"/>
    <w:rsid w:val="00633921"/>
    <w:rsid w:val="00640A6E"/>
    <w:rsid w:val="00662641"/>
    <w:rsid w:val="00676FDC"/>
    <w:rsid w:val="00685A60"/>
    <w:rsid w:val="006C43CB"/>
    <w:rsid w:val="006F666D"/>
    <w:rsid w:val="00744459"/>
    <w:rsid w:val="0075348F"/>
    <w:rsid w:val="00755E8E"/>
    <w:rsid w:val="007819B8"/>
    <w:rsid w:val="00781BF7"/>
    <w:rsid w:val="007B4F8C"/>
    <w:rsid w:val="007C4EE9"/>
    <w:rsid w:val="00801039"/>
    <w:rsid w:val="00821138"/>
    <w:rsid w:val="00836BF0"/>
    <w:rsid w:val="00837B98"/>
    <w:rsid w:val="008436F3"/>
    <w:rsid w:val="0086245A"/>
    <w:rsid w:val="00867A07"/>
    <w:rsid w:val="0087332A"/>
    <w:rsid w:val="00880D17"/>
    <w:rsid w:val="008B513C"/>
    <w:rsid w:val="008B6194"/>
    <w:rsid w:val="008C0112"/>
    <w:rsid w:val="008D2CF9"/>
    <w:rsid w:val="008D7022"/>
    <w:rsid w:val="008D7E14"/>
    <w:rsid w:val="008F7BEA"/>
    <w:rsid w:val="00903AAD"/>
    <w:rsid w:val="0092287E"/>
    <w:rsid w:val="00925CED"/>
    <w:rsid w:val="00950BF3"/>
    <w:rsid w:val="0095200D"/>
    <w:rsid w:val="00976A94"/>
    <w:rsid w:val="00983888"/>
    <w:rsid w:val="009859F6"/>
    <w:rsid w:val="009956BA"/>
    <w:rsid w:val="009D4E8B"/>
    <w:rsid w:val="009E6CE1"/>
    <w:rsid w:val="009F5F4D"/>
    <w:rsid w:val="009F746E"/>
    <w:rsid w:val="00A16CF6"/>
    <w:rsid w:val="00A17780"/>
    <w:rsid w:val="00A2084E"/>
    <w:rsid w:val="00A56AF9"/>
    <w:rsid w:val="00A635AB"/>
    <w:rsid w:val="00A65368"/>
    <w:rsid w:val="00A930E6"/>
    <w:rsid w:val="00AB0C6E"/>
    <w:rsid w:val="00AC34DE"/>
    <w:rsid w:val="00B323A1"/>
    <w:rsid w:val="00B43871"/>
    <w:rsid w:val="00B612EE"/>
    <w:rsid w:val="00B72ADF"/>
    <w:rsid w:val="00B815F9"/>
    <w:rsid w:val="00BB0E28"/>
    <w:rsid w:val="00BD6C33"/>
    <w:rsid w:val="00BE750D"/>
    <w:rsid w:val="00BE7BBB"/>
    <w:rsid w:val="00C17C21"/>
    <w:rsid w:val="00C227F3"/>
    <w:rsid w:val="00C30BBD"/>
    <w:rsid w:val="00C73F3A"/>
    <w:rsid w:val="00C836C2"/>
    <w:rsid w:val="00CA3EA3"/>
    <w:rsid w:val="00CB6807"/>
    <w:rsid w:val="00CD54DC"/>
    <w:rsid w:val="00CF630F"/>
    <w:rsid w:val="00D03F7F"/>
    <w:rsid w:val="00D04400"/>
    <w:rsid w:val="00D3123C"/>
    <w:rsid w:val="00D50417"/>
    <w:rsid w:val="00D577D2"/>
    <w:rsid w:val="00D7391D"/>
    <w:rsid w:val="00D768B3"/>
    <w:rsid w:val="00D8089D"/>
    <w:rsid w:val="00D923C2"/>
    <w:rsid w:val="00DA2D2A"/>
    <w:rsid w:val="00DB48CE"/>
    <w:rsid w:val="00DE5463"/>
    <w:rsid w:val="00DF177A"/>
    <w:rsid w:val="00E01A60"/>
    <w:rsid w:val="00E207AD"/>
    <w:rsid w:val="00E246E0"/>
    <w:rsid w:val="00E4096B"/>
    <w:rsid w:val="00E614DD"/>
    <w:rsid w:val="00E71E70"/>
    <w:rsid w:val="00E957F7"/>
    <w:rsid w:val="00EA251B"/>
    <w:rsid w:val="00EE12EA"/>
    <w:rsid w:val="00EF6554"/>
    <w:rsid w:val="00F4089F"/>
    <w:rsid w:val="00F41ADB"/>
    <w:rsid w:val="00F56A81"/>
    <w:rsid w:val="00F80B68"/>
    <w:rsid w:val="00F95092"/>
    <w:rsid w:val="00FA1C65"/>
    <w:rsid w:val="00FC28F1"/>
    <w:rsid w:val="00FD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306D"/>
  <w15:chartTrackingRefBased/>
  <w15:docId w15:val="{53B7AC7B-A486-46B8-8394-BD2D8B6B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40A"/>
  </w:style>
  <w:style w:type="paragraph" w:styleId="Footer">
    <w:name w:val="footer"/>
    <w:basedOn w:val="Normal"/>
    <w:link w:val="FooterChar"/>
    <w:uiPriority w:val="99"/>
    <w:unhideWhenUsed/>
    <w:rsid w:val="00283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40A"/>
  </w:style>
  <w:style w:type="paragraph" w:styleId="NormalWeb">
    <w:name w:val="Normal (Web)"/>
    <w:basedOn w:val="Normal"/>
    <w:uiPriority w:val="99"/>
    <w:semiHidden/>
    <w:unhideWhenUsed/>
    <w:rsid w:val="008D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2023-07-21T21:45:00Z</dcterms:created>
  <dcterms:modified xsi:type="dcterms:W3CDTF">2023-07-21T21:45:00Z</dcterms:modified>
</cp:coreProperties>
</file>