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1D4A" w14:textId="5867779F" w:rsidR="00EE30D5" w:rsidRPr="00C97CDD" w:rsidRDefault="00D55BE7" w:rsidP="00C97CDD">
      <w:pPr>
        <w:spacing w:line="240" w:lineRule="auto"/>
        <w:rPr>
          <w:rFonts w:ascii="Times New Roman" w:hAnsi="Times New Roman" w:cs="Times New Roman"/>
          <w:b/>
          <w:bCs/>
          <w:sz w:val="24"/>
          <w:szCs w:val="24"/>
        </w:rPr>
      </w:pPr>
      <w:r w:rsidRPr="00C97CDD">
        <w:rPr>
          <w:rFonts w:ascii="Times New Roman" w:hAnsi="Times New Roman" w:cs="Times New Roman"/>
          <w:b/>
          <w:bCs/>
          <w:sz w:val="24"/>
          <w:szCs w:val="24"/>
        </w:rPr>
        <w:t>Response to Meagan Holland</w:t>
      </w:r>
    </w:p>
    <w:p w14:paraId="7DA0F499" w14:textId="37A2FF87" w:rsidR="00D55BE7" w:rsidRPr="00C97CDD" w:rsidRDefault="00D55BE7" w:rsidP="00C97CDD">
      <w:pPr>
        <w:spacing w:line="240" w:lineRule="auto"/>
        <w:rPr>
          <w:rFonts w:ascii="Times New Roman" w:hAnsi="Times New Roman" w:cs="Times New Roman"/>
          <w:sz w:val="24"/>
          <w:szCs w:val="24"/>
        </w:rPr>
      </w:pPr>
      <w:r w:rsidRPr="00C97CDD">
        <w:rPr>
          <w:rFonts w:ascii="Times New Roman" w:hAnsi="Times New Roman" w:cs="Times New Roman"/>
          <w:sz w:val="24"/>
          <w:szCs w:val="24"/>
        </w:rPr>
        <w:t xml:space="preserve">Thank you for sharing your insightful discussion on prescriptive authority in Colorado. </w:t>
      </w:r>
      <w:r w:rsidR="00B12528" w:rsidRPr="00C97CDD">
        <w:rPr>
          <w:rFonts w:ascii="Times New Roman" w:hAnsi="Times New Roman" w:cs="Times New Roman"/>
          <w:sz w:val="24"/>
          <w:szCs w:val="24"/>
        </w:rPr>
        <w:t xml:space="preserve">I acknowledge that the laws have some similarities and differences with laws in Massachusetts. </w:t>
      </w:r>
      <w:r w:rsidR="00C366E1" w:rsidRPr="00C97CDD">
        <w:rPr>
          <w:rFonts w:ascii="Times New Roman" w:hAnsi="Times New Roman" w:cs="Times New Roman"/>
          <w:sz w:val="24"/>
          <w:szCs w:val="24"/>
        </w:rPr>
        <w:t xml:space="preserve">As you observe, </w:t>
      </w:r>
      <w:r w:rsidR="00CA4FD9" w:rsidRPr="00C97CDD">
        <w:rPr>
          <w:rFonts w:ascii="Times New Roman" w:hAnsi="Times New Roman" w:cs="Times New Roman"/>
          <w:sz w:val="24"/>
          <w:szCs w:val="24"/>
        </w:rPr>
        <w:t xml:space="preserve">APRNs </w:t>
      </w:r>
      <w:r w:rsidR="00C366E1" w:rsidRPr="00C97CDD">
        <w:rPr>
          <w:rFonts w:ascii="Times New Roman" w:hAnsi="Times New Roman" w:cs="Times New Roman"/>
          <w:sz w:val="24"/>
          <w:szCs w:val="24"/>
        </w:rPr>
        <w:t xml:space="preserve">in Colorado </w:t>
      </w:r>
      <w:r w:rsidR="0055591F" w:rsidRPr="00C97CDD">
        <w:rPr>
          <w:rFonts w:ascii="Times New Roman" w:hAnsi="Times New Roman" w:cs="Times New Roman"/>
          <w:sz w:val="24"/>
          <w:szCs w:val="24"/>
        </w:rPr>
        <w:t xml:space="preserve">first </w:t>
      </w:r>
      <w:r w:rsidR="00CA4FD9" w:rsidRPr="00C97CDD">
        <w:rPr>
          <w:rFonts w:ascii="Times New Roman" w:hAnsi="Times New Roman" w:cs="Times New Roman"/>
          <w:sz w:val="24"/>
          <w:szCs w:val="24"/>
        </w:rPr>
        <w:t xml:space="preserve">acquire </w:t>
      </w:r>
      <w:r w:rsidR="0055591F" w:rsidRPr="00C97CDD">
        <w:rPr>
          <w:rFonts w:ascii="Times New Roman" w:hAnsi="Times New Roman" w:cs="Times New Roman"/>
          <w:sz w:val="24"/>
          <w:szCs w:val="24"/>
        </w:rPr>
        <w:t xml:space="preserve">provisional </w:t>
      </w:r>
      <w:r w:rsidR="00CA4FD9" w:rsidRPr="00C97CDD">
        <w:rPr>
          <w:rFonts w:ascii="Times New Roman" w:hAnsi="Times New Roman" w:cs="Times New Roman"/>
          <w:sz w:val="24"/>
          <w:szCs w:val="24"/>
        </w:rPr>
        <w:t xml:space="preserve">prescriptive authority after attaining </w:t>
      </w:r>
      <w:r w:rsidR="00DB581F" w:rsidRPr="00C97CDD">
        <w:rPr>
          <w:rFonts w:ascii="Times New Roman" w:hAnsi="Times New Roman" w:cs="Times New Roman"/>
          <w:sz w:val="24"/>
          <w:szCs w:val="24"/>
        </w:rPr>
        <w:t>the necessary educational qualifications</w:t>
      </w:r>
      <w:r w:rsidR="00050648" w:rsidRPr="00C97CDD">
        <w:rPr>
          <w:rFonts w:ascii="Times New Roman" w:hAnsi="Times New Roman" w:cs="Times New Roman"/>
          <w:sz w:val="24"/>
          <w:szCs w:val="24"/>
        </w:rPr>
        <w:t xml:space="preserve"> and gain full prescriptive </w:t>
      </w:r>
      <w:r w:rsidR="00C366E1" w:rsidRPr="00C97CDD">
        <w:rPr>
          <w:rFonts w:ascii="Times New Roman" w:hAnsi="Times New Roman" w:cs="Times New Roman"/>
          <w:sz w:val="24"/>
          <w:szCs w:val="24"/>
        </w:rPr>
        <w:t xml:space="preserve">after completing </w:t>
      </w:r>
      <w:r w:rsidR="00F26748" w:rsidRPr="00C97CDD">
        <w:rPr>
          <w:rFonts w:ascii="Times New Roman" w:hAnsi="Times New Roman" w:cs="Times New Roman"/>
          <w:sz w:val="24"/>
          <w:szCs w:val="24"/>
        </w:rPr>
        <w:t>750 hours under prescribing mentorship with a physician</w:t>
      </w:r>
      <w:r w:rsidR="00DB581F" w:rsidRPr="00C97CDD">
        <w:rPr>
          <w:rFonts w:ascii="Times New Roman" w:hAnsi="Times New Roman" w:cs="Times New Roman"/>
          <w:sz w:val="24"/>
          <w:szCs w:val="24"/>
        </w:rPr>
        <w:t>.</w:t>
      </w:r>
      <w:r w:rsidR="00033F69" w:rsidRPr="00C97CDD">
        <w:rPr>
          <w:rFonts w:ascii="Times New Roman" w:hAnsi="Times New Roman" w:cs="Times New Roman"/>
          <w:sz w:val="24"/>
          <w:szCs w:val="24"/>
        </w:rPr>
        <w:t xml:space="preserve"> Similarly, APRNs in Massachusetts should also work under supervision from a physician before </w:t>
      </w:r>
      <w:r w:rsidR="00C366E1" w:rsidRPr="00C97CDD">
        <w:rPr>
          <w:rFonts w:ascii="Times New Roman" w:hAnsi="Times New Roman" w:cs="Times New Roman"/>
          <w:sz w:val="24"/>
          <w:szCs w:val="24"/>
        </w:rPr>
        <w:t>acquiring full prescriptive authority</w:t>
      </w:r>
      <w:r w:rsidR="00E3090A" w:rsidRPr="00C97CDD">
        <w:rPr>
          <w:rFonts w:ascii="Times New Roman" w:hAnsi="Times New Roman" w:cs="Times New Roman"/>
          <w:sz w:val="24"/>
          <w:szCs w:val="24"/>
        </w:rPr>
        <w:t xml:space="preserve"> (Commonwealth of Massachusetts, 2023)</w:t>
      </w:r>
      <w:r w:rsidR="00C366E1" w:rsidRPr="00C97CDD">
        <w:rPr>
          <w:rFonts w:ascii="Times New Roman" w:hAnsi="Times New Roman" w:cs="Times New Roman"/>
          <w:sz w:val="24"/>
          <w:szCs w:val="24"/>
        </w:rPr>
        <w:t xml:space="preserve">. </w:t>
      </w:r>
      <w:r w:rsidR="0055591F" w:rsidRPr="00C97CDD">
        <w:rPr>
          <w:rFonts w:ascii="Times New Roman" w:hAnsi="Times New Roman" w:cs="Times New Roman"/>
          <w:sz w:val="24"/>
          <w:szCs w:val="24"/>
        </w:rPr>
        <w:t xml:space="preserve"> </w:t>
      </w:r>
      <w:r w:rsidR="004A0473" w:rsidRPr="00C97CDD">
        <w:rPr>
          <w:rFonts w:ascii="Times New Roman" w:hAnsi="Times New Roman" w:cs="Times New Roman"/>
          <w:sz w:val="24"/>
          <w:szCs w:val="24"/>
        </w:rPr>
        <w:t xml:space="preserve">However, this indicates that APRNs </w:t>
      </w:r>
      <w:r w:rsidR="00DD4879" w:rsidRPr="00C97CDD">
        <w:rPr>
          <w:rFonts w:ascii="Times New Roman" w:hAnsi="Times New Roman" w:cs="Times New Roman"/>
          <w:sz w:val="24"/>
          <w:szCs w:val="24"/>
        </w:rPr>
        <w:t xml:space="preserve">in Massachusetts </w:t>
      </w:r>
      <w:r w:rsidR="004A0473" w:rsidRPr="00C97CDD">
        <w:rPr>
          <w:rFonts w:ascii="Times New Roman" w:hAnsi="Times New Roman" w:cs="Times New Roman"/>
          <w:sz w:val="24"/>
          <w:szCs w:val="24"/>
        </w:rPr>
        <w:t xml:space="preserve">acquire full prescriptive authority after </w:t>
      </w:r>
      <w:r w:rsidR="00DD4879" w:rsidRPr="00C97CDD">
        <w:rPr>
          <w:rFonts w:ascii="Times New Roman" w:hAnsi="Times New Roman" w:cs="Times New Roman"/>
          <w:sz w:val="24"/>
          <w:szCs w:val="24"/>
        </w:rPr>
        <w:t xml:space="preserve">a longer period that their counterparts in Colorado. </w:t>
      </w:r>
      <w:r w:rsidR="006A2EF5" w:rsidRPr="00C97CDD">
        <w:rPr>
          <w:rFonts w:ascii="Times New Roman" w:hAnsi="Times New Roman" w:cs="Times New Roman"/>
          <w:sz w:val="24"/>
          <w:szCs w:val="24"/>
        </w:rPr>
        <w:t xml:space="preserve">In addition, gaining full prescriptive authority in both states requires attestation from a </w:t>
      </w:r>
      <w:r w:rsidR="000236DC" w:rsidRPr="00C97CDD">
        <w:rPr>
          <w:rFonts w:ascii="Times New Roman" w:hAnsi="Times New Roman" w:cs="Times New Roman"/>
          <w:sz w:val="24"/>
          <w:szCs w:val="24"/>
        </w:rPr>
        <w:t>prescribing mentor (Colorado) or supervising physician (Massachusetts). A notable aspect I learn from your post entails the educa</w:t>
      </w:r>
      <w:r w:rsidR="00304177" w:rsidRPr="00C97CDD">
        <w:rPr>
          <w:rFonts w:ascii="Times New Roman" w:hAnsi="Times New Roman" w:cs="Times New Roman"/>
          <w:sz w:val="24"/>
          <w:szCs w:val="24"/>
        </w:rPr>
        <w:t xml:space="preserve">tional hours </w:t>
      </w:r>
      <w:r w:rsidR="00B152DB" w:rsidRPr="00C97CDD">
        <w:rPr>
          <w:rFonts w:ascii="Times New Roman" w:hAnsi="Times New Roman" w:cs="Times New Roman"/>
          <w:sz w:val="24"/>
          <w:szCs w:val="24"/>
        </w:rPr>
        <w:t xml:space="preserve">and requirements </w:t>
      </w:r>
      <w:r w:rsidR="00304177" w:rsidRPr="00C97CDD">
        <w:rPr>
          <w:rFonts w:ascii="Times New Roman" w:hAnsi="Times New Roman" w:cs="Times New Roman"/>
          <w:sz w:val="24"/>
          <w:szCs w:val="24"/>
        </w:rPr>
        <w:t xml:space="preserve">for prescriptive authority. </w:t>
      </w:r>
      <w:r w:rsidR="00B152DB" w:rsidRPr="00C97CDD">
        <w:rPr>
          <w:rFonts w:ascii="Times New Roman" w:hAnsi="Times New Roman" w:cs="Times New Roman"/>
          <w:sz w:val="24"/>
          <w:szCs w:val="24"/>
        </w:rPr>
        <w:t>Consistent with</w:t>
      </w:r>
      <w:r w:rsidR="000E2C14" w:rsidRPr="00C97CDD">
        <w:rPr>
          <w:rFonts w:ascii="Times New Roman" w:hAnsi="Times New Roman" w:cs="Times New Roman"/>
          <w:sz w:val="24"/>
          <w:szCs w:val="24"/>
        </w:rPr>
        <w:t xml:space="preserve"> </w:t>
      </w:r>
      <w:proofErr w:type="spellStart"/>
      <w:r w:rsidR="000E2C14" w:rsidRPr="00C97CDD">
        <w:rPr>
          <w:rFonts w:ascii="Times New Roman" w:hAnsi="Times New Roman" w:cs="Times New Roman"/>
          <w:sz w:val="24"/>
          <w:szCs w:val="24"/>
        </w:rPr>
        <w:t>Germack</w:t>
      </w:r>
      <w:proofErr w:type="spellEnd"/>
      <w:r w:rsidR="000E2C14" w:rsidRPr="00C97CDD">
        <w:rPr>
          <w:rFonts w:ascii="Times New Roman" w:hAnsi="Times New Roman" w:cs="Times New Roman"/>
          <w:sz w:val="24"/>
          <w:szCs w:val="24"/>
        </w:rPr>
        <w:t xml:space="preserve"> (2020)</w:t>
      </w:r>
      <w:r w:rsidR="00B152DB" w:rsidRPr="00C97CDD">
        <w:rPr>
          <w:rFonts w:ascii="Times New Roman" w:hAnsi="Times New Roman" w:cs="Times New Roman"/>
          <w:sz w:val="24"/>
          <w:szCs w:val="24"/>
        </w:rPr>
        <w:t xml:space="preserve">, I believe that some of the differences remain critical barriers in APRNs’ </w:t>
      </w:r>
      <w:r w:rsidR="000E2C14" w:rsidRPr="00C97CDD">
        <w:rPr>
          <w:rFonts w:ascii="Times New Roman" w:hAnsi="Times New Roman" w:cs="Times New Roman"/>
          <w:sz w:val="24"/>
          <w:szCs w:val="24"/>
        </w:rPr>
        <w:t>work, especially in ensuring timely access to medications.</w:t>
      </w:r>
    </w:p>
    <w:p w14:paraId="2AFAFF3D" w14:textId="20621499" w:rsidR="000E2C14" w:rsidRPr="00C97CDD" w:rsidRDefault="000E2C14" w:rsidP="00C97CDD">
      <w:pPr>
        <w:spacing w:line="240" w:lineRule="auto"/>
        <w:jc w:val="center"/>
        <w:rPr>
          <w:rFonts w:ascii="Times New Roman" w:hAnsi="Times New Roman" w:cs="Times New Roman"/>
          <w:sz w:val="24"/>
          <w:szCs w:val="24"/>
        </w:rPr>
      </w:pPr>
      <w:r w:rsidRPr="00C97CDD">
        <w:rPr>
          <w:rFonts w:ascii="Times New Roman" w:hAnsi="Times New Roman" w:cs="Times New Roman"/>
          <w:b/>
          <w:bCs/>
          <w:sz w:val="24"/>
          <w:szCs w:val="24"/>
        </w:rPr>
        <w:t>References</w:t>
      </w:r>
      <w:r w:rsidRPr="00C97CDD">
        <w:rPr>
          <w:rFonts w:ascii="Times New Roman" w:hAnsi="Times New Roman" w:cs="Times New Roman"/>
          <w:sz w:val="24"/>
          <w:szCs w:val="24"/>
        </w:rPr>
        <w:t xml:space="preserve"> </w:t>
      </w:r>
    </w:p>
    <w:p w14:paraId="17DEB3BB" w14:textId="3A25A4E5" w:rsidR="00E3090A" w:rsidRPr="00C97CDD" w:rsidRDefault="00E3090A" w:rsidP="00C97CDD">
      <w:pPr>
        <w:spacing w:line="240" w:lineRule="auto"/>
        <w:ind w:left="720" w:hanging="720"/>
        <w:rPr>
          <w:rFonts w:ascii="Times New Roman" w:hAnsi="Times New Roman" w:cs="Times New Roman"/>
          <w:sz w:val="24"/>
          <w:szCs w:val="24"/>
          <w:shd w:val="clear" w:color="auto" w:fill="FFFFFF"/>
        </w:rPr>
      </w:pPr>
      <w:r w:rsidRPr="00C97CDD">
        <w:rPr>
          <w:rFonts w:ascii="Times New Roman" w:hAnsi="Times New Roman" w:cs="Times New Roman"/>
          <w:sz w:val="24"/>
          <w:szCs w:val="24"/>
          <w:shd w:val="clear" w:color="auto" w:fill="FFFFFF"/>
        </w:rPr>
        <w:t xml:space="preserve">Commonwealth of Massachusetts. (2023). </w:t>
      </w:r>
      <w:r w:rsidRPr="00C97CDD">
        <w:rPr>
          <w:rFonts w:ascii="Times New Roman" w:hAnsi="Times New Roman" w:cs="Times New Roman"/>
          <w:i/>
          <w:iCs/>
          <w:sz w:val="24"/>
          <w:szCs w:val="24"/>
          <w:shd w:val="clear" w:color="auto" w:fill="FFFFFF"/>
        </w:rPr>
        <w:t>Learn more about prescriptive authority requirements and practice guidelines</w:t>
      </w:r>
      <w:r w:rsidRPr="00C97CDD">
        <w:rPr>
          <w:rFonts w:ascii="Times New Roman" w:hAnsi="Times New Roman" w:cs="Times New Roman"/>
          <w:sz w:val="24"/>
          <w:szCs w:val="24"/>
          <w:shd w:val="clear" w:color="auto" w:fill="FFFFFF"/>
        </w:rPr>
        <w:t xml:space="preserve">. </w:t>
      </w:r>
      <w:hyperlink r:id="rId4" w:history="1">
        <w:r w:rsidRPr="00C97CDD">
          <w:rPr>
            <w:rStyle w:val="Hyperlink"/>
            <w:rFonts w:ascii="Times New Roman" w:hAnsi="Times New Roman" w:cs="Times New Roman"/>
            <w:sz w:val="24"/>
            <w:szCs w:val="24"/>
            <w:shd w:val="clear" w:color="auto" w:fill="FFFFFF"/>
          </w:rPr>
          <w:t>https://www.mass.gov/service-details/learn-more-about-prescriptive-authority-requirements-and-practice-guidelines</w:t>
        </w:r>
      </w:hyperlink>
      <w:r w:rsidRPr="00C97CDD">
        <w:rPr>
          <w:rFonts w:ascii="Times New Roman" w:hAnsi="Times New Roman" w:cs="Times New Roman"/>
          <w:sz w:val="24"/>
          <w:szCs w:val="24"/>
          <w:shd w:val="clear" w:color="auto" w:fill="FFFFFF"/>
        </w:rPr>
        <w:t xml:space="preserve"> </w:t>
      </w:r>
    </w:p>
    <w:p w14:paraId="0502273A" w14:textId="2A9B036A" w:rsidR="000E2C14" w:rsidRPr="00C97CDD" w:rsidRDefault="000E2C14" w:rsidP="00C97CDD">
      <w:pPr>
        <w:spacing w:line="240" w:lineRule="auto"/>
        <w:ind w:left="720" w:hanging="720"/>
        <w:rPr>
          <w:rFonts w:ascii="Times New Roman" w:hAnsi="Times New Roman" w:cs="Times New Roman"/>
          <w:sz w:val="24"/>
          <w:szCs w:val="24"/>
        </w:rPr>
      </w:pPr>
      <w:proofErr w:type="spellStart"/>
      <w:r w:rsidRPr="00C97CDD">
        <w:rPr>
          <w:rFonts w:ascii="Times New Roman" w:hAnsi="Times New Roman" w:cs="Times New Roman"/>
          <w:sz w:val="24"/>
          <w:szCs w:val="24"/>
        </w:rPr>
        <w:t>Germack</w:t>
      </w:r>
      <w:proofErr w:type="spellEnd"/>
      <w:r w:rsidRPr="00C97CDD">
        <w:rPr>
          <w:rFonts w:ascii="Times New Roman" w:hAnsi="Times New Roman" w:cs="Times New Roman"/>
          <w:sz w:val="24"/>
          <w:szCs w:val="24"/>
        </w:rPr>
        <w:t xml:space="preserve">, H. D. (2020). States Should Remove Barriers to Advanced Practice Registered Nurse Prescriptive Authority to Increase Access to Treatment for Opioid Use Disorder. </w:t>
      </w:r>
      <w:r w:rsidRPr="00C97CDD">
        <w:rPr>
          <w:rFonts w:ascii="Times New Roman" w:hAnsi="Times New Roman" w:cs="Times New Roman"/>
          <w:i/>
          <w:iCs/>
          <w:sz w:val="24"/>
          <w:szCs w:val="24"/>
        </w:rPr>
        <w:t>Policy, Politics, &amp; Nursing Practice</w:t>
      </w:r>
      <w:r w:rsidRPr="00C97CDD">
        <w:rPr>
          <w:rFonts w:ascii="Times New Roman" w:hAnsi="Times New Roman" w:cs="Times New Roman"/>
          <w:sz w:val="24"/>
          <w:szCs w:val="24"/>
        </w:rPr>
        <w:t xml:space="preserve">. </w:t>
      </w:r>
      <w:hyperlink r:id="rId5" w:history="1">
        <w:r w:rsidR="00423195" w:rsidRPr="00C97CDD">
          <w:rPr>
            <w:rStyle w:val="Hyperlink"/>
            <w:rFonts w:ascii="Times New Roman" w:hAnsi="Times New Roman" w:cs="Times New Roman"/>
            <w:sz w:val="24"/>
            <w:szCs w:val="24"/>
          </w:rPr>
          <w:t>https://doi.org/10.1177/1527154420978720</w:t>
        </w:r>
      </w:hyperlink>
      <w:r w:rsidRPr="00C97CDD">
        <w:rPr>
          <w:rFonts w:ascii="Times New Roman" w:hAnsi="Times New Roman" w:cs="Times New Roman"/>
          <w:sz w:val="24"/>
          <w:szCs w:val="24"/>
        </w:rPr>
        <w:t xml:space="preserve"> </w:t>
      </w:r>
    </w:p>
    <w:p w14:paraId="6D2E3A9B" w14:textId="77777777" w:rsidR="00B46F23" w:rsidRPr="00C97CDD" w:rsidRDefault="00B46F23" w:rsidP="00C97CDD">
      <w:pPr>
        <w:spacing w:line="240" w:lineRule="auto"/>
        <w:rPr>
          <w:rFonts w:ascii="Times New Roman" w:hAnsi="Times New Roman" w:cs="Times New Roman"/>
          <w:b/>
          <w:bCs/>
          <w:sz w:val="24"/>
          <w:szCs w:val="24"/>
        </w:rPr>
      </w:pPr>
      <w:r w:rsidRPr="00C97CDD">
        <w:rPr>
          <w:rFonts w:ascii="Times New Roman" w:hAnsi="Times New Roman" w:cs="Times New Roman"/>
          <w:b/>
          <w:bCs/>
          <w:sz w:val="24"/>
          <w:szCs w:val="24"/>
        </w:rPr>
        <w:br w:type="page"/>
      </w:r>
    </w:p>
    <w:p w14:paraId="6BB29B21" w14:textId="21934B57" w:rsidR="00423195" w:rsidRPr="00C97CDD" w:rsidRDefault="00423195" w:rsidP="00C97CDD">
      <w:pPr>
        <w:spacing w:line="240" w:lineRule="auto"/>
        <w:rPr>
          <w:rFonts w:ascii="Times New Roman" w:hAnsi="Times New Roman" w:cs="Times New Roman"/>
          <w:b/>
          <w:bCs/>
          <w:sz w:val="24"/>
          <w:szCs w:val="24"/>
        </w:rPr>
      </w:pPr>
      <w:r w:rsidRPr="00C97CDD">
        <w:rPr>
          <w:rFonts w:ascii="Times New Roman" w:hAnsi="Times New Roman" w:cs="Times New Roman"/>
          <w:b/>
          <w:bCs/>
          <w:sz w:val="24"/>
          <w:szCs w:val="24"/>
        </w:rPr>
        <w:lastRenderedPageBreak/>
        <w:t>Response to</w:t>
      </w:r>
      <w:r w:rsidR="00B46F23" w:rsidRPr="00C97CDD">
        <w:rPr>
          <w:rFonts w:ascii="Times New Roman" w:hAnsi="Times New Roman" w:cs="Times New Roman"/>
          <w:b/>
          <w:bCs/>
          <w:sz w:val="24"/>
          <w:szCs w:val="24"/>
        </w:rPr>
        <w:t xml:space="preserve"> </w:t>
      </w:r>
      <w:proofErr w:type="spellStart"/>
      <w:r w:rsidR="00B46F23" w:rsidRPr="00C97CDD">
        <w:rPr>
          <w:rFonts w:ascii="Times New Roman" w:hAnsi="Times New Roman" w:cs="Times New Roman"/>
          <w:b/>
          <w:bCs/>
          <w:sz w:val="24"/>
          <w:szCs w:val="24"/>
        </w:rPr>
        <w:t>Shealyn</w:t>
      </w:r>
      <w:proofErr w:type="spellEnd"/>
      <w:r w:rsidR="00B46F23" w:rsidRPr="00C97CDD">
        <w:rPr>
          <w:rFonts w:ascii="Times New Roman" w:hAnsi="Times New Roman" w:cs="Times New Roman"/>
          <w:b/>
          <w:bCs/>
          <w:sz w:val="24"/>
          <w:szCs w:val="24"/>
        </w:rPr>
        <w:t xml:space="preserve"> Fitzpatrick</w:t>
      </w:r>
    </w:p>
    <w:p w14:paraId="623C7D9C" w14:textId="728EA0A7" w:rsidR="00B46F23" w:rsidRPr="00C97CDD" w:rsidRDefault="00B46F23" w:rsidP="00C97CDD">
      <w:pPr>
        <w:spacing w:line="240" w:lineRule="auto"/>
        <w:rPr>
          <w:rFonts w:ascii="Times New Roman" w:hAnsi="Times New Roman" w:cs="Times New Roman"/>
          <w:sz w:val="24"/>
          <w:szCs w:val="24"/>
        </w:rPr>
      </w:pPr>
      <w:r w:rsidRPr="00C97CDD">
        <w:rPr>
          <w:rFonts w:ascii="Times New Roman" w:hAnsi="Times New Roman" w:cs="Times New Roman"/>
          <w:sz w:val="24"/>
          <w:szCs w:val="24"/>
        </w:rPr>
        <w:t xml:space="preserve">Thanks for </w:t>
      </w:r>
      <w:r w:rsidR="003742DD" w:rsidRPr="00C97CDD">
        <w:rPr>
          <w:rFonts w:ascii="Times New Roman" w:hAnsi="Times New Roman" w:cs="Times New Roman"/>
          <w:sz w:val="24"/>
          <w:szCs w:val="24"/>
        </w:rPr>
        <w:t xml:space="preserve">sharing your post. I really enjoyed reading it and noting the differences in prescriptive authority between Connecticut and my state (Massachusetts). </w:t>
      </w:r>
      <w:r w:rsidR="00C67F0B" w:rsidRPr="00C97CDD">
        <w:rPr>
          <w:rFonts w:ascii="Times New Roman" w:hAnsi="Times New Roman" w:cs="Times New Roman"/>
          <w:sz w:val="24"/>
          <w:szCs w:val="24"/>
        </w:rPr>
        <w:t xml:space="preserve">As you have observed, APRNs in Connecticut </w:t>
      </w:r>
      <w:r w:rsidR="00531396" w:rsidRPr="00C97CDD">
        <w:rPr>
          <w:rFonts w:ascii="Times New Roman" w:hAnsi="Times New Roman" w:cs="Times New Roman"/>
          <w:sz w:val="24"/>
          <w:szCs w:val="24"/>
        </w:rPr>
        <w:t xml:space="preserve">have to collaborate with a physician if they have been practicing for less than three years. This is unlike Massachusetts where APRNs only work under supervision for two years to gain full prescriptive authority (Commonwealth of Massachusetts, 2023). </w:t>
      </w:r>
      <w:r w:rsidR="00D161F5" w:rsidRPr="00C97CDD">
        <w:rPr>
          <w:rFonts w:ascii="Times New Roman" w:hAnsi="Times New Roman" w:cs="Times New Roman"/>
          <w:sz w:val="24"/>
          <w:szCs w:val="24"/>
        </w:rPr>
        <w:t xml:space="preserve">A notable difference is the restriction on prescribing schedule II drugs. I understand that NPs in your state can prescribe schedule II drugs without restrictions. Conversely, </w:t>
      </w:r>
      <w:r w:rsidR="003341BC" w:rsidRPr="00C97CDD">
        <w:rPr>
          <w:rFonts w:ascii="Times New Roman" w:hAnsi="Times New Roman" w:cs="Times New Roman"/>
          <w:sz w:val="24"/>
          <w:szCs w:val="24"/>
        </w:rPr>
        <w:t xml:space="preserve">APRNs in my state cannot prescribe schedule II drugs for personal use. Also, prescribing schedule II drugs requires </w:t>
      </w:r>
      <w:r w:rsidR="00437C60" w:rsidRPr="00C97CDD">
        <w:rPr>
          <w:rFonts w:ascii="Times New Roman" w:hAnsi="Times New Roman" w:cs="Times New Roman"/>
          <w:sz w:val="24"/>
          <w:szCs w:val="24"/>
        </w:rPr>
        <w:t xml:space="preserve">an assessment of the primary prescription by a physician within 96 hours of prescribing. </w:t>
      </w:r>
      <w:r w:rsidR="00DE076D" w:rsidRPr="00C97CDD">
        <w:rPr>
          <w:rFonts w:ascii="Times New Roman" w:hAnsi="Times New Roman" w:cs="Times New Roman"/>
          <w:sz w:val="24"/>
          <w:szCs w:val="24"/>
        </w:rPr>
        <w:t>In keeping</w:t>
      </w:r>
      <w:r w:rsidR="004E54CF" w:rsidRPr="00C97CDD">
        <w:rPr>
          <w:rFonts w:ascii="Times New Roman" w:hAnsi="Times New Roman" w:cs="Times New Roman"/>
          <w:sz w:val="24"/>
          <w:szCs w:val="24"/>
        </w:rPr>
        <w:t xml:space="preserve"> up</w:t>
      </w:r>
      <w:r w:rsidR="00DE076D" w:rsidRPr="00C97CDD">
        <w:rPr>
          <w:rFonts w:ascii="Times New Roman" w:hAnsi="Times New Roman" w:cs="Times New Roman"/>
          <w:sz w:val="24"/>
          <w:szCs w:val="24"/>
        </w:rPr>
        <w:t xml:space="preserve"> with the Consensus Model, it would be essential for different states to align their laws on prescriptive authority to enhance APRNs’ capacity to practice across state borders (</w:t>
      </w:r>
      <w:r w:rsidR="001E1AFF" w:rsidRPr="00C97CDD">
        <w:rPr>
          <w:rFonts w:ascii="Times New Roman" w:hAnsi="Times New Roman" w:cs="Times New Roman"/>
          <w:sz w:val="24"/>
          <w:szCs w:val="24"/>
        </w:rPr>
        <w:t>Buck, 2021</w:t>
      </w:r>
      <w:r w:rsidR="004E54CF" w:rsidRPr="00C97CDD">
        <w:rPr>
          <w:rFonts w:ascii="Times New Roman" w:hAnsi="Times New Roman" w:cs="Times New Roman"/>
          <w:sz w:val="24"/>
          <w:szCs w:val="24"/>
        </w:rPr>
        <w:t xml:space="preserve">). </w:t>
      </w:r>
    </w:p>
    <w:p w14:paraId="54978BC5" w14:textId="148EEC46" w:rsidR="001E1AFF" w:rsidRPr="00C97CDD" w:rsidRDefault="00C97CDD" w:rsidP="00C97CDD">
      <w:pPr>
        <w:spacing w:line="240" w:lineRule="auto"/>
        <w:jc w:val="center"/>
        <w:rPr>
          <w:rFonts w:ascii="Times New Roman" w:hAnsi="Times New Roman" w:cs="Times New Roman"/>
          <w:b/>
          <w:bCs/>
          <w:sz w:val="24"/>
          <w:szCs w:val="24"/>
        </w:rPr>
      </w:pPr>
      <w:r w:rsidRPr="00C97CDD">
        <w:rPr>
          <w:rFonts w:ascii="Times New Roman" w:hAnsi="Times New Roman" w:cs="Times New Roman"/>
          <w:b/>
          <w:bCs/>
          <w:sz w:val="24"/>
          <w:szCs w:val="24"/>
        </w:rPr>
        <w:t>References</w:t>
      </w:r>
    </w:p>
    <w:p w14:paraId="2179E315" w14:textId="59CAA45B" w:rsidR="00C97CDD" w:rsidRPr="00C97CDD" w:rsidRDefault="00C97CDD" w:rsidP="00C97CDD">
      <w:pPr>
        <w:spacing w:line="240" w:lineRule="auto"/>
        <w:ind w:left="720" w:hanging="720"/>
        <w:rPr>
          <w:rFonts w:ascii="Times New Roman" w:hAnsi="Times New Roman" w:cs="Times New Roman"/>
          <w:color w:val="222222"/>
          <w:sz w:val="24"/>
          <w:szCs w:val="24"/>
          <w:shd w:val="clear" w:color="auto" w:fill="FFFFFF"/>
        </w:rPr>
      </w:pPr>
      <w:r w:rsidRPr="00C97CDD">
        <w:rPr>
          <w:rFonts w:ascii="Times New Roman" w:hAnsi="Times New Roman" w:cs="Times New Roman"/>
          <w:color w:val="222222"/>
          <w:sz w:val="24"/>
          <w:szCs w:val="24"/>
          <w:shd w:val="clear" w:color="auto" w:fill="FFFFFF"/>
        </w:rPr>
        <w:t>Buck, M. (2021). An update on the consensus model for APRN regulation: More than a decade of progress. </w:t>
      </w:r>
      <w:r w:rsidRPr="00C97CDD">
        <w:rPr>
          <w:rFonts w:ascii="Times New Roman" w:hAnsi="Times New Roman" w:cs="Times New Roman"/>
          <w:i/>
          <w:iCs/>
          <w:color w:val="222222"/>
          <w:sz w:val="24"/>
          <w:szCs w:val="24"/>
          <w:shd w:val="clear" w:color="auto" w:fill="FFFFFF"/>
        </w:rPr>
        <w:t>Journal of Nursing Regulation</w:t>
      </w:r>
      <w:r w:rsidRPr="00C97CDD">
        <w:rPr>
          <w:rFonts w:ascii="Times New Roman" w:hAnsi="Times New Roman" w:cs="Times New Roman"/>
          <w:color w:val="222222"/>
          <w:sz w:val="24"/>
          <w:szCs w:val="24"/>
          <w:shd w:val="clear" w:color="auto" w:fill="FFFFFF"/>
        </w:rPr>
        <w:t>, </w:t>
      </w:r>
      <w:r w:rsidRPr="00C97CDD">
        <w:rPr>
          <w:rFonts w:ascii="Times New Roman" w:hAnsi="Times New Roman" w:cs="Times New Roman"/>
          <w:i/>
          <w:iCs/>
          <w:color w:val="222222"/>
          <w:sz w:val="24"/>
          <w:szCs w:val="24"/>
          <w:shd w:val="clear" w:color="auto" w:fill="FFFFFF"/>
        </w:rPr>
        <w:t>12</w:t>
      </w:r>
      <w:r w:rsidRPr="00C97CDD">
        <w:rPr>
          <w:rFonts w:ascii="Times New Roman" w:hAnsi="Times New Roman" w:cs="Times New Roman"/>
          <w:color w:val="222222"/>
          <w:sz w:val="24"/>
          <w:szCs w:val="24"/>
          <w:shd w:val="clear" w:color="auto" w:fill="FFFFFF"/>
        </w:rPr>
        <w:t>(2), 23-33.</w:t>
      </w:r>
      <w:r w:rsidRPr="00C97CDD">
        <w:rPr>
          <w:rFonts w:ascii="Times New Roman" w:hAnsi="Times New Roman" w:cs="Times New Roman"/>
          <w:color w:val="222222"/>
          <w:sz w:val="24"/>
          <w:szCs w:val="24"/>
          <w:shd w:val="clear" w:color="auto" w:fill="FFFFFF"/>
        </w:rPr>
        <w:t xml:space="preserve"> </w:t>
      </w:r>
      <w:hyperlink r:id="rId6" w:history="1">
        <w:r w:rsidRPr="00C97CDD">
          <w:rPr>
            <w:rStyle w:val="Hyperlink"/>
            <w:rFonts w:ascii="Times New Roman" w:hAnsi="Times New Roman" w:cs="Times New Roman"/>
            <w:sz w:val="24"/>
            <w:szCs w:val="24"/>
            <w:shd w:val="clear" w:color="auto" w:fill="FFFFFF"/>
          </w:rPr>
          <w:t>https://doi.org/10.1016/S2155-8256(21)00053-3</w:t>
        </w:r>
      </w:hyperlink>
      <w:r w:rsidRPr="00C97CDD">
        <w:rPr>
          <w:rFonts w:ascii="Times New Roman" w:hAnsi="Times New Roman" w:cs="Times New Roman"/>
          <w:color w:val="222222"/>
          <w:sz w:val="24"/>
          <w:szCs w:val="24"/>
          <w:shd w:val="clear" w:color="auto" w:fill="FFFFFF"/>
        </w:rPr>
        <w:t xml:space="preserve"> </w:t>
      </w:r>
    </w:p>
    <w:p w14:paraId="590A0299" w14:textId="2B93D8CB" w:rsidR="00C97CDD" w:rsidRPr="00C97CDD" w:rsidRDefault="00C97CDD" w:rsidP="00C97CDD">
      <w:pPr>
        <w:spacing w:line="240" w:lineRule="auto"/>
        <w:ind w:left="720" w:hanging="720"/>
        <w:rPr>
          <w:rFonts w:ascii="Times New Roman" w:hAnsi="Times New Roman" w:cs="Times New Roman"/>
          <w:sz w:val="24"/>
          <w:szCs w:val="24"/>
          <w:shd w:val="clear" w:color="auto" w:fill="FFFFFF"/>
        </w:rPr>
      </w:pPr>
      <w:r w:rsidRPr="00C97CDD">
        <w:rPr>
          <w:rFonts w:ascii="Times New Roman" w:hAnsi="Times New Roman" w:cs="Times New Roman"/>
          <w:sz w:val="24"/>
          <w:szCs w:val="24"/>
          <w:shd w:val="clear" w:color="auto" w:fill="FFFFFF"/>
        </w:rPr>
        <w:t xml:space="preserve">Commonwealth of Massachusetts. (2023). </w:t>
      </w:r>
      <w:r w:rsidRPr="00C97CDD">
        <w:rPr>
          <w:rFonts w:ascii="Times New Roman" w:hAnsi="Times New Roman" w:cs="Times New Roman"/>
          <w:i/>
          <w:iCs/>
          <w:sz w:val="24"/>
          <w:szCs w:val="24"/>
          <w:shd w:val="clear" w:color="auto" w:fill="FFFFFF"/>
        </w:rPr>
        <w:t>Learn more about prescriptive authority requirements and practice guidelines</w:t>
      </w:r>
      <w:r w:rsidRPr="00C97CDD">
        <w:rPr>
          <w:rFonts w:ascii="Times New Roman" w:hAnsi="Times New Roman" w:cs="Times New Roman"/>
          <w:sz w:val="24"/>
          <w:szCs w:val="24"/>
          <w:shd w:val="clear" w:color="auto" w:fill="FFFFFF"/>
        </w:rPr>
        <w:t xml:space="preserve">. </w:t>
      </w:r>
      <w:hyperlink r:id="rId7" w:history="1">
        <w:r w:rsidRPr="00C97CDD">
          <w:rPr>
            <w:rStyle w:val="Hyperlink"/>
            <w:rFonts w:ascii="Times New Roman" w:hAnsi="Times New Roman" w:cs="Times New Roman"/>
            <w:sz w:val="24"/>
            <w:szCs w:val="24"/>
            <w:shd w:val="clear" w:color="auto" w:fill="FFFFFF"/>
          </w:rPr>
          <w:t>https://www.mass.gov/service-details/learn-more-about-prescriptive-authority-requirements-and-practice-guidelines</w:t>
        </w:r>
      </w:hyperlink>
      <w:r w:rsidRPr="00C97CDD">
        <w:rPr>
          <w:rFonts w:ascii="Times New Roman" w:hAnsi="Times New Roman" w:cs="Times New Roman"/>
          <w:sz w:val="24"/>
          <w:szCs w:val="24"/>
          <w:shd w:val="clear" w:color="auto" w:fill="FFFFFF"/>
        </w:rPr>
        <w:t xml:space="preserve"> </w:t>
      </w:r>
    </w:p>
    <w:sectPr w:rsidR="00C97CDD" w:rsidRPr="00C97C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E7"/>
    <w:rsid w:val="000236DC"/>
    <w:rsid w:val="00033F69"/>
    <w:rsid w:val="00050648"/>
    <w:rsid w:val="000E2C14"/>
    <w:rsid w:val="000F05C4"/>
    <w:rsid w:val="001963D5"/>
    <w:rsid w:val="001E1AFF"/>
    <w:rsid w:val="00304177"/>
    <w:rsid w:val="003341BC"/>
    <w:rsid w:val="003742DD"/>
    <w:rsid w:val="003E55B2"/>
    <w:rsid w:val="00405B99"/>
    <w:rsid w:val="00423195"/>
    <w:rsid w:val="00437C60"/>
    <w:rsid w:val="004A0473"/>
    <w:rsid w:val="004E54CF"/>
    <w:rsid w:val="004F5C8F"/>
    <w:rsid w:val="00531396"/>
    <w:rsid w:val="0055591F"/>
    <w:rsid w:val="00674930"/>
    <w:rsid w:val="006A2EF5"/>
    <w:rsid w:val="009121FA"/>
    <w:rsid w:val="009910D7"/>
    <w:rsid w:val="00B12528"/>
    <w:rsid w:val="00B152DB"/>
    <w:rsid w:val="00B46F23"/>
    <w:rsid w:val="00BF65DF"/>
    <w:rsid w:val="00C366E1"/>
    <w:rsid w:val="00C67F0B"/>
    <w:rsid w:val="00C97CDD"/>
    <w:rsid w:val="00CA4FD9"/>
    <w:rsid w:val="00D161F5"/>
    <w:rsid w:val="00D55BE7"/>
    <w:rsid w:val="00DB581F"/>
    <w:rsid w:val="00DD4879"/>
    <w:rsid w:val="00DE076D"/>
    <w:rsid w:val="00E3090A"/>
    <w:rsid w:val="00EE30D5"/>
    <w:rsid w:val="00F26748"/>
    <w:rsid w:val="00F7548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08DD"/>
  <w15:chartTrackingRefBased/>
  <w15:docId w15:val="{BEAACB19-77E3-4C25-8CEB-53D8F7A5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2DB"/>
    <w:rPr>
      <w:color w:val="0563C1" w:themeColor="hyperlink"/>
      <w:u w:val="single"/>
    </w:rPr>
  </w:style>
  <w:style w:type="character" w:styleId="UnresolvedMention">
    <w:name w:val="Unresolved Mention"/>
    <w:basedOn w:val="DefaultParagraphFont"/>
    <w:uiPriority w:val="99"/>
    <w:semiHidden/>
    <w:unhideWhenUsed/>
    <w:rsid w:val="00B1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ss.gov/service-details/learn-more-about-prescriptive-authority-requirements-and-practice-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S2155-8256(21)00053-3" TargetMode="External"/><Relationship Id="rId5" Type="http://schemas.openxmlformats.org/officeDocument/2006/relationships/hyperlink" Target="https://doi.org/10.1177/1527154420978720" TargetMode="External"/><Relationship Id="rId4" Type="http://schemas.openxmlformats.org/officeDocument/2006/relationships/hyperlink" Target="https://www.mass.gov/service-details/learn-more-about-prescriptive-authority-requirements-and-practice-guidelin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2023-06-08T16:06:00Z</dcterms:created>
  <dcterms:modified xsi:type="dcterms:W3CDTF">2023-06-08T17:22:00Z</dcterms:modified>
</cp:coreProperties>
</file>