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1ADBE" w14:textId="77777777" w:rsidR="00BD2BBC" w:rsidRPr="00BD2BBC" w:rsidRDefault="00BD2BBC" w:rsidP="00BD2BBC">
      <w:pPr>
        <w:spacing w:after="0" w:line="240" w:lineRule="auto"/>
        <w:outlineLvl w:val="2"/>
        <w:rPr>
          <w:rFonts w:ascii="Arial" w:eastAsia="Times New Roman" w:hAnsi="Arial" w:cs="Arial"/>
          <w:b/>
          <w:bCs/>
          <w:color w:val="B40000"/>
          <w:kern w:val="0"/>
          <w:sz w:val="27"/>
          <w:szCs w:val="27"/>
          <w14:ligatures w14:val="none"/>
        </w:rPr>
      </w:pPr>
      <w:r w:rsidRPr="00BD2BBC">
        <w:rPr>
          <w:rFonts w:ascii="Arial" w:eastAsia="Times New Roman" w:hAnsi="Arial" w:cs="Arial"/>
          <w:b/>
          <w:bCs/>
          <w:color w:val="B40000"/>
          <w:kern w:val="0"/>
          <w:sz w:val="27"/>
          <w:szCs w:val="27"/>
          <w14:ligatures w14:val="none"/>
        </w:rPr>
        <w:t>Re: Week 7 Discussion 1: Health Initiatives</w:t>
      </w:r>
    </w:p>
    <w:p w14:paraId="7FD32424" w14:textId="77777777" w:rsidR="00BD2BBC" w:rsidRPr="00BD2BBC" w:rsidRDefault="00BD2BBC" w:rsidP="00BD2BBC">
      <w:pPr>
        <w:spacing w:after="0" w:line="240" w:lineRule="auto"/>
        <w:rPr>
          <w:rFonts w:ascii="Times New Roman" w:eastAsia="Times New Roman" w:hAnsi="Times New Roman" w:cs="Times New Roman"/>
          <w:kern w:val="0"/>
          <w:sz w:val="24"/>
          <w:szCs w:val="24"/>
          <w14:ligatures w14:val="none"/>
        </w:rPr>
      </w:pPr>
      <w:r w:rsidRPr="00BD2BBC">
        <w:rPr>
          <w:rFonts w:ascii="Times New Roman" w:eastAsia="Times New Roman" w:hAnsi="Times New Roman" w:cs="Times New Roman"/>
          <w:kern w:val="0"/>
          <w:sz w:val="24"/>
          <w:szCs w:val="24"/>
          <w14:ligatures w14:val="none"/>
        </w:rPr>
        <w:t>by </w:t>
      </w:r>
      <w:hyperlink r:id="rId4" w:history="1">
        <w:r w:rsidRPr="00BD2BBC">
          <w:rPr>
            <w:rFonts w:ascii="Times New Roman" w:eastAsia="Times New Roman" w:hAnsi="Times New Roman" w:cs="Times New Roman"/>
            <w:color w:val="0000FF"/>
            <w:kern w:val="0"/>
            <w:sz w:val="24"/>
            <w:szCs w:val="24"/>
            <w:u w:val="single"/>
            <w14:ligatures w14:val="none"/>
          </w:rPr>
          <w:t>Raynor Clarke</w:t>
        </w:r>
      </w:hyperlink>
      <w:r w:rsidRPr="00BD2BBC">
        <w:rPr>
          <w:rFonts w:ascii="Times New Roman" w:eastAsia="Times New Roman" w:hAnsi="Times New Roman" w:cs="Times New Roman"/>
          <w:kern w:val="0"/>
          <w:sz w:val="24"/>
          <w:szCs w:val="24"/>
          <w14:ligatures w14:val="none"/>
        </w:rPr>
        <w:t> - Wednesday, 14 June 2023, 3:17 PM</w:t>
      </w:r>
    </w:p>
    <w:p w14:paraId="621E7C47" w14:textId="77777777" w:rsidR="00BD2BBC" w:rsidRPr="00BD2BBC" w:rsidRDefault="00BD2BBC" w:rsidP="00BD2BBC">
      <w:pPr>
        <w:shd w:val="clear" w:color="auto" w:fill="FFFFFF"/>
        <w:spacing w:after="0" w:line="240" w:lineRule="auto"/>
        <w:rPr>
          <w:rFonts w:ascii="Arial" w:eastAsia="Times New Roman" w:hAnsi="Arial" w:cs="Arial"/>
          <w:color w:val="373A3C"/>
          <w:kern w:val="0"/>
          <w:sz w:val="23"/>
          <w:szCs w:val="23"/>
          <w14:ligatures w14:val="none"/>
        </w:rPr>
      </w:pPr>
      <w:r w:rsidRPr="00BD2BBC">
        <w:rPr>
          <w:rFonts w:ascii="Arial" w:eastAsia="Times New Roman" w:hAnsi="Arial" w:cs="Arial"/>
          <w:color w:val="373A3C"/>
          <w:kern w:val="0"/>
          <w:sz w:val="23"/>
          <w:szCs w:val="23"/>
          <w14:ligatures w14:val="none"/>
        </w:rPr>
        <w:t xml:space="preserve">      Massachusetts is an epicenter of medical advancement and is home to prestigious hospitals and clinics that offer comprehensive mental health care. The distribution of these resources, nevertheless, is not uniform. However, Due to socioeconomic constraints, cultural stigma, and a lack of culturally competent clinicians, some </w:t>
      </w:r>
      <w:proofErr w:type="gramStart"/>
      <w:r w:rsidRPr="00BD2BBC">
        <w:rPr>
          <w:rFonts w:ascii="Arial" w:eastAsia="Times New Roman" w:hAnsi="Arial" w:cs="Arial"/>
          <w:color w:val="373A3C"/>
          <w:kern w:val="0"/>
          <w:sz w:val="23"/>
          <w:szCs w:val="23"/>
          <w14:ligatures w14:val="none"/>
        </w:rPr>
        <w:t>communities</w:t>
      </w:r>
      <w:proofErr w:type="gramEnd"/>
      <w:r w:rsidRPr="00BD2BBC">
        <w:rPr>
          <w:rFonts w:ascii="Arial" w:eastAsia="Times New Roman" w:hAnsi="Arial" w:cs="Arial"/>
          <w:color w:val="373A3C"/>
          <w:kern w:val="0"/>
          <w:sz w:val="23"/>
          <w:szCs w:val="23"/>
          <w14:ligatures w14:val="none"/>
        </w:rPr>
        <w:t xml:space="preserve"> and groups of people, especially communities of color and low-income communities, have experienced difficulty receiving appropriate mental health care (</w:t>
      </w:r>
      <w:proofErr w:type="spellStart"/>
      <w:r w:rsidRPr="00BD2BBC">
        <w:rPr>
          <w:rFonts w:ascii="Arial" w:eastAsia="Times New Roman" w:hAnsi="Arial" w:cs="Arial"/>
          <w:color w:val="373A3C"/>
          <w:kern w:val="0"/>
          <w:sz w:val="23"/>
          <w:szCs w:val="23"/>
          <w14:ligatures w14:val="none"/>
        </w:rPr>
        <w:t>Wyant</w:t>
      </w:r>
      <w:proofErr w:type="spellEnd"/>
      <w:r w:rsidRPr="00BD2BBC">
        <w:rPr>
          <w:rFonts w:ascii="Arial" w:eastAsia="Times New Roman" w:hAnsi="Arial" w:cs="Arial"/>
          <w:color w:val="373A3C"/>
          <w:kern w:val="0"/>
          <w:sz w:val="23"/>
          <w:szCs w:val="23"/>
          <w14:ligatures w14:val="none"/>
        </w:rPr>
        <w:t>, 2020). In addition, the wait time to visit a psychiatrist in Massachusetts, where I currently reside, is over a month for more than half of all patients. Moreover, about 46% of people in Massachusetts diagnosed with a mental health issue in 2013 did not seek treatment for their condition (</w:t>
      </w:r>
      <w:proofErr w:type="spellStart"/>
      <w:r w:rsidRPr="00BD2BBC">
        <w:rPr>
          <w:rFonts w:ascii="Arial" w:eastAsia="Times New Roman" w:hAnsi="Arial" w:cs="Arial"/>
          <w:color w:val="373A3C"/>
          <w:kern w:val="0"/>
          <w:sz w:val="23"/>
          <w:szCs w:val="23"/>
          <w14:ligatures w14:val="none"/>
        </w:rPr>
        <w:t>Wyant</w:t>
      </w:r>
      <w:proofErr w:type="spellEnd"/>
      <w:r w:rsidRPr="00BD2BBC">
        <w:rPr>
          <w:rFonts w:ascii="Arial" w:eastAsia="Times New Roman" w:hAnsi="Arial" w:cs="Arial"/>
          <w:color w:val="373A3C"/>
          <w:kern w:val="0"/>
          <w:sz w:val="23"/>
          <w:szCs w:val="23"/>
          <w14:ligatures w14:val="none"/>
        </w:rPr>
        <w:t xml:space="preserve">, 2020). In addition, 59% of young people in Massachusetts who had a major depressive episode in the same year as the study was conducted did not seek mental health treatment, as </w:t>
      </w:r>
      <w:proofErr w:type="spellStart"/>
      <w:r w:rsidRPr="00BD2BBC">
        <w:rPr>
          <w:rFonts w:ascii="Arial" w:eastAsia="Times New Roman" w:hAnsi="Arial" w:cs="Arial"/>
          <w:color w:val="373A3C"/>
          <w:kern w:val="0"/>
          <w:sz w:val="23"/>
          <w:szCs w:val="23"/>
          <w14:ligatures w14:val="none"/>
        </w:rPr>
        <w:t>Wyant</w:t>
      </w:r>
      <w:proofErr w:type="spellEnd"/>
      <w:r w:rsidRPr="00BD2BBC">
        <w:rPr>
          <w:rFonts w:ascii="Arial" w:eastAsia="Times New Roman" w:hAnsi="Arial" w:cs="Arial"/>
          <w:color w:val="373A3C"/>
          <w:kern w:val="0"/>
          <w:sz w:val="23"/>
          <w:szCs w:val="23"/>
          <w14:ligatures w14:val="none"/>
        </w:rPr>
        <w:t xml:space="preserve"> (2020) reported. Additionally, Health inequalities have been brought to light and exacerbated by the Covid-19 pandemic (Shadmi et al., 2020). Furthermore, Pandemic stress, anxiety, and depression have affected people of all ages and backgrounds more than ever (Shadmi et al., 2020). However, communities of color and the </w:t>
      </w:r>
      <w:proofErr w:type="gramStart"/>
      <w:r w:rsidRPr="00BD2BBC">
        <w:rPr>
          <w:rFonts w:ascii="Arial" w:eastAsia="Times New Roman" w:hAnsi="Arial" w:cs="Arial"/>
          <w:color w:val="373A3C"/>
          <w:kern w:val="0"/>
          <w:sz w:val="23"/>
          <w:szCs w:val="23"/>
          <w14:ligatures w14:val="none"/>
        </w:rPr>
        <w:t>economically disadvantaged</w:t>
      </w:r>
      <w:proofErr w:type="gramEnd"/>
      <w:r w:rsidRPr="00BD2BBC">
        <w:rPr>
          <w:rFonts w:ascii="Arial" w:eastAsia="Times New Roman" w:hAnsi="Arial" w:cs="Arial"/>
          <w:color w:val="373A3C"/>
          <w:kern w:val="0"/>
          <w:sz w:val="23"/>
          <w:szCs w:val="23"/>
          <w14:ligatures w14:val="none"/>
        </w:rPr>
        <w:t xml:space="preserve"> have been hit harder than others since they are less likely to access mental health services (Shadmi et al., 2020). In addition, the covid-19 virus had the greatest impact on these areas, leading to a disproportionate amount of trauma and death (Shadmi et al., 2020).</w:t>
      </w:r>
      <w:r w:rsidRPr="00BD2BBC">
        <w:rPr>
          <w:rFonts w:ascii="Arial" w:eastAsia="Times New Roman" w:hAnsi="Arial" w:cs="Arial"/>
          <w:color w:val="373A3C"/>
          <w:kern w:val="0"/>
          <w:sz w:val="23"/>
          <w:szCs w:val="23"/>
          <w14:ligatures w14:val="none"/>
        </w:rPr>
        <w:br/>
      </w:r>
      <w:r w:rsidRPr="00BD2BBC">
        <w:rPr>
          <w:rFonts w:ascii="Arial" w:eastAsia="Times New Roman" w:hAnsi="Arial" w:cs="Arial"/>
          <w:color w:val="373A3C"/>
          <w:kern w:val="0"/>
          <w:sz w:val="23"/>
          <w:szCs w:val="23"/>
          <w14:ligatures w14:val="none"/>
        </w:rPr>
        <w:br/>
        <w:t>      Furthermore, People with low incomes, minorities, and a wide range of vulnerable populations have been disproportionately affected by the COVID-19 pandemic due to its inequitable spread in highly populated regions and limited mitigation capacity due to the high prevalence of chronic conditions or poor access to high-quality public health and medical care (Shadmi et al., 2020). Also, the lowest socioeconomic classes are hit the hardest by the secondary effects of the pandemic, such as the global economic recession, social isolation, and travel restriction measures (Shadmi et al., 2020). Nevertheless, Institutionalized stigma is a significant barrier to mental health care in Boston. A proper diagnosis is crucial to effective treatment and positive health results. Healthcare providers and patients would benefit greatly from a society with less stigma (</w:t>
      </w:r>
      <w:proofErr w:type="spellStart"/>
      <w:r w:rsidRPr="00BD2BBC">
        <w:rPr>
          <w:rFonts w:ascii="Arial" w:eastAsia="Times New Roman" w:hAnsi="Arial" w:cs="Arial"/>
          <w:color w:val="373A3C"/>
          <w:kern w:val="0"/>
          <w:sz w:val="23"/>
          <w:szCs w:val="23"/>
          <w14:ligatures w14:val="none"/>
        </w:rPr>
        <w:t>Nyblade</w:t>
      </w:r>
      <w:proofErr w:type="spellEnd"/>
      <w:r w:rsidRPr="00BD2BBC">
        <w:rPr>
          <w:rFonts w:ascii="Arial" w:eastAsia="Times New Roman" w:hAnsi="Arial" w:cs="Arial"/>
          <w:color w:val="373A3C"/>
          <w:kern w:val="0"/>
          <w:sz w:val="23"/>
          <w:szCs w:val="23"/>
          <w14:ligatures w14:val="none"/>
        </w:rPr>
        <w:t xml:space="preserve"> et al., 2019). Therefore, </w:t>
      </w:r>
      <w:proofErr w:type="gramStart"/>
      <w:r w:rsidRPr="00BD2BBC">
        <w:rPr>
          <w:rFonts w:ascii="Arial" w:eastAsia="Times New Roman" w:hAnsi="Arial" w:cs="Arial"/>
          <w:color w:val="373A3C"/>
          <w:kern w:val="0"/>
          <w:sz w:val="23"/>
          <w:szCs w:val="23"/>
          <w14:ligatures w14:val="none"/>
        </w:rPr>
        <w:t>The</w:t>
      </w:r>
      <w:proofErr w:type="gramEnd"/>
      <w:r w:rsidRPr="00BD2BBC">
        <w:rPr>
          <w:rFonts w:ascii="Arial" w:eastAsia="Times New Roman" w:hAnsi="Arial" w:cs="Arial"/>
          <w:color w:val="373A3C"/>
          <w:kern w:val="0"/>
          <w:sz w:val="23"/>
          <w:szCs w:val="23"/>
          <w14:ligatures w14:val="none"/>
        </w:rPr>
        <w:t xml:space="preserve"> existing body of data for stigma reduction in healthcare settings is a solid platform to build and launch treatment initiatives. However, further research is needed to fill in the blanks.</w:t>
      </w:r>
      <w:r w:rsidRPr="00BD2BBC">
        <w:rPr>
          <w:rFonts w:ascii="Arial" w:eastAsia="Times New Roman" w:hAnsi="Arial" w:cs="Arial"/>
          <w:color w:val="373A3C"/>
          <w:kern w:val="0"/>
          <w:sz w:val="23"/>
          <w:szCs w:val="23"/>
          <w14:ligatures w14:val="none"/>
        </w:rPr>
        <w:br/>
      </w:r>
      <w:r w:rsidRPr="00BD2BBC">
        <w:rPr>
          <w:rFonts w:ascii="Arial" w:eastAsia="Times New Roman" w:hAnsi="Arial" w:cs="Arial"/>
          <w:color w:val="373A3C"/>
          <w:kern w:val="0"/>
          <w:sz w:val="23"/>
          <w:szCs w:val="23"/>
          <w14:ligatures w14:val="none"/>
        </w:rPr>
        <w:br/>
        <w:t xml:space="preserve">      Moreover, Investments in Health Care's Future Priorities in stigma reduction should be placed on both clients experiencing the stigmatized condition or behavior and on health professionals experiencing stigmatizing conditions. Additionally, </w:t>
      </w:r>
      <w:proofErr w:type="gramStart"/>
      <w:r w:rsidRPr="00BD2BBC">
        <w:rPr>
          <w:rFonts w:ascii="Arial" w:eastAsia="Times New Roman" w:hAnsi="Arial" w:cs="Arial"/>
          <w:color w:val="373A3C"/>
          <w:kern w:val="0"/>
          <w:sz w:val="23"/>
          <w:szCs w:val="23"/>
          <w14:ligatures w14:val="none"/>
        </w:rPr>
        <w:t>personal</w:t>
      </w:r>
      <w:proofErr w:type="gramEnd"/>
      <w:r w:rsidRPr="00BD2BBC">
        <w:rPr>
          <w:rFonts w:ascii="Arial" w:eastAsia="Times New Roman" w:hAnsi="Arial" w:cs="Arial"/>
          <w:color w:val="373A3C"/>
          <w:kern w:val="0"/>
          <w:sz w:val="23"/>
          <w:szCs w:val="23"/>
          <w14:ligatures w14:val="none"/>
        </w:rPr>
        <w:t xml:space="preserve"> and institutional forms of discrimination should be combated (</w:t>
      </w:r>
      <w:proofErr w:type="spellStart"/>
      <w:r w:rsidRPr="00BD2BBC">
        <w:rPr>
          <w:rFonts w:ascii="Arial" w:eastAsia="Times New Roman" w:hAnsi="Arial" w:cs="Arial"/>
          <w:color w:val="373A3C"/>
          <w:kern w:val="0"/>
          <w:sz w:val="23"/>
          <w:szCs w:val="23"/>
          <w14:ligatures w14:val="none"/>
        </w:rPr>
        <w:t>Nyblade</w:t>
      </w:r>
      <w:proofErr w:type="spellEnd"/>
      <w:r w:rsidRPr="00BD2BBC">
        <w:rPr>
          <w:rFonts w:ascii="Arial" w:eastAsia="Times New Roman" w:hAnsi="Arial" w:cs="Arial"/>
          <w:color w:val="373A3C"/>
          <w:kern w:val="0"/>
          <w:sz w:val="23"/>
          <w:szCs w:val="23"/>
          <w14:ligatures w14:val="none"/>
        </w:rPr>
        <w:t xml:space="preserve"> et al., 2019). Moreover, </w:t>
      </w:r>
      <w:proofErr w:type="gramStart"/>
      <w:r w:rsidRPr="00BD2BBC">
        <w:rPr>
          <w:rFonts w:ascii="Arial" w:eastAsia="Times New Roman" w:hAnsi="Arial" w:cs="Arial"/>
          <w:color w:val="373A3C"/>
          <w:kern w:val="0"/>
          <w:sz w:val="23"/>
          <w:szCs w:val="23"/>
          <w14:ligatures w14:val="none"/>
        </w:rPr>
        <w:t>To</w:t>
      </w:r>
      <w:proofErr w:type="gramEnd"/>
      <w:r w:rsidRPr="00BD2BBC">
        <w:rPr>
          <w:rFonts w:ascii="Arial" w:eastAsia="Times New Roman" w:hAnsi="Arial" w:cs="Arial"/>
          <w:color w:val="373A3C"/>
          <w:kern w:val="0"/>
          <w:sz w:val="23"/>
          <w:szCs w:val="23"/>
          <w14:ligatures w14:val="none"/>
        </w:rPr>
        <w:t xml:space="preserve"> combat this, communities should implement mental health programs that are both all-encompassing and culturally sensitive (</w:t>
      </w:r>
      <w:proofErr w:type="spellStart"/>
      <w:r w:rsidRPr="00BD2BBC">
        <w:rPr>
          <w:rFonts w:ascii="Arial" w:eastAsia="Times New Roman" w:hAnsi="Arial" w:cs="Arial"/>
          <w:color w:val="373A3C"/>
          <w:kern w:val="0"/>
          <w:sz w:val="23"/>
          <w:szCs w:val="23"/>
          <w14:ligatures w14:val="none"/>
        </w:rPr>
        <w:t>Nyblade</w:t>
      </w:r>
      <w:proofErr w:type="spellEnd"/>
      <w:r w:rsidRPr="00BD2BBC">
        <w:rPr>
          <w:rFonts w:ascii="Arial" w:eastAsia="Times New Roman" w:hAnsi="Arial" w:cs="Arial"/>
          <w:color w:val="373A3C"/>
          <w:kern w:val="0"/>
          <w:sz w:val="23"/>
          <w:szCs w:val="23"/>
          <w14:ligatures w14:val="none"/>
        </w:rPr>
        <w:t xml:space="preserve"> et al., 2019). The most efficient method for reducing healthcare inequalities is a joint effort between the public and private sectors (Zhang et al., 2020). In addition, </w:t>
      </w:r>
      <w:proofErr w:type="gramStart"/>
      <w:r w:rsidRPr="00BD2BBC">
        <w:rPr>
          <w:rFonts w:ascii="Arial" w:eastAsia="Times New Roman" w:hAnsi="Arial" w:cs="Arial"/>
          <w:color w:val="373A3C"/>
          <w:kern w:val="0"/>
          <w:sz w:val="23"/>
          <w:szCs w:val="23"/>
          <w14:ligatures w14:val="none"/>
        </w:rPr>
        <w:t>The</w:t>
      </w:r>
      <w:proofErr w:type="gramEnd"/>
      <w:r w:rsidRPr="00BD2BBC">
        <w:rPr>
          <w:rFonts w:ascii="Arial" w:eastAsia="Times New Roman" w:hAnsi="Arial" w:cs="Arial"/>
          <w:color w:val="373A3C"/>
          <w:kern w:val="0"/>
          <w:sz w:val="23"/>
          <w:szCs w:val="23"/>
          <w14:ligatures w14:val="none"/>
        </w:rPr>
        <w:t xml:space="preserve"> importance of mental health worldwide is rising in discussions about health and development. However, the fact that this issue is in the public eye highlights the need to address concerns regarding new priority sets in policy, care delivery, service organization, and research (</w:t>
      </w:r>
      <w:proofErr w:type="spellStart"/>
      <w:r w:rsidRPr="00BD2BBC">
        <w:rPr>
          <w:rFonts w:ascii="Arial" w:eastAsia="Times New Roman" w:hAnsi="Arial" w:cs="Arial"/>
          <w:color w:val="373A3C"/>
          <w:kern w:val="0"/>
          <w:sz w:val="23"/>
          <w:szCs w:val="23"/>
          <w14:ligatures w14:val="none"/>
        </w:rPr>
        <w:t>Saraceno</w:t>
      </w:r>
      <w:proofErr w:type="spellEnd"/>
      <w:r w:rsidRPr="00BD2BBC">
        <w:rPr>
          <w:rFonts w:ascii="Arial" w:eastAsia="Times New Roman" w:hAnsi="Arial" w:cs="Arial"/>
          <w:color w:val="373A3C"/>
          <w:kern w:val="0"/>
          <w:sz w:val="23"/>
          <w:szCs w:val="23"/>
          <w14:ligatures w14:val="none"/>
        </w:rPr>
        <w:t xml:space="preserve"> et al., 2019). Lastly, It is up to individual nations, states, and municipalities to create programs that improve access to mental health care </w:t>
      </w:r>
      <w:r w:rsidRPr="00BD2BBC">
        <w:rPr>
          <w:rFonts w:ascii="Arial" w:eastAsia="Times New Roman" w:hAnsi="Arial" w:cs="Arial"/>
          <w:color w:val="373A3C"/>
          <w:kern w:val="0"/>
          <w:sz w:val="23"/>
          <w:szCs w:val="23"/>
          <w14:ligatures w14:val="none"/>
        </w:rPr>
        <w:lastRenderedPageBreak/>
        <w:t>(</w:t>
      </w:r>
      <w:proofErr w:type="spellStart"/>
      <w:r w:rsidRPr="00BD2BBC">
        <w:rPr>
          <w:rFonts w:ascii="Arial" w:eastAsia="Times New Roman" w:hAnsi="Arial" w:cs="Arial"/>
          <w:color w:val="373A3C"/>
          <w:kern w:val="0"/>
          <w:sz w:val="23"/>
          <w:szCs w:val="23"/>
          <w14:ligatures w14:val="none"/>
        </w:rPr>
        <w:t>Saraceno</w:t>
      </w:r>
      <w:proofErr w:type="spellEnd"/>
      <w:r w:rsidRPr="00BD2BBC">
        <w:rPr>
          <w:rFonts w:ascii="Arial" w:eastAsia="Times New Roman" w:hAnsi="Arial" w:cs="Arial"/>
          <w:color w:val="373A3C"/>
          <w:kern w:val="0"/>
          <w:sz w:val="23"/>
          <w:szCs w:val="23"/>
          <w14:ligatures w14:val="none"/>
        </w:rPr>
        <w:t xml:space="preserve"> et al., 2019).</w:t>
      </w:r>
      <w:r w:rsidRPr="00BD2BBC">
        <w:rPr>
          <w:rFonts w:ascii="Arial" w:eastAsia="Times New Roman" w:hAnsi="Arial" w:cs="Arial"/>
          <w:color w:val="373A3C"/>
          <w:kern w:val="0"/>
          <w:sz w:val="23"/>
          <w:szCs w:val="23"/>
          <w14:ligatures w14:val="none"/>
        </w:rPr>
        <w:br/>
      </w:r>
      <w:r w:rsidRPr="00BD2BBC">
        <w:rPr>
          <w:rFonts w:ascii="Arial" w:eastAsia="Times New Roman" w:hAnsi="Arial" w:cs="Arial"/>
          <w:color w:val="373A3C"/>
          <w:kern w:val="0"/>
          <w:sz w:val="23"/>
          <w:szCs w:val="23"/>
          <w14:ligatures w14:val="none"/>
        </w:rPr>
        <w:br/>
      </w:r>
      <w:r w:rsidRPr="00BD2BBC">
        <w:rPr>
          <w:rFonts w:ascii="Arial" w:eastAsia="Times New Roman" w:hAnsi="Arial" w:cs="Arial"/>
          <w:b/>
          <w:bCs/>
          <w:color w:val="373A3C"/>
          <w:kern w:val="0"/>
          <w:sz w:val="23"/>
          <w:szCs w:val="23"/>
          <w14:ligatures w14:val="none"/>
        </w:rPr>
        <w:t>Reference</w:t>
      </w:r>
      <w:r w:rsidRPr="00BD2BBC">
        <w:rPr>
          <w:rFonts w:ascii="Arial" w:eastAsia="Times New Roman" w:hAnsi="Arial" w:cs="Arial"/>
          <w:color w:val="373A3C"/>
          <w:kern w:val="0"/>
          <w:sz w:val="23"/>
          <w:szCs w:val="23"/>
          <w14:ligatures w14:val="none"/>
        </w:rPr>
        <w:br/>
      </w:r>
      <w:proofErr w:type="spellStart"/>
      <w:r w:rsidRPr="00BD2BBC">
        <w:rPr>
          <w:rFonts w:ascii="Arial" w:eastAsia="Times New Roman" w:hAnsi="Arial" w:cs="Arial"/>
          <w:color w:val="373A3C"/>
          <w:kern w:val="0"/>
          <w:sz w:val="23"/>
          <w:szCs w:val="23"/>
          <w14:ligatures w14:val="none"/>
        </w:rPr>
        <w:t>Nyblade</w:t>
      </w:r>
      <w:proofErr w:type="spellEnd"/>
      <w:r w:rsidRPr="00BD2BBC">
        <w:rPr>
          <w:rFonts w:ascii="Arial" w:eastAsia="Times New Roman" w:hAnsi="Arial" w:cs="Arial"/>
          <w:color w:val="373A3C"/>
          <w:kern w:val="0"/>
          <w:sz w:val="23"/>
          <w:szCs w:val="23"/>
          <w14:ligatures w14:val="none"/>
        </w:rPr>
        <w:t xml:space="preserve">, L., Stockton, M. A., Giger, K., Bond, V., </w:t>
      </w:r>
      <w:proofErr w:type="spellStart"/>
      <w:r w:rsidRPr="00BD2BBC">
        <w:rPr>
          <w:rFonts w:ascii="Arial" w:eastAsia="Times New Roman" w:hAnsi="Arial" w:cs="Arial"/>
          <w:color w:val="373A3C"/>
          <w:kern w:val="0"/>
          <w:sz w:val="23"/>
          <w:szCs w:val="23"/>
          <w14:ligatures w14:val="none"/>
        </w:rPr>
        <w:t>Ekstrand</w:t>
      </w:r>
      <w:proofErr w:type="spellEnd"/>
      <w:r w:rsidRPr="00BD2BBC">
        <w:rPr>
          <w:rFonts w:ascii="Arial" w:eastAsia="Times New Roman" w:hAnsi="Arial" w:cs="Arial"/>
          <w:color w:val="373A3C"/>
          <w:kern w:val="0"/>
          <w:sz w:val="23"/>
          <w:szCs w:val="23"/>
          <w14:ligatures w14:val="none"/>
        </w:rPr>
        <w:t xml:space="preserve">, M. L., Lean, R. M., Mitchell, E. M. H., Nelson, R. E., </w:t>
      </w:r>
      <w:proofErr w:type="spellStart"/>
      <w:r w:rsidRPr="00BD2BBC">
        <w:rPr>
          <w:rFonts w:ascii="Arial" w:eastAsia="Times New Roman" w:hAnsi="Arial" w:cs="Arial"/>
          <w:color w:val="373A3C"/>
          <w:kern w:val="0"/>
          <w:sz w:val="23"/>
          <w:szCs w:val="23"/>
          <w14:ligatures w14:val="none"/>
        </w:rPr>
        <w:t>Sapag</w:t>
      </w:r>
      <w:proofErr w:type="spellEnd"/>
      <w:r w:rsidRPr="00BD2BBC">
        <w:rPr>
          <w:rFonts w:ascii="Arial" w:eastAsia="Times New Roman" w:hAnsi="Arial" w:cs="Arial"/>
          <w:color w:val="373A3C"/>
          <w:kern w:val="0"/>
          <w:sz w:val="23"/>
          <w:szCs w:val="23"/>
          <w14:ligatures w14:val="none"/>
        </w:rPr>
        <w:t xml:space="preserve">, J. C., </w:t>
      </w:r>
      <w:proofErr w:type="spellStart"/>
      <w:r w:rsidRPr="00BD2BBC">
        <w:rPr>
          <w:rFonts w:ascii="Arial" w:eastAsia="Times New Roman" w:hAnsi="Arial" w:cs="Arial"/>
          <w:color w:val="373A3C"/>
          <w:kern w:val="0"/>
          <w:sz w:val="23"/>
          <w:szCs w:val="23"/>
          <w14:ligatures w14:val="none"/>
        </w:rPr>
        <w:t>Siraprapasiri</w:t>
      </w:r>
      <w:proofErr w:type="spellEnd"/>
      <w:r w:rsidRPr="00BD2BBC">
        <w:rPr>
          <w:rFonts w:ascii="Arial" w:eastAsia="Times New Roman" w:hAnsi="Arial" w:cs="Arial"/>
          <w:color w:val="373A3C"/>
          <w:kern w:val="0"/>
          <w:sz w:val="23"/>
          <w:szCs w:val="23"/>
          <w14:ligatures w14:val="none"/>
        </w:rPr>
        <w:t xml:space="preserve">, T., Turan, J., &amp; </w:t>
      </w:r>
      <w:proofErr w:type="spellStart"/>
      <w:r w:rsidRPr="00BD2BBC">
        <w:rPr>
          <w:rFonts w:ascii="Arial" w:eastAsia="Times New Roman" w:hAnsi="Arial" w:cs="Arial"/>
          <w:color w:val="373A3C"/>
          <w:kern w:val="0"/>
          <w:sz w:val="23"/>
          <w:szCs w:val="23"/>
          <w14:ligatures w14:val="none"/>
        </w:rPr>
        <w:t>Wouters</w:t>
      </w:r>
      <w:proofErr w:type="spellEnd"/>
      <w:r w:rsidRPr="00BD2BBC">
        <w:rPr>
          <w:rFonts w:ascii="Arial" w:eastAsia="Times New Roman" w:hAnsi="Arial" w:cs="Arial"/>
          <w:color w:val="373A3C"/>
          <w:kern w:val="0"/>
          <w:sz w:val="23"/>
          <w:szCs w:val="23"/>
          <w14:ligatures w14:val="none"/>
        </w:rPr>
        <w:t>, E. (2019). Stigma in health facilities: why it matters and how we can change it. BMC medicine, 17(1), 25. https://doi.org/10.1186/s12916-019-1256-2</w:t>
      </w:r>
      <w:r w:rsidRPr="00BD2BBC">
        <w:rPr>
          <w:rFonts w:ascii="Arial" w:eastAsia="Times New Roman" w:hAnsi="Arial" w:cs="Arial"/>
          <w:color w:val="373A3C"/>
          <w:kern w:val="0"/>
          <w:sz w:val="23"/>
          <w:szCs w:val="23"/>
          <w14:ligatures w14:val="none"/>
        </w:rPr>
        <w:br/>
      </w:r>
      <w:r w:rsidRPr="00BD2BBC">
        <w:rPr>
          <w:rFonts w:ascii="Arial" w:eastAsia="Times New Roman" w:hAnsi="Arial" w:cs="Arial"/>
          <w:color w:val="373A3C"/>
          <w:kern w:val="0"/>
          <w:sz w:val="23"/>
          <w:szCs w:val="23"/>
          <w14:ligatures w14:val="none"/>
        </w:rPr>
        <w:br/>
      </w:r>
      <w:proofErr w:type="spellStart"/>
      <w:r w:rsidRPr="00BD2BBC">
        <w:rPr>
          <w:rFonts w:ascii="Arial" w:eastAsia="Times New Roman" w:hAnsi="Arial" w:cs="Arial"/>
          <w:color w:val="373A3C"/>
          <w:kern w:val="0"/>
          <w:sz w:val="23"/>
          <w:szCs w:val="23"/>
          <w14:ligatures w14:val="none"/>
        </w:rPr>
        <w:t>Saraceno</w:t>
      </w:r>
      <w:proofErr w:type="spellEnd"/>
      <w:r w:rsidRPr="00BD2BBC">
        <w:rPr>
          <w:rFonts w:ascii="Arial" w:eastAsia="Times New Roman" w:hAnsi="Arial" w:cs="Arial"/>
          <w:color w:val="373A3C"/>
          <w:kern w:val="0"/>
          <w:sz w:val="23"/>
          <w:szCs w:val="23"/>
          <w14:ligatures w14:val="none"/>
        </w:rPr>
        <w:t xml:space="preserve"> B. (2019). Rethinking global mental health and its priorities. Epidemiology and psychiatric sciences, 29, e64. https://doi.org/10.1017/S204579601900060X</w:t>
      </w:r>
      <w:r w:rsidRPr="00BD2BBC">
        <w:rPr>
          <w:rFonts w:ascii="Arial" w:eastAsia="Times New Roman" w:hAnsi="Arial" w:cs="Arial"/>
          <w:color w:val="373A3C"/>
          <w:kern w:val="0"/>
          <w:sz w:val="23"/>
          <w:szCs w:val="23"/>
          <w14:ligatures w14:val="none"/>
        </w:rPr>
        <w:br/>
      </w:r>
      <w:r w:rsidRPr="00BD2BBC">
        <w:rPr>
          <w:rFonts w:ascii="Arial" w:eastAsia="Times New Roman" w:hAnsi="Arial" w:cs="Arial"/>
          <w:color w:val="373A3C"/>
          <w:kern w:val="0"/>
          <w:sz w:val="23"/>
          <w:szCs w:val="23"/>
          <w14:ligatures w14:val="none"/>
        </w:rPr>
        <w:br/>
        <w:t xml:space="preserve">Shadmi, E., Chen, Y., </w:t>
      </w:r>
      <w:proofErr w:type="spellStart"/>
      <w:r w:rsidRPr="00BD2BBC">
        <w:rPr>
          <w:rFonts w:ascii="Arial" w:eastAsia="Times New Roman" w:hAnsi="Arial" w:cs="Arial"/>
          <w:color w:val="373A3C"/>
          <w:kern w:val="0"/>
          <w:sz w:val="23"/>
          <w:szCs w:val="23"/>
          <w14:ligatures w14:val="none"/>
        </w:rPr>
        <w:t>Dourado</w:t>
      </w:r>
      <w:proofErr w:type="spellEnd"/>
      <w:r w:rsidRPr="00BD2BBC">
        <w:rPr>
          <w:rFonts w:ascii="Arial" w:eastAsia="Times New Roman" w:hAnsi="Arial" w:cs="Arial"/>
          <w:color w:val="373A3C"/>
          <w:kern w:val="0"/>
          <w:sz w:val="23"/>
          <w:szCs w:val="23"/>
          <w14:ligatures w14:val="none"/>
        </w:rPr>
        <w:t xml:space="preserve">, I., </w:t>
      </w:r>
      <w:proofErr w:type="spellStart"/>
      <w:r w:rsidRPr="00BD2BBC">
        <w:rPr>
          <w:rFonts w:ascii="Arial" w:eastAsia="Times New Roman" w:hAnsi="Arial" w:cs="Arial"/>
          <w:color w:val="373A3C"/>
          <w:kern w:val="0"/>
          <w:sz w:val="23"/>
          <w:szCs w:val="23"/>
          <w14:ligatures w14:val="none"/>
        </w:rPr>
        <w:t>Faran-Perach</w:t>
      </w:r>
      <w:proofErr w:type="spellEnd"/>
      <w:r w:rsidRPr="00BD2BBC">
        <w:rPr>
          <w:rFonts w:ascii="Arial" w:eastAsia="Times New Roman" w:hAnsi="Arial" w:cs="Arial"/>
          <w:color w:val="373A3C"/>
          <w:kern w:val="0"/>
          <w:sz w:val="23"/>
          <w:szCs w:val="23"/>
          <w14:ligatures w14:val="none"/>
        </w:rPr>
        <w:t xml:space="preserve">, I., </w:t>
      </w:r>
      <w:proofErr w:type="spellStart"/>
      <w:r w:rsidRPr="00BD2BBC">
        <w:rPr>
          <w:rFonts w:ascii="Arial" w:eastAsia="Times New Roman" w:hAnsi="Arial" w:cs="Arial"/>
          <w:color w:val="373A3C"/>
          <w:kern w:val="0"/>
          <w:sz w:val="23"/>
          <w:szCs w:val="23"/>
          <w14:ligatures w14:val="none"/>
        </w:rPr>
        <w:t>Furler</w:t>
      </w:r>
      <w:proofErr w:type="spellEnd"/>
      <w:r w:rsidRPr="00BD2BBC">
        <w:rPr>
          <w:rFonts w:ascii="Arial" w:eastAsia="Times New Roman" w:hAnsi="Arial" w:cs="Arial"/>
          <w:color w:val="373A3C"/>
          <w:kern w:val="0"/>
          <w:sz w:val="23"/>
          <w:szCs w:val="23"/>
          <w14:ligatures w14:val="none"/>
        </w:rPr>
        <w:t xml:space="preserve">, J., </w:t>
      </w:r>
      <w:proofErr w:type="spellStart"/>
      <w:r w:rsidRPr="00BD2BBC">
        <w:rPr>
          <w:rFonts w:ascii="Arial" w:eastAsia="Times New Roman" w:hAnsi="Arial" w:cs="Arial"/>
          <w:color w:val="373A3C"/>
          <w:kern w:val="0"/>
          <w:sz w:val="23"/>
          <w:szCs w:val="23"/>
          <w14:ligatures w14:val="none"/>
        </w:rPr>
        <w:t>Hangoma</w:t>
      </w:r>
      <w:proofErr w:type="spellEnd"/>
      <w:r w:rsidRPr="00BD2BBC">
        <w:rPr>
          <w:rFonts w:ascii="Arial" w:eastAsia="Times New Roman" w:hAnsi="Arial" w:cs="Arial"/>
          <w:color w:val="373A3C"/>
          <w:kern w:val="0"/>
          <w:sz w:val="23"/>
          <w:szCs w:val="23"/>
          <w14:ligatures w14:val="none"/>
        </w:rPr>
        <w:t xml:space="preserve">, P., </w:t>
      </w:r>
      <w:proofErr w:type="spellStart"/>
      <w:r w:rsidRPr="00BD2BBC">
        <w:rPr>
          <w:rFonts w:ascii="Arial" w:eastAsia="Times New Roman" w:hAnsi="Arial" w:cs="Arial"/>
          <w:color w:val="373A3C"/>
          <w:kern w:val="0"/>
          <w:sz w:val="23"/>
          <w:szCs w:val="23"/>
          <w14:ligatures w14:val="none"/>
        </w:rPr>
        <w:t>Hanvoravongchai</w:t>
      </w:r>
      <w:proofErr w:type="spellEnd"/>
      <w:r w:rsidRPr="00BD2BBC">
        <w:rPr>
          <w:rFonts w:ascii="Arial" w:eastAsia="Times New Roman" w:hAnsi="Arial" w:cs="Arial"/>
          <w:color w:val="373A3C"/>
          <w:kern w:val="0"/>
          <w:sz w:val="23"/>
          <w:szCs w:val="23"/>
          <w14:ligatures w14:val="none"/>
        </w:rPr>
        <w:t xml:space="preserve">, P., Obando, C., </w:t>
      </w:r>
      <w:proofErr w:type="spellStart"/>
      <w:r w:rsidRPr="00BD2BBC">
        <w:rPr>
          <w:rFonts w:ascii="Arial" w:eastAsia="Times New Roman" w:hAnsi="Arial" w:cs="Arial"/>
          <w:color w:val="373A3C"/>
          <w:kern w:val="0"/>
          <w:sz w:val="23"/>
          <w:szCs w:val="23"/>
          <w14:ligatures w14:val="none"/>
        </w:rPr>
        <w:t>Petrosyan</w:t>
      </w:r>
      <w:proofErr w:type="spellEnd"/>
      <w:r w:rsidRPr="00BD2BBC">
        <w:rPr>
          <w:rFonts w:ascii="Arial" w:eastAsia="Times New Roman" w:hAnsi="Arial" w:cs="Arial"/>
          <w:color w:val="373A3C"/>
          <w:kern w:val="0"/>
          <w:sz w:val="23"/>
          <w:szCs w:val="23"/>
          <w14:ligatures w14:val="none"/>
        </w:rPr>
        <w:t xml:space="preserve">, V., Rao, K. D., </w:t>
      </w:r>
      <w:proofErr w:type="spellStart"/>
      <w:r w:rsidRPr="00BD2BBC">
        <w:rPr>
          <w:rFonts w:ascii="Arial" w:eastAsia="Times New Roman" w:hAnsi="Arial" w:cs="Arial"/>
          <w:color w:val="373A3C"/>
          <w:kern w:val="0"/>
          <w:sz w:val="23"/>
          <w:szCs w:val="23"/>
          <w14:ligatures w14:val="none"/>
        </w:rPr>
        <w:t>Ruano</w:t>
      </w:r>
      <w:proofErr w:type="spellEnd"/>
      <w:r w:rsidRPr="00BD2BBC">
        <w:rPr>
          <w:rFonts w:ascii="Arial" w:eastAsia="Times New Roman" w:hAnsi="Arial" w:cs="Arial"/>
          <w:color w:val="373A3C"/>
          <w:kern w:val="0"/>
          <w:sz w:val="23"/>
          <w:szCs w:val="23"/>
          <w14:ligatures w14:val="none"/>
        </w:rPr>
        <w:t>, A. L., Shi, L., de Souza, L. E., Spitzer-</w:t>
      </w:r>
      <w:proofErr w:type="spellStart"/>
      <w:r w:rsidRPr="00BD2BBC">
        <w:rPr>
          <w:rFonts w:ascii="Arial" w:eastAsia="Times New Roman" w:hAnsi="Arial" w:cs="Arial"/>
          <w:color w:val="373A3C"/>
          <w:kern w:val="0"/>
          <w:sz w:val="23"/>
          <w:szCs w:val="23"/>
          <w14:ligatures w14:val="none"/>
        </w:rPr>
        <w:t>Shohat</w:t>
      </w:r>
      <w:proofErr w:type="spellEnd"/>
      <w:r w:rsidRPr="00BD2BBC">
        <w:rPr>
          <w:rFonts w:ascii="Arial" w:eastAsia="Times New Roman" w:hAnsi="Arial" w:cs="Arial"/>
          <w:color w:val="373A3C"/>
          <w:kern w:val="0"/>
          <w:sz w:val="23"/>
          <w:szCs w:val="23"/>
          <w14:ligatures w14:val="none"/>
        </w:rPr>
        <w:t xml:space="preserve">, S., </w:t>
      </w:r>
      <w:proofErr w:type="spellStart"/>
      <w:r w:rsidRPr="00BD2BBC">
        <w:rPr>
          <w:rFonts w:ascii="Arial" w:eastAsia="Times New Roman" w:hAnsi="Arial" w:cs="Arial"/>
          <w:color w:val="373A3C"/>
          <w:kern w:val="0"/>
          <w:sz w:val="23"/>
          <w:szCs w:val="23"/>
          <w14:ligatures w14:val="none"/>
        </w:rPr>
        <w:t>Sturgiss</w:t>
      </w:r>
      <w:proofErr w:type="spellEnd"/>
      <w:r w:rsidRPr="00BD2BBC">
        <w:rPr>
          <w:rFonts w:ascii="Arial" w:eastAsia="Times New Roman" w:hAnsi="Arial" w:cs="Arial"/>
          <w:color w:val="373A3C"/>
          <w:kern w:val="0"/>
          <w:sz w:val="23"/>
          <w:szCs w:val="23"/>
          <w14:ligatures w14:val="none"/>
        </w:rPr>
        <w:t xml:space="preserve">, E., </w:t>
      </w:r>
      <w:proofErr w:type="spellStart"/>
      <w:r w:rsidRPr="00BD2BBC">
        <w:rPr>
          <w:rFonts w:ascii="Arial" w:eastAsia="Times New Roman" w:hAnsi="Arial" w:cs="Arial"/>
          <w:color w:val="373A3C"/>
          <w:kern w:val="0"/>
          <w:sz w:val="23"/>
          <w:szCs w:val="23"/>
          <w14:ligatures w14:val="none"/>
        </w:rPr>
        <w:t>Suphanchaimat</w:t>
      </w:r>
      <w:proofErr w:type="spellEnd"/>
      <w:r w:rsidRPr="00BD2BBC">
        <w:rPr>
          <w:rFonts w:ascii="Arial" w:eastAsia="Times New Roman" w:hAnsi="Arial" w:cs="Arial"/>
          <w:color w:val="373A3C"/>
          <w:kern w:val="0"/>
          <w:sz w:val="23"/>
          <w:szCs w:val="23"/>
          <w14:ligatures w14:val="none"/>
        </w:rPr>
        <w:t>, R., Uribe, M. V., &amp; Willems, S. (2020). Health equity and COVID-19: global perspectives. International journal for equity in health, 19(1), 104. https://doi.org/10.1186/s12939-020-01218-z</w:t>
      </w:r>
      <w:r w:rsidRPr="00BD2BBC">
        <w:rPr>
          <w:rFonts w:ascii="Arial" w:eastAsia="Times New Roman" w:hAnsi="Arial" w:cs="Arial"/>
          <w:color w:val="373A3C"/>
          <w:kern w:val="0"/>
          <w:sz w:val="23"/>
          <w:szCs w:val="23"/>
          <w14:ligatures w14:val="none"/>
        </w:rPr>
        <w:br/>
      </w:r>
      <w:r w:rsidRPr="00BD2BBC">
        <w:rPr>
          <w:rFonts w:ascii="Arial" w:eastAsia="Times New Roman" w:hAnsi="Arial" w:cs="Arial"/>
          <w:color w:val="373A3C"/>
          <w:kern w:val="0"/>
          <w:sz w:val="23"/>
          <w:szCs w:val="23"/>
          <w14:ligatures w14:val="none"/>
        </w:rPr>
        <w:br/>
      </w:r>
      <w:proofErr w:type="spellStart"/>
      <w:r w:rsidRPr="00BD2BBC">
        <w:rPr>
          <w:rFonts w:ascii="Arial" w:eastAsia="Times New Roman" w:hAnsi="Arial" w:cs="Arial"/>
          <w:color w:val="373A3C"/>
          <w:kern w:val="0"/>
          <w:sz w:val="23"/>
          <w:szCs w:val="23"/>
          <w14:ligatures w14:val="none"/>
        </w:rPr>
        <w:t>Wyant</w:t>
      </w:r>
      <w:proofErr w:type="spellEnd"/>
      <w:r w:rsidRPr="00BD2BBC">
        <w:rPr>
          <w:rFonts w:ascii="Arial" w:eastAsia="Times New Roman" w:hAnsi="Arial" w:cs="Arial"/>
          <w:color w:val="373A3C"/>
          <w:kern w:val="0"/>
          <w:sz w:val="23"/>
          <w:szCs w:val="23"/>
          <w14:ligatures w14:val="none"/>
        </w:rPr>
        <w:t xml:space="preserve"> B. E. (2020). Access to Outpatient Psychiatric Care: One Patient's Story and a Call to Action. Journal of patient experience, 7(6), 820–823. https://doi.org/10.1177/2374373520925266</w:t>
      </w:r>
      <w:r w:rsidRPr="00BD2BBC">
        <w:rPr>
          <w:rFonts w:ascii="Arial" w:eastAsia="Times New Roman" w:hAnsi="Arial" w:cs="Arial"/>
          <w:color w:val="373A3C"/>
          <w:kern w:val="0"/>
          <w:sz w:val="23"/>
          <w:szCs w:val="23"/>
          <w14:ligatures w14:val="none"/>
        </w:rPr>
        <w:br/>
      </w:r>
      <w:r w:rsidRPr="00BD2BBC">
        <w:rPr>
          <w:rFonts w:ascii="Arial" w:eastAsia="Times New Roman" w:hAnsi="Arial" w:cs="Arial"/>
          <w:color w:val="373A3C"/>
          <w:kern w:val="0"/>
          <w:sz w:val="23"/>
          <w:szCs w:val="23"/>
          <w14:ligatures w14:val="none"/>
        </w:rPr>
        <w:br/>
        <w:t>Zhang, C., Fu, C., Song, Y., Feng, R., Wu, X., &amp; Li, Y. (2020). Utilization of public health care by people with private health insurance: a systematic review and meta-analysis. BMC public health, 20(1), 1153. https://doi.org/10.1186/s12889-020-08861-9</w:t>
      </w:r>
    </w:p>
    <w:p w14:paraId="4385D308" w14:textId="77777777" w:rsidR="00BD2BBC" w:rsidRDefault="00BD2BBC"/>
    <w:p w14:paraId="7F0759E6" w14:textId="77777777" w:rsidR="00BD2BBC" w:rsidRDefault="00BD2BBC"/>
    <w:p w14:paraId="176F4185" w14:textId="77777777" w:rsidR="00BD2BBC" w:rsidRDefault="00BD2BBC"/>
    <w:p w14:paraId="72303D62" w14:textId="77777777" w:rsidR="00BD2BBC" w:rsidRDefault="00BD2BBC"/>
    <w:p w14:paraId="57AA1340" w14:textId="77777777" w:rsidR="00BD2BBC" w:rsidRDefault="00BD2BBC"/>
    <w:p w14:paraId="31F62796" w14:textId="77777777" w:rsidR="00BD2BBC" w:rsidRPr="00BD2BBC" w:rsidRDefault="00BD2BBC" w:rsidP="00BD2BBC">
      <w:pPr>
        <w:spacing w:after="0" w:line="240" w:lineRule="auto"/>
        <w:outlineLvl w:val="2"/>
        <w:rPr>
          <w:rFonts w:ascii="Arial" w:eastAsia="Times New Roman" w:hAnsi="Arial" w:cs="Arial"/>
          <w:b/>
          <w:bCs/>
          <w:color w:val="B40000"/>
          <w:kern w:val="0"/>
          <w:sz w:val="27"/>
          <w:szCs w:val="27"/>
          <w14:ligatures w14:val="none"/>
        </w:rPr>
      </w:pPr>
      <w:r w:rsidRPr="00BD2BBC">
        <w:rPr>
          <w:rFonts w:ascii="Arial" w:eastAsia="Times New Roman" w:hAnsi="Arial" w:cs="Arial"/>
          <w:b/>
          <w:bCs/>
          <w:color w:val="B40000"/>
          <w:kern w:val="0"/>
          <w:sz w:val="27"/>
          <w:szCs w:val="27"/>
          <w14:ligatures w14:val="none"/>
        </w:rPr>
        <w:t>Re: Week 7 Discussion 1: Health Initiatives</w:t>
      </w:r>
    </w:p>
    <w:p w14:paraId="4B597271" w14:textId="77777777" w:rsidR="00BD2BBC" w:rsidRPr="00BD2BBC" w:rsidRDefault="00BD2BBC" w:rsidP="00BD2BBC">
      <w:pPr>
        <w:spacing w:after="0" w:line="240" w:lineRule="auto"/>
        <w:rPr>
          <w:rFonts w:ascii="Times New Roman" w:eastAsia="Times New Roman" w:hAnsi="Times New Roman" w:cs="Times New Roman"/>
          <w:kern w:val="0"/>
          <w:sz w:val="24"/>
          <w:szCs w:val="24"/>
          <w14:ligatures w14:val="none"/>
        </w:rPr>
      </w:pPr>
      <w:r w:rsidRPr="00BD2BBC">
        <w:rPr>
          <w:rFonts w:ascii="Times New Roman" w:eastAsia="Times New Roman" w:hAnsi="Times New Roman" w:cs="Times New Roman"/>
          <w:kern w:val="0"/>
          <w:sz w:val="24"/>
          <w:szCs w:val="24"/>
          <w14:ligatures w14:val="none"/>
        </w:rPr>
        <w:t>by </w:t>
      </w:r>
      <w:hyperlink r:id="rId5" w:history="1">
        <w:r w:rsidRPr="00BD2BBC">
          <w:rPr>
            <w:rFonts w:ascii="Times New Roman" w:eastAsia="Times New Roman" w:hAnsi="Times New Roman" w:cs="Times New Roman"/>
            <w:color w:val="0000FF"/>
            <w:kern w:val="0"/>
            <w:sz w:val="24"/>
            <w:szCs w:val="24"/>
            <w:u w:val="single"/>
            <w14:ligatures w14:val="none"/>
          </w:rPr>
          <w:t>Alissa Wesson</w:t>
        </w:r>
      </w:hyperlink>
      <w:r w:rsidRPr="00BD2BBC">
        <w:rPr>
          <w:rFonts w:ascii="Times New Roman" w:eastAsia="Times New Roman" w:hAnsi="Times New Roman" w:cs="Times New Roman"/>
          <w:kern w:val="0"/>
          <w:sz w:val="24"/>
          <w:szCs w:val="24"/>
          <w14:ligatures w14:val="none"/>
        </w:rPr>
        <w:t> - Wednesday, 14 June 2023, 10:54 PM</w:t>
      </w:r>
    </w:p>
    <w:p w14:paraId="418847CC" w14:textId="77777777" w:rsidR="00BD2BBC" w:rsidRPr="00BD2BBC" w:rsidRDefault="00BD2BBC" w:rsidP="00BD2BBC">
      <w:pPr>
        <w:shd w:val="clear" w:color="auto" w:fill="FFFFFF"/>
        <w:spacing w:after="0" w:line="240" w:lineRule="auto"/>
        <w:rPr>
          <w:rFonts w:ascii="Arial" w:eastAsia="Times New Roman" w:hAnsi="Arial" w:cs="Arial"/>
          <w:color w:val="373A3C"/>
          <w:kern w:val="0"/>
          <w:sz w:val="23"/>
          <w:szCs w:val="23"/>
          <w14:ligatures w14:val="none"/>
        </w:rPr>
      </w:pPr>
      <w:r w:rsidRPr="00BD2BBC">
        <w:rPr>
          <w:rFonts w:ascii="Arial" w:eastAsia="Times New Roman" w:hAnsi="Arial" w:cs="Arial"/>
          <w:b/>
          <w:bCs/>
          <w:color w:val="373A3C"/>
          <w:kern w:val="0"/>
          <w:sz w:val="23"/>
          <w:szCs w:val="23"/>
          <w14:ligatures w14:val="none"/>
        </w:rPr>
        <w:t>Briefly describe the availability of and access to mental health care in your community and geographical area.</w:t>
      </w:r>
      <w:r w:rsidRPr="00BD2BBC">
        <w:rPr>
          <w:rFonts w:ascii="Arial" w:eastAsia="Times New Roman" w:hAnsi="Arial" w:cs="Arial"/>
          <w:color w:val="373A3C"/>
          <w:kern w:val="0"/>
          <w:sz w:val="23"/>
          <w:szCs w:val="23"/>
          <w14:ligatures w14:val="none"/>
        </w:rPr>
        <w:br/>
        <w:t xml:space="preserve">The Massachusetts health care system is considered to be one of the nation's </w:t>
      </w:r>
      <w:proofErr w:type="gramStart"/>
      <w:r w:rsidRPr="00BD2BBC">
        <w:rPr>
          <w:rFonts w:ascii="Arial" w:eastAsia="Times New Roman" w:hAnsi="Arial" w:cs="Arial"/>
          <w:color w:val="373A3C"/>
          <w:kern w:val="0"/>
          <w:sz w:val="23"/>
          <w:szCs w:val="23"/>
          <w14:ligatures w14:val="none"/>
        </w:rPr>
        <w:t>top</w:t>
      </w:r>
      <w:proofErr w:type="gramEnd"/>
      <w:r w:rsidRPr="00BD2BBC">
        <w:rPr>
          <w:rFonts w:ascii="Arial" w:eastAsia="Times New Roman" w:hAnsi="Arial" w:cs="Arial"/>
          <w:color w:val="373A3C"/>
          <w:kern w:val="0"/>
          <w:sz w:val="23"/>
          <w:szCs w:val="23"/>
          <w14:ligatures w14:val="none"/>
        </w:rPr>
        <w:t xml:space="preserve"> regarding access to health care for patients struggling with mental health conditions. In 2020 the state spent approximately $2.2 on behavioral health care alone (Schoenberg, 2022). The state has prioritized mental health care and developed </w:t>
      </w:r>
      <w:proofErr w:type="gramStart"/>
      <w:r w:rsidRPr="00BD2BBC">
        <w:rPr>
          <w:rFonts w:ascii="Arial" w:eastAsia="Times New Roman" w:hAnsi="Arial" w:cs="Arial"/>
          <w:color w:val="373A3C"/>
          <w:kern w:val="0"/>
          <w:sz w:val="23"/>
          <w:szCs w:val="23"/>
          <w14:ligatures w14:val="none"/>
        </w:rPr>
        <w:t>a number of</w:t>
      </w:r>
      <w:proofErr w:type="gramEnd"/>
      <w:r w:rsidRPr="00BD2BBC">
        <w:rPr>
          <w:rFonts w:ascii="Arial" w:eastAsia="Times New Roman" w:hAnsi="Arial" w:cs="Arial"/>
          <w:color w:val="373A3C"/>
          <w:kern w:val="0"/>
          <w:sz w:val="23"/>
          <w:szCs w:val="23"/>
          <w14:ligatures w14:val="none"/>
        </w:rPr>
        <w:t xml:space="preserve"> initiatives to improve access and services. For example, Massachusetts provides a wide range of mental health locations and resources, including hospitals, clinics, community health centers, private practices, and crisis/help illness (Schaeffer, 2019). These facilities are often found in </w:t>
      </w:r>
      <w:proofErr w:type="gramStart"/>
      <w:r w:rsidRPr="00BD2BBC">
        <w:rPr>
          <w:rFonts w:ascii="Arial" w:eastAsia="Times New Roman" w:hAnsi="Arial" w:cs="Arial"/>
          <w:color w:val="373A3C"/>
          <w:kern w:val="0"/>
          <w:sz w:val="23"/>
          <w:szCs w:val="23"/>
          <w14:ligatures w14:val="none"/>
        </w:rPr>
        <w:t>cities, but</w:t>
      </w:r>
      <w:proofErr w:type="gramEnd"/>
      <w:r w:rsidRPr="00BD2BBC">
        <w:rPr>
          <w:rFonts w:ascii="Arial" w:eastAsia="Times New Roman" w:hAnsi="Arial" w:cs="Arial"/>
          <w:color w:val="373A3C"/>
          <w:kern w:val="0"/>
          <w:sz w:val="23"/>
          <w:szCs w:val="23"/>
          <w14:ligatures w14:val="none"/>
        </w:rPr>
        <w:t xml:space="preserve"> can be found in suburbs and rural areas of the state as well.</w:t>
      </w:r>
      <w:r w:rsidRPr="00BD2BBC">
        <w:rPr>
          <w:rFonts w:ascii="Arial" w:eastAsia="Times New Roman" w:hAnsi="Arial" w:cs="Arial"/>
          <w:color w:val="373A3C"/>
          <w:kern w:val="0"/>
          <w:sz w:val="23"/>
          <w:szCs w:val="23"/>
          <w14:ligatures w14:val="none"/>
        </w:rPr>
        <w:br/>
      </w:r>
      <w:r w:rsidRPr="00BD2BBC">
        <w:rPr>
          <w:rFonts w:ascii="Arial" w:eastAsia="Times New Roman" w:hAnsi="Arial" w:cs="Arial"/>
          <w:color w:val="373A3C"/>
          <w:kern w:val="0"/>
          <w:sz w:val="23"/>
          <w:szCs w:val="23"/>
          <w14:ligatures w14:val="none"/>
        </w:rPr>
        <w:br/>
      </w:r>
      <w:r w:rsidRPr="00BD2BBC">
        <w:rPr>
          <w:rFonts w:ascii="Arial" w:eastAsia="Times New Roman" w:hAnsi="Arial" w:cs="Arial"/>
          <w:b/>
          <w:bCs/>
          <w:color w:val="373A3C"/>
          <w:kern w:val="0"/>
          <w:sz w:val="23"/>
          <w:szCs w:val="23"/>
          <w14:ligatures w14:val="none"/>
        </w:rPr>
        <w:t>How has the Covid-19 Pandemic revealed equity issues in certain communities?</w:t>
      </w:r>
      <w:r w:rsidRPr="00BD2BBC">
        <w:rPr>
          <w:rFonts w:ascii="Arial" w:eastAsia="Times New Roman" w:hAnsi="Arial" w:cs="Arial"/>
          <w:color w:val="373A3C"/>
          <w:kern w:val="0"/>
          <w:sz w:val="23"/>
          <w:szCs w:val="23"/>
          <w14:ligatures w14:val="none"/>
        </w:rPr>
        <w:br/>
        <w:t xml:space="preserve">The pandemic has shed light on a number of equity issues in certain areas of the U.S., bringing attention to the existing gaps and posing new challenges. Some of these issues </w:t>
      </w:r>
      <w:r w:rsidRPr="00BD2BBC">
        <w:rPr>
          <w:rFonts w:ascii="Arial" w:eastAsia="Times New Roman" w:hAnsi="Arial" w:cs="Arial"/>
          <w:color w:val="373A3C"/>
          <w:kern w:val="0"/>
          <w:sz w:val="23"/>
          <w:szCs w:val="23"/>
          <w14:ligatures w14:val="none"/>
        </w:rPr>
        <w:lastRenderedPageBreak/>
        <w:t>involve health disparities among marginalized communities, particularly those living in low-income areas and ethnic minorities (</w:t>
      </w:r>
      <w:proofErr w:type="spellStart"/>
      <w:r w:rsidRPr="00BD2BBC">
        <w:rPr>
          <w:rFonts w:ascii="Arial" w:eastAsia="Times New Roman" w:hAnsi="Arial" w:cs="Arial"/>
          <w:color w:val="373A3C"/>
          <w:kern w:val="0"/>
          <w:sz w:val="23"/>
          <w:szCs w:val="23"/>
          <w14:ligatures w14:val="none"/>
        </w:rPr>
        <w:t>Ndumbe-Eyoh</w:t>
      </w:r>
      <w:proofErr w:type="spellEnd"/>
      <w:r w:rsidRPr="00BD2BBC">
        <w:rPr>
          <w:rFonts w:ascii="Arial" w:eastAsia="Times New Roman" w:hAnsi="Arial" w:cs="Arial"/>
          <w:color w:val="373A3C"/>
          <w:kern w:val="0"/>
          <w:sz w:val="23"/>
          <w:szCs w:val="23"/>
          <w14:ligatures w14:val="none"/>
        </w:rPr>
        <w:t xml:space="preserve"> et al., 2021). These populations frequently struggle with pre-existing health inequities, such as greater prevalence of chronic illnesses, restricted access to adequate healthcare, and higher levels of poverty, which COVID-19 has exacerbated (</w:t>
      </w:r>
      <w:proofErr w:type="spellStart"/>
      <w:r w:rsidRPr="00BD2BBC">
        <w:rPr>
          <w:rFonts w:ascii="Arial" w:eastAsia="Times New Roman" w:hAnsi="Arial" w:cs="Arial"/>
          <w:color w:val="373A3C"/>
          <w:kern w:val="0"/>
          <w:sz w:val="23"/>
          <w:szCs w:val="23"/>
          <w14:ligatures w14:val="none"/>
        </w:rPr>
        <w:t>Ndumbe-Eyoh</w:t>
      </w:r>
      <w:proofErr w:type="spellEnd"/>
      <w:r w:rsidRPr="00BD2BBC">
        <w:rPr>
          <w:rFonts w:ascii="Arial" w:eastAsia="Times New Roman" w:hAnsi="Arial" w:cs="Arial"/>
          <w:color w:val="373A3C"/>
          <w:kern w:val="0"/>
          <w:sz w:val="23"/>
          <w:szCs w:val="23"/>
          <w14:ligatures w14:val="none"/>
        </w:rPr>
        <w:t xml:space="preserve"> et al., 2021).</w:t>
      </w:r>
      <w:r w:rsidRPr="00BD2BBC">
        <w:rPr>
          <w:rFonts w:ascii="Arial" w:eastAsia="Times New Roman" w:hAnsi="Arial" w:cs="Arial"/>
          <w:color w:val="373A3C"/>
          <w:kern w:val="0"/>
          <w:sz w:val="23"/>
          <w:szCs w:val="23"/>
          <w14:ligatures w14:val="none"/>
        </w:rPr>
        <w:br/>
      </w:r>
      <w:r w:rsidRPr="00BD2BBC">
        <w:rPr>
          <w:rFonts w:ascii="Arial" w:eastAsia="Times New Roman" w:hAnsi="Arial" w:cs="Arial"/>
          <w:color w:val="373A3C"/>
          <w:kern w:val="0"/>
          <w:sz w:val="23"/>
          <w:szCs w:val="23"/>
          <w14:ligatures w14:val="none"/>
        </w:rPr>
        <w:br/>
      </w:r>
      <w:r w:rsidRPr="00BD2BBC">
        <w:rPr>
          <w:rFonts w:ascii="Arial" w:eastAsia="Times New Roman" w:hAnsi="Arial" w:cs="Arial"/>
          <w:b/>
          <w:bCs/>
          <w:color w:val="373A3C"/>
          <w:kern w:val="0"/>
          <w:sz w:val="23"/>
          <w:szCs w:val="23"/>
          <w14:ligatures w14:val="none"/>
        </w:rPr>
        <w:t xml:space="preserve">What do you see as the greatest barrier to access and how do you feel this would be best addressed? Be specific </w:t>
      </w:r>
      <w:proofErr w:type="gramStart"/>
      <w:r w:rsidRPr="00BD2BBC">
        <w:rPr>
          <w:rFonts w:ascii="Arial" w:eastAsia="Times New Roman" w:hAnsi="Arial" w:cs="Arial"/>
          <w:b/>
          <w:bCs/>
          <w:color w:val="373A3C"/>
          <w:kern w:val="0"/>
          <w:sz w:val="23"/>
          <w:szCs w:val="23"/>
          <w14:ligatures w14:val="none"/>
        </w:rPr>
        <w:t>in regard to</w:t>
      </w:r>
      <w:proofErr w:type="gramEnd"/>
      <w:r w:rsidRPr="00BD2BBC">
        <w:rPr>
          <w:rFonts w:ascii="Arial" w:eastAsia="Times New Roman" w:hAnsi="Arial" w:cs="Arial"/>
          <w:b/>
          <w:bCs/>
          <w:color w:val="373A3C"/>
          <w:kern w:val="0"/>
          <w:sz w:val="23"/>
          <w:szCs w:val="23"/>
          <w14:ligatures w14:val="none"/>
        </w:rPr>
        <w:t xml:space="preserve"> addressing this issue in your “community" or geographical area.</w:t>
      </w:r>
      <w:r w:rsidRPr="00BD2BBC">
        <w:rPr>
          <w:rFonts w:ascii="Arial" w:eastAsia="Times New Roman" w:hAnsi="Arial" w:cs="Arial"/>
          <w:color w:val="373A3C"/>
          <w:kern w:val="0"/>
          <w:sz w:val="23"/>
          <w:szCs w:val="23"/>
          <w14:ligatures w14:val="none"/>
        </w:rPr>
        <w:br/>
        <w:t xml:space="preserve">Economic inequities, in my opinion, are the most significant barrier to accessing mental health care. During the pandemic, several groups, notably low-income </w:t>
      </w:r>
      <w:proofErr w:type="gramStart"/>
      <w:r w:rsidRPr="00BD2BBC">
        <w:rPr>
          <w:rFonts w:ascii="Arial" w:eastAsia="Times New Roman" w:hAnsi="Arial" w:cs="Arial"/>
          <w:color w:val="373A3C"/>
          <w:kern w:val="0"/>
          <w:sz w:val="23"/>
          <w:szCs w:val="23"/>
          <w14:ligatures w14:val="none"/>
        </w:rPr>
        <w:t>individuals</w:t>
      </w:r>
      <w:proofErr w:type="gramEnd"/>
      <w:r w:rsidRPr="00BD2BBC">
        <w:rPr>
          <w:rFonts w:ascii="Arial" w:eastAsia="Times New Roman" w:hAnsi="Arial" w:cs="Arial"/>
          <w:color w:val="373A3C"/>
          <w:kern w:val="0"/>
          <w:sz w:val="23"/>
          <w:szCs w:val="23"/>
          <w14:ligatures w14:val="none"/>
        </w:rPr>
        <w:t xml:space="preserve"> and those working in service-oriented industries, have experienced substantial economic hardship (Krieger et al., 2020). Many people in my community have lost their jobs or had their hours cut, resulting in financial instability, shortages of food, and housing insecurity.</w:t>
      </w:r>
      <w:r w:rsidRPr="00BD2BBC">
        <w:rPr>
          <w:rFonts w:ascii="Arial" w:eastAsia="Times New Roman" w:hAnsi="Arial" w:cs="Arial"/>
          <w:color w:val="373A3C"/>
          <w:kern w:val="0"/>
          <w:sz w:val="23"/>
          <w:szCs w:val="23"/>
          <w14:ligatures w14:val="none"/>
        </w:rPr>
        <w:br/>
      </w:r>
      <w:r w:rsidRPr="00BD2BBC">
        <w:rPr>
          <w:rFonts w:ascii="Arial" w:eastAsia="Times New Roman" w:hAnsi="Arial" w:cs="Arial"/>
          <w:color w:val="373A3C"/>
          <w:kern w:val="0"/>
          <w:sz w:val="23"/>
          <w:szCs w:val="23"/>
          <w14:ligatures w14:val="none"/>
        </w:rPr>
        <w:br/>
      </w:r>
      <w:r w:rsidRPr="00BD2BBC">
        <w:rPr>
          <w:rFonts w:ascii="Arial" w:eastAsia="Times New Roman" w:hAnsi="Arial" w:cs="Arial"/>
          <w:b/>
          <w:bCs/>
          <w:color w:val="373A3C"/>
          <w:kern w:val="0"/>
          <w:sz w:val="23"/>
          <w:szCs w:val="23"/>
          <w14:ligatures w14:val="none"/>
        </w:rPr>
        <w:t>Do you believe that private or public entities are best suited to address this? How do other countries address these issues?</w:t>
      </w:r>
      <w:r w:rsidRPr="00BD2BBC">
        <w:rPr>
          <w:rFonts w:ascii="Arial" w:eastAsia="Times New Roman" w:hAnsi="Arial" w:cs="Arial"/>
          <w:color w:val="373A3C"/>
          <w:kern w:val="0"/>
          <w:sz w:val="23"/>
          <w:szCs w:val="23"/>
          <w14:ligatures w14:val="none"/>
        </w:rPr>
        <w:br/>
        <w:t>Both private and public entities can address these concerns. Private entities like businesses or charitable foundations can contribute by initiating fair and equitable employment guidelines, that encourage diversity, inclusion, and investing in local communities through "corporate social responsibility" programs (Ashford et al., 2020). They can also encourage entrepreneurs to donate or make investments in projects that target groups experiencing economic inequalities (Ashford et al., 2020).</w:t>
      </w:r>
      <w:r w:rsidRPr="00BD2BBC">
        <w:rPr>
          <w:rFonts w:ascii="Arial" w:eastAsia="Times New Roman" w:hAnsi="Arial" w:cs="Arial"/>
          <w:color w:val="373A3C"/>
          <w:kern w:val="0"/>
          <w:sz w:val="23"/>
          <w:szCs w:val="23"/>
          <w14:ligatures w14:val="none"/>
        </w:rPr>
        <w:br/>
      </w:r>
      <w:r w:rsidRPr="00BD2BBC">
        <w:rPr>
          <w:rFonts w:ascii="Arial" w:eastAsia="Times New Roman" w:hAnsi="Arial" w:cs="Arial"/>
          <w:color w:val="373A3C"/>
          <w:kern w:val="0"/>
          <w:sz w:val="23"/>
          <w:szCs w:val="23"/>
          <w14:ligatures w14:val="none"/>
        </w:rPr>
        <w:br/>
        <w:t>Conversely, public entities like the government play an important role in reducing economic imbalances, as they have the authority to enact laws and policies that can support income redistribution, offer social safety nets, make investments in public utilities, healthcare, and education, and put in place progressive tax structures (</w:t>
      </w:r>
      <w:proofErr w:type="spellStart"/>
      <w:r w:rsidRPr="00BD2BBC">
        <w:rPr>
          <w:rFonts w:ascii="Arial" w:eastAsia="Times New Roman" w:hAnsi="Arial" w:cs="Arial"/>
          <w:color w:val="373A3C"/>
          <w:kern w:val="0"/>
          <w:sz w:val="23"/>
          <w:szCs w:val="23"/>
          <w14:ligatures w14:val="none"/>
        </w:rPr>
        <w:t>Ndumbe-Eyoh</w:t>
      </w:r>
      <w:proofErr w:type="spellEnd"/>
      <w:r w:rsidRPr="00BD2BBC">
        <w:rPr>
          <w:rFonts w:ascii="Arial" w:eastAsia="Times New Roman" w:hAnsi="Arial" w:cs="Arial"/>
          <w:color w:val="373A3C"/>
          <w:kern w:val="0"/>
          <w:sz w:val="23"/>
          <w:szCs w:val="23"/>
          <w14:ligatures w14:val="none"/>
        </w:rPr>
        <w:t xml:space="preserve"> et al., 2021). </w:t>
      </w:r>
      <w:proofErr w:type="gramStart"/>
      <w:r w:rsidRPr="00BD2BBC">
        <w:rPr>
          <w:rFonts w:ascii="Arial" w:eastAsia="Times New Roman" w:hAnsi="Arial" w:cs="Arial"/>
          <w:color w:val="373A3C"/>
          <w:kern w:val="0"/>
          <w:sz w:val="23"/>
          <w:szCs w:val="23"/>
          <w14:ligatures w14:val="none"/>
        </w:rPr>
        <w:t>In order to</w:t>
      </w:r>
      <w:proofErr w:type="gramEnd"/>
      <w:r w:rsidRPr="00BD2BBC">
        <w:rPr>
          <w:rFonts w:ascii="Arial" w:eastAsia="Times New Roman" w:hAnsi="Arial" w:cs="Arial"/>
          <w:color w:val="373A3C"/>
          <w:kern w:val="0"/>
          <w:sz w:val="23"/>
          <w:szCs w:val="23"/>
          <w14:ligatures w14:val="none"/>
        </w:rPr>
        <w:t xml:space="preserve"> safeguard the rights of workers, eliminate discrimination, and ensure that everyone has equal access to the economy, public bodies can also enact and enforce legislation (Ashford et al., 2020).</w:t>
      </w:r>
      <w:r w:rsidRPr="00BD2BBC">
        <w:rPr>
          <w:rFonts w:ascii="Arial" w:eastAsia="Times New Roman" w:hAnsi="Arial" w:cs="Arial"/>
          <w:color w:val="373A3C"/>
          <w:kern w:val="0"/>
          <w:sz w:val="23"/>
          <w:szCs w:val="23"/>
          <w14:ligatures w14:val="none"/>
        </w:rPr>
        <w:br/>
      </w:r>
      <w:r w:rsidRPr="00BD2BBC">
        <w:rPr>
          <w:rFonts w:ascii="Arial" w:eastAsia="Times New Roman" w:hAnsi="Arial" w:cs="Arial"/>
          <w:color w:val="373A3C"/>
          <w:kern w:val="0"/>
          <w:sz w:val="23"/>
          <w:szCs w:val="23"/>
          <w14:ligatures w14:val="none"/>
        </w:rPr>
        <w:br/>
        <w:t>To alleviate economic imbalances, several nations combine governmental and private initiatives. Countries in the Nordic nations such as Sweden, Denmark, Norway, have developed strong social welfare systems, have chosen policies that place a high priority on income redistribution, universal healthcare, high-quality education, and extensive social safety nets to ensure a more equitable distribution of resources, these systems seek to lessen economic inequality (Ashford et al., 2020).</w:t>
      </w:r>
      <w:r w:rsidRPr="00BD2BBC">
        <w:rPr>
          <w:rFonts w:ascii="Arial" w:eastAsia="Times New Roman" w:hAnsi="Arial" w:cs="Arial"/>
          <w:color w:val="373A3C"/>
          <w:kern w:val="0"/>
          <w:sz w:val="23"/>
          <w:szCs w:val="23"/>
          <w14:ligatures w14:val="none"/>
        </w:rPr>
        <w:br/>
      </w:r>
      <w:r w:rsidRPr="00BD2BBC">
        <w:rPr>
          <w:rFonts w:ascii="Arial" w:eastAsia="Times New Roman" w:hAnsi="Arial" w:cs="Arial"/>
          <w:color w:val="373A3C"/>
          <w:kern w:val="0"/>
          <w:sz w:val="23"/>
          <w:szCs w:val="23"/>
          <w14:ligatures w14:val="none"/>
        </w:rPr>
        <w:br/>
      </w:r>
      <w:r w:rsidRPr="00BD2BBC">
        <w:rPr>
          <w:rFonts w:ascii="Arial" w:eastAsia="Times New Roman" w:hAnsi="Arial" w:cs="Arial"/>
          <w:color w:val="373A3C"/>
          <w:kern w:val="0"/>
          <w:sz w:val="23"/>
          <w:szCs w:val="23"/>
          <w14:ligatures w14:val="none"/>
        </w:rPr>
        <w:br/>
      </w:r>
      <w:r w:rsidRPr="00BD2BBC">
        <w:rPr>
          <w:rFonts w:ascii="Arial" w:eastAsia="Times New Roman" w:hAnsi="Arial" w:cs="Arial"/>
          <w:b/>
          <w:bCs/>
          <w:color w:val="373A3C"/>
          <w:kern w:val="0"/>
          <w:sz w:val="23"/>
          <w:szCs w:val="23"/>
          <w14:ligatures w14:val="none"/>
        </w:rPr>
        <w:t>References</w:t>
      </w:r>
      <w:r w:rsidRPr="00BD2BBC">
        <w:rPr>
          <w:rFonts w:ascii="Arial" w:eastAsia="Times New Roman" w:hAnsi="Arial" w:cs="Arial"/>
          <w:color w:val="373A3C"/>
          <w:kern w:val="0"/>
          <w:sz w:val="23"/>
          <w:szCs w:val="23"/>
          <w14:ligatures w14:val="none"/>
        </w:rPr>
        <w:br/>
      </w:r>
      <w:r w:rsidRPr="00BD2BBC">
        <w:rPr>
          <w:rFonts w:ascii="Arial" w:eastAsia="Times New Roman" w:hAnsi="Arial" w:cs="Arial"/>
          <w:color w:val="373A3C"/>
          <w:kern w:val="0"/>
          <w:sz w:val="23"/>
          <w:szCs w:val="23"/>
          <w14:ligatures w14:val="none"/>
        </w:rPr>
        <w:br/>
        <w:t>Ashford, N. A., Hall, R. P., Arango-Quiroga, J., Metaxas, K. A., &amp; Showalter, A. L. (2020). Addressing inequality: The first step beyond COVID-19 and towards sustainability. Sustainability, 12(13), 5404.</w:t>
      </w:r>
      <w:r w:rsidRPr="00BD2BBC">
        <w:rPr>
          <w:rFonts w:ascii="Arial" w:eastAsia="Times New Roman" w:hAnsi="Arial" w:cs="Arial"/>
          <w:color w:val="373A3C"/>
          <w:kern w:val="0"/>
          <w:sz w:val="23"/>
          <w:szCs w:val="23"/>
          <w14:ligatures w14:val="none"/>
        </w:rPr>
        <w:br/>
      </w:r>
      <w:r w:rsidRPr="00BD2BBC">
        <w:rPr>
          <w:rFonts w:ascii="Arial" w:eastAsia="Times New Roman" w:hAnsi="Arial" w:cs="Arial"/>
          <w:color w:val="373A3C"/>
          <w:kern w:val="0"/>
          <w:sz w:val="23"/>
          <w:szCs w:val="23"/>
          <w14:ligatures w14:val="none"/>
        </w:rPr>
        <w:br/>
        <w:t>Krieger, N., Waterman, P. D., &amp; Chen, J. T. (2020). COVID-19 and overall mortality inequities in the surge in death rates by zip code characteristics: Massachusetts, January 1 to May 19, 2020. American Journal of Public Health, 110(12), 1850-1852.</w:t>
      </w:r>
      <w:r w:rsidRPr="00BD2BBC">
        <w:rPr>
          <w:rFonts w:ascii="Arial" w:eastAsia="Times New Roman" w:hAnsi="Arial" w:cs="Arial"/>
          <w:color w:val="373A3C"/>
          <w:kern w:val="0"/>
          <w:sz w:val="23"/>
          <w:szCs w:val="23"/>
          <w14:ligatures w14:val="none"/>
        </w:rPr>
        <w:br/>
      </w:r>
      <w:r w:rsidRPr="00BD2BBC">
        <w:rPr>
          <w:rFonts w:ascii="Arial" w:eastAsia="Times New Roman" w:hAnsi="Arial" w:cs="Arial"/>
          <w:color w:val="373A3C"/>
          <w:kern w:val="0"/>
          <w:sz w:val="23"/>
          <w:szCs w:val="23"/>
          <w14:ligatures w14:val="none"/>
        </w:rPr>
        <w:lastRenderedPageBreak/>
        <w:br/>
      </w:r>
      <w:proofErr w:type="spellStart"/>
      <w:r w:rsidRPr="00BD2BBC">
        <w:rPr>
          <w:rFonts w:ascii="Arial" w:eastAsia="Times New Roman" w:hAnsi="Arial" w:cs="Arial"/>
          <w:color w:val="373A3C"/>
          <w:kern w:val="0"/>
          <w:sz w:val="23"/>
          <w:szCs w:val="23"/>
          <w14:ligatures w14:val="none"/>
        </w:rPr>
        <w:t>Ndumbe-Eyoh</w:t>
      </w:r>
      <w:proofErr w:type="spellEnd"/>
      <w:r w:rsidRPr="00BD2BBC">
        <w:rPr>
          <w:rFonts w:ascii="Arial" w:eastAsia="Times New Roman" w:hAnsi="Arial" w:cs="Arial"/>
          <w:color w:val="373A3C"/>
          <w:kern w:val="0"/>
          <w:sz w:val="23"/>
          <w:szCs w:val="23"/>
          <w14:ligatures w14:val="none"/>
        </w:rPr>
        <w:t xml:space="preserve">, S., </w:t>
      </w:r>
      <w:proofErr w:type="spellStart"/>
      <w:r w:rsidRPr="00BD2BBC">
        <w:rPr>
          <w:rFonts w:ascii="Arial" w:eastAsia="Times New Roman" w:hAnsi="Arial" w:cs="Arial"/>
          <w:color w:val="373A3C"/>
          <w:kern w:val="0"/>
          <w:sz w:val="23"/>
          <w:szCs w:val="23"/>
          <w14:ligatures w14:val="none"/>
        </w:rPr>
        <w:t>Muzumdar</w:t>
      </w:r>
      <w:proofErr w:type="spellEnd"/>
      <w:r w:rsidRPr="00BD2BBC">
        <w:rPr>
          <w:rFonts w:ascii="Arial" w:eastAsia="Times New Roman" w:hAnsi="Arial" w:cs="Arial"/>
          <w:color w:val="373A3C"/>
          <w:kern w:val="0"/>
          <w:sz w:val="23"/>
          <w:szCs w:val="23"/>
          <w14:ligatures w14:val="none"/>
        </w:rPr>
        <w:t xml:space="preserve">, P., </w:t>
      </w:r>
      <w:proofErr w:type="spellStart"/>
      <w:r w:rsidRPr="00BD2BBC">
        <w:rPr>
          <w:rFonts w:ascii="Arial" w:eastAsia="Times New Roman" w:hAnsi="Arial" w:cs="Arial"/>
          <w:color w:val="373A3C"/>
          <w:kern w:val="0"/>
          <w:sz w:val="23"/>
          <w:szCs w:val="23"/>
          <w14:ligatures w14:val="none"/>
        </w:rPr>
        <w:t>Betker</w:t>
      </w:r>
      <w:proofErr w:type="spellEnd"/>
      <w:r w:rsidRPr="00BD2BBC">
        <w:rPr>
          <w:rFonts w:ascii="Arial" w:eastAsia="Times New Roman" w:hAnsi="Arial" w:cs="Arial"/>
          <w:color w:val="373A3C"/>
          <w:kern w:val="0"/>
          <w:sz w:val="23"/>
          <w:szCs w:val="23"/>
          <w14:ligatures w14:val="none"/>
        </w:rPr>
        <w:t xml:space="preserve">, C., &amp; </w:t>
      </w:r>
      <w:proofErr w:type="spellStart"/>
      <w:r w:rsidRPr="00BD2BBC">
        <w:rPr>
          <w:rFonts w:ascii="Arial" w:eastAsia="Times New Roman" w:hAnsi="Arial" w:cs="Arial"/>
          <w:color w:val="373A3C"/>
          <w:kern w:val="0"/>
          <w:sz w:val="23"/>
          <w:szCs w:val="23"/>
          <w14:ligatures w14:val="none"/>
        </w:rPr>
        <w:t>Oickle</w:t>
      </w:r>
      <w:proofErr w:type="spellEnd"/>
      <w:r w:rsidRPr="00BD2BBC">
        <w:rPr>
          <w:rFonts w:ascii="Arial" w:eastAsia="Times New Roman" w:hAnsi="Arial" w:cs="Arial"/>
          <w:color w:val="373A3C"/>
          <w:kern w:val="0"/>
          <w:sz w:val="23"/>
          <w:szCs w:val="23"/>
          <w14:ligatures w14:val="none"/>
        </w:rPr>
        <w:t>, D. (2021). ‘Back to better’: Amplifying health equity, and determinants of health perspectives during the COVID-19 pandemic. Global Health Promotion, 28(2), 7-16.</w:t>
      </w:r>
      <w:r w:rsidRPr="00BD2BBC">
        <w:rPr>
          <w:rFonts w:ascii="Arial" w:eastAsia="Times New Roman" w:hAnsi="Arial" w:cs="Arial"/>
          <w:color w:val="373A3C"/>
          <w:kern w:val="0"/>
          <w:sz w:val="23"/>
          <w:szCs w:val="23"/>
          <w14:ligatures w14:val="none"/>
        </w:rPr>
        <w:br/>
      </w:r>
      <w:r w:rsidRPr="00BD2BBC">
        <w:rPr>
          <w:rFonts w:ascii="Arial" w:eastAsia="Times New Roman" w:hAnsi="Arial" w:cs="Arial"/>
          <w:color w:val="373A3C"/>
          <w:kern w:val="0"/>
          <w:sz w:val="23"/>
          <w:szCs w:val="23"/>
          <w14:ligatures w14:val="none"/>
        </w:rPr>
        <w:br/>
        <w:t>Schaeffer, L.D. (2019). The cost of mental illness: Massachusetts facts and figures. USC Schaeffer. https://healthpolicy.usc.edu/wp-content/uploads/2019/05/MA-Chartbook-v3-2019.pdf</w:t>
      </w:r>
      <w:r w:rsidRPr="00BD2BBC">
        <w:rPr>
          <w:rFonts w:ascii="Arial" w:eastAsia="Times New Roman" w:hAnsi="Arial" w:cs="Arial"/>
          <w:color w:val="373A3C"/>
          <w:kern w:val="0"/>
          <w:sz w:val="23"/>
          <w:szCs w:val="23"/>
          <w14:ligatures w14:val="none"/>
        </w:rPr>
        <w:br/>
      </w:r>
      <w:r w:rsidRPr="00BD2BBC">
        <w:rPr>
          <w:rFonts w:ascii="Arial" w:eastAsia="Times New Roman" w:hAnsi="Arial" w:cs="Arial"/>
          <w:color w:val="373A3C"/>
          <w:kern w:val="0"/>
          <w:sz w:val="23"/>
          <w:szCs w:val="23"/>
          <w14:ligatures w14:val="none"/>
        </w:rPr>
        <w:br/>
        <w:t>Schoenberg, S. (2022 Sept). How much is Massachusetts spending on primary behavioral health care? Center for Health Information and Analysis. https://www.chiamass.gov/how-much-is-massachusetts-spending-on-primary-behavioral-health-care/</w:t>
      </w:r>
    </w:p>
    <w:p w14:paraId="5BC636E9" w14:textId="77777777" w:rsidR="00BD2BBC" w:rsidRDefault="00BD2BBC"/>
    <w:sectPr w:rsidR="00BD2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BBC"/>
    <w:rsid w:val="00BD2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A9A50"/>
  <w15:chartTrackingRefBased/>
  <w15:docId w15:val="{AA17FCDF-457C-4F7C-94A1-A75BAC99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6380">
      <w:bodyDiv w:val="1"/>
      <w:marLeft w:val="0"/>
      <w:marRight w:val="0"/>
      <w:marTop w:val="0"/>
      <w:marBottom w:val="0"/>
      <w:divBdr>
        <w:top w:val="none" w:sz="0" w:space="0" w:color="auto"/>
        <w:left w:val="none" w:sz="0" w:space="0" w:color="auto"/>
        <w:bottom w:val="none" w:sz="0" w:space="0" w:color="auto"/>
        <w:right w:val="none" w:sz="0" w:space="0" w:color="auto"/>
      </w:divBdr>
      <w:divsChild>
        <w:div w:id="1201894326">
          <w:marLeft w:val="0"/>
          <w:marRight w:val="0"/>
          <w:marTop w:val="0"/>
          <w:marBottom w:val="0"/>
          <w:divBdr>
            <w:top w:val="none" w:sz="0" w:space="0" w:color="auto"/>
            <w:left w:val="none" w:sz="0" w:space="0" w:color="auto"/>
            <w:bottom w:val="none" w:sz="0" w:space="0" w:color="auto"/>
            <w:right w:val="none" w:sz="0" w:space="0" w:color="auto"/>
          </w:divBdr>
          <w:divsChild>
            <w:div w:id="716126374">
              <w:marLeft w:val="0"/>
              <w:marRight w:val="0"/>
              <w:marTop w:val="0"/>
              <w:marBottom w:val="0"/>
              <w:divBdr>
                <w:top w:val="none" w:sz="0" w:space="0" w:color="auto"/>
                <w:left w:val="none" w:sz="0" w:space="0" w:color="auto"/>
                <w:bottom w:val="none" w:sz="0" w:space="0" w:color="auto"/>
                <w:right w:val="none" w:sz="0" w:space="0" w:color="auto"/>
              </w:divBdr>
            </w:div>
          </w:divsChild>
        </w:div>
        <w:div w:id="1604268416">
          <w:marLeft w:val="0"/>
          <w:marRight w:val="0"/>
          <w:marTop w:val="0"/>
          <w:marBottom w:val="0"/>
          <w:divBdr>
            <w:top w:val="none" w:sz="0" w:space="0" w:color="auto"/>
            <w:left w:val="none" w:sz="0" w:space="0" w:color="auto"/>
            <w:bottom w:val="none" w:sz="0" w:space="0" w:color="auto"/>
            <w:right w:val="none" w:sz="0" w:space="0" w:color="auto"/>
          </w:divBdr>
          <w:divsChild>
            <w:div w:id="1406562915">
              <w:marLeft w:val="0"/>
              <w:marRight w:val="0"/>
              <w:marTop w:val="0"/>
              <w:marBottom w:val="0"/>
              <w:divBdr>
                <w:top w:val="none" w:sz="0" w:space="0" w:color="auto"/>
                <w:left w:val="none" w:sz="0" w:space="0" w:color="auto"/>
                <w:bottom w:val="none" w:sz="0" w:space="0" w:color="auto"/>
                <w:right w:val="none" w:sz="0" w:space="0" w:color="auto"/>
              </w:divBdr>
              <w:divsChild>
                <w:div w:id="9242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59562">
      <w:bodyDiv w:val="1"/>
      <w:marLeft w:val="0"/>
      <w:marRight w:val="0"/>
      <w:marTop w:val="0"/>
      <w:marBottom w:val="0"/>
      <w:divBdr>
        <w:top w:val="none" w:sz="0" w:space="0" w:color="auto"/>
        <w:left w:val="none" w:sz="0" w:space="0" w:color="auto"/>
        <w:bottom w:val="none" w:sz="0" w:space="0" w:color="auto"/>
        <w:right w:val="none" w:sz="0" w:space="0" w:color="auto"/>
      </w:divBdr>
      <w:divsChild>
        <w:div w:id="119764231">
          <w:marLeft w:val="0"/>
          <w:marRight w:val="0"/>
          <w:marTop w:val="0"/>
          <w:marBottom w:val="0"/>
          <w:divBdr>
            <w:top w:val="none" w:sz="0" w:space="0" w:color="auto"/>
            <w:left w:val="none" w:sz="0" w:space="0" w:color="auto"/>
            <w:bottom w:val="none" w:sz="0" w:space="0" w:color="auto"/>
            <w:right w:val="none" w:sz="0" w:space="0" w:color="auto"/>
          </w:divBdr>
          <w:divsChild>
            <w:div w:id="344555309">
              <w:marLeft w:val="0"/>
              <w:marRight w:val="0"/>
              <w:marTop w:val="0"/>
              <w:marBottom w:val="0"/>
              <w:divBdr>
                <w:top w:val="none" w:sz="0" w:space="0" w:color="auto"/>
                <w:left w:val="none" w:sz="0" w:space="0" w:color="auto"/>
                <w:bottom w:val="none" w:sz="0" w:space="0" w:color="auto"/>
                <w:right w:val="none" w:sz="0" w:space="0" w:color="auto"/>
              </w:divBdr>
            </w:div>
          </w:divsChild>
        </w:div>
        <w:div w:id="199560139">
          <w:marLeft w:val="0"/>
          <w:marRight w:val="0"/>
          <w:marTop w:val="0"/>
          <w:marBottom w:val="0"/>
          <w:divBdr>
            <w:top w:val="none" w:sz="0" w:space="0" w:color="auto"/>
            <w:left w:val="none" w:sz="0" w:space="0" w:color="auto"/>
            <w:bottom w:val="none" w:sz="0" w:space="0" w:color="auto"/>
            <w:right w:val="none" w:sz="0" w:space="0" w:color="auto"/>
          </w:divBdr>
          <w:divsChild>
            <w:div w:id="2108386035">
              <w:marLeft w:val="0"/>
              <w:marRight w:val="0"/>
              <w:marTop w:val="0"/>
              <w:marBottom w:val="0"/>
              <w:divBdr>
                <w:top w:val="none" w:sz="0" w:space="0" w:color="auto"/>
                <w:left w:val="none" w:sz="0" w:space="0" w:color="auto"/>
                <w:bottom w:val="none" w:sz="0" w:space="0" w:color="auto"/>
                <w:right w:val="none" w:sz="0" w:space="0" w:color="auto"/>
              </w:divBdr>
              <w:divsChild>
                <w:div w:id="7585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yonline.regiscollege.edu/user/view.php?id=6279&amp;course=4758" TargetMode="External"/><Relationship Id="rId4" Type="http://schemas.openxmlformats.org/officeDocument/2006/relationships/hyperlink" Target="https://myonline.regiscollege.edu/user/view.php?id=6209&amp;course=47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1553</Words>
  <Characters>8857</Characters>
  <Application>Microsoft Office Word</Application>
  <DocSecurity>0</DocSecurity>
  <Lines>73</Lines>
  <Paragraphs>20</Paragraphs>
  <ScaleCrop>false</ScaleCrop>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2023-06-17T04:45:00Z</dcterms:created>
  <dcterms:modified xsi:type="dcterms:W3CDTF">2023-06-17T04:47:00Z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9fc7402d-5741-4e63-be2c-48f2e4776857</vt:lpwstr>
  </property>
</Properties>
</file>