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72" w:rsidRDefault="00487B72" w:rsidP="00487B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 3 DQ 1</w:t>
      </w:r>
    </w:p>
    <w:p w:rsidR="00487B72" w:rsidRDefault="00487B72" w:rsidP="00487B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bioethics, the four principles of </w:t>
      </w:r>
      <w:r>
        <w:rPr>
          <w:rFonts w:ascii="Times New Roman" w:hAnsi="Times New Roman" w:cs="Times New Roman"/>
          <w:sz w:val="24"/>
          <w:szCs w:val="24"/>
        </w:rPr>
        <w:t>autonomy, beneficence, nonmaleficence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justice are frequently applied as a decision-making framework</w:t>
      </w:r>
      <w:r>
        <w:rPr>
          <w:rFonts w:ascii="Times New Roman" w:hAnsi="Times New Roman" w:cs="Times New Roman"/>
          <w:sz w:val="24"/>
          <w:szCs w:val="24"/>
        </w:rPr>
        <w:t xml:space="preserve"> in healthcare</w:t>
      </w:r>
      <w:r>
        <w:rPr>
          <w:rFonts w:ascii="Times New Roman" w:hAnsi="Times New Roman" w:cs="Times New Roman"/>
          <w:sz w:val="24"/>
          <w:szCs w:val="24"/>
        </w:rPr>
        <w:t>. Different ethical framework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cultural circumstances can influence how important these principles are on a relative basis. In this context, the bioethical principle of autonomy incorporates respecting the patient</w:t>
      </w:r>
      <w:r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right to make a well-informed healthcare decision and act according to their values and way of life (Pugh, 2020). The principle of beneficence entails proactively striving to </w:t>
      </w:r>
      <w:r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patient's best interes</w:t>
      </w:r>
      <w:r>
        <w:rPr>
          <w:rFonts w:ascii="Times New Roman" w:hAnsi="Times New Roman" w:cs="Times New Roman"/>
          <w:sz w:val="24"/>
          <w:szCs w:val="24"/>
        </w:rPr>
        <w:t>t and fostering their well-being. Nonmaleficence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other hand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prioritizes the patient not being harmed and reducing the risk of imposing unnecessary pain (Varkey, 2021). Finally, the principle of justice emphasizes ensuring </w:t>
      </w:r>
      <w:r>
        <w:rPr>
          <w:rFonts w:ascii="Times New Roman" w:hAnsi="Times New Roman" w:cs="Times New Roman"/>
          <w:sz w:val="24"/>
          <w:szCs w:val="24"/>
        </w:rPr>
        <w:t>a community's fair and equitable distribution of healthcare resources, benefits, and risks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B72" w:rsidRDefault="00487B72" w:rsidP="00487B7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opinion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would rank the four principles in the following manner. Beneficence should be top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ranked because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a healthcare provider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is my moral obligation to help and provide care to the patient and ensure that I do good. This should be followed closely by nonmaleficence </w:t>
      </w:r>
      <w:r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it is morally wrong to inflict pain on a patient even if the patient has consented to the pain. Justice would follow on this rank because e</w:t>
      </w:r>
      <w:r>
        <w:rPr>
          <w:rFonts w:ascii="Times New Roman" w:hAnsi="Times New Roman" w:cs="Times New Roman"/>
          <w:sz w:val="24"/>
          <w:szCs w:val="24"/>
        </w:rPr>
        <w:t>veryone has a right to proper healthcare and is</w:t>
      </w:r>
      <w:r>
        <w:rPr>
          <w:rFonts w:ascii="Times New Roman" w:hAnsi="Times New Roman" w:cs="Times New Roman"/>
          <w:sz w:val="24"/>
          <w:szCs w:val="24"/>
        </w:rPr>
        <w:t xml:space="preserve"> treated fairly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(Hoehner, 2020). Autonomy would be ranked last because patients have the right to make their own healthcare decisions, even if those decision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may not act in their best interest. </w:t>
      </w:r>
      <w:r>
        <w:rPr>
          <w:rFonts w:ascii="Times New Roman" w:hAnsi="Times New Roman" w:cs="Times New Roman"/>
          <w:sz w:val="24"/>
          <w:szCs w:val="24"/>
        </w:rPr>
        <w:t>Religious viewpoints and interpretations can alter the ranking of the principles while evaluating the Christian biblical narrative</w:t>
      </w:r>
      <w:r>
        <w:rPr>
          <w:rFonts w:ascii="Times New Roman" w:hAnsi="Times New Roman" w:cs="Times New Roman"/>
          <w:sz w:val="24"/>
          <w:szCs w:val="24"/>
        </w:rPr>
        <w:t>. In this context,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autonomy would be ranked highest because God gave humans the ability to make choices. Non-maleficence would follow because it is the cornerstone of the other three principles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is reflected in the ten commandments. Justice </w:t>
      </w:r>
      <w:r>
        <w:rPr>
          <w:rFonts w:ascii="Times New Roman" w:hAnsi="Times New Roman" w:cs="Times New Roman"/>
          <w:sz w:val="24"/>
          <w:szCs w:val="24"/>
        </w:rPr>
        <w:lastRenderedPageBreak/>
        <w:t>comes next because the bible teaches us that God is fair and just. Lastly, beneficence because Jesus placed a strong emphasis on love and kindness.</w:t>
      </w: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2" w:rsidRDefault="00487B72" w:rsidP="00487B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87B72" w:rsidRDefault="00487B72" w:rsidP="00487B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Hoehner, P. (2020). </w:t>
      </w:r>
      <w:r>
        <w:rPr>
          <w:rFonts w:ascii="Times New Roman" w:hAnsi="Times New Roman" w:cs="Times New Roman"/>
          <w:iCs/>
          <w:sz w:val="24"/>
          <w:szCs w:val="24"/>
        </w:rPr>
        <w:t>Practicing dignity: An i</w:t>
      </w:r>
      <w:r w:rsidRPr="00487B72">
        <w:rPr>
          <w:rFonts w:ascii="Times New Roman" w:hAnsi="Times New Roman" w:cs="Times New Roman"/>
          <w:iCs/>
          <w:sz w:val="24"/>
          <w:szCs w:val="24"/>
        </w:rPr>
        <w:t>ntroduct</w:t>
      </w:r>
      <w:r>
        <w:rPr>
          <w:rFonts w:ascii="Times New Roman" w:hAnsi="Times New Roman" w:cs="Times New Roman"/>
          <w:iCs/>
          <w:sz w:val="24"/>
          <w:szCs w:val="24"/>
        </w:rPr>
        <w:t>ion to C</w:t>
      </w:r>
      <w:r w:rsidRPr="00487B72">
        <w:rPr>
          <w:rFonts w:ascii="Times New Roman" w:hAnsi="Times New Roman" w:cs="Times New Roman"/>
          <w:iCs/>
          <w:sz w:val="24"/>
          <w:szCs w:val="24"/>
        </w:rPr>
        <w:t xml:space="preserve">hristian </w:t>
      </w:r>
      <w:r w:rsidRPr="00487B72">
        <w:rPr>
          <w:rFonts w:ascii="Times New Roman" w:hAnsi="Times New Roman" w:cs="Times New Roman"/>
          <w:iCs/>
          <w:sz w:val="24"/>
          <w:szCs w:val="24"/>
        </w:rPr>
        <w:t>values and decision making in health care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7B72">
        <w:rPr>
          <w:rFonts w:ascii="Times New Roman" w:hAnsi="Times New Roman" w:cs="Times New Roman"/>
          <w:i/>
          <w:sz w:val="24"/>
          <w:szCs w:val="24"/>
        </w:rPr>
        <w:t>Lc.gcumedia.com</w:t>
      </w:r>
      <w:r>
        <w:rPr>
          <w:rFonts w:ascii="Times New Roman" w:hAnsi="Times New Roman" w:cs="Times New Roman"/>
          <w:sz w:val="24"/>
          <w:szCs w:val="24"/>
        </w:rPr>
        <w:t>. </w:t>
      </w:r>
      <w:hyperlink r:id="rId6" w:anchor="/chapter/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https://lc.gcumedia.com/phi413v/practicing-dignity-an-introduction-to-christian-values-and-decision-making-in-health-care/v1.1/#/chapter/3</w:t>
        </w:r>
      </w:hyperlink>
    </w:p>
    <w:p w:rsidR="00487B72" w:rsidRDefault="00487B72" w:rsidP="00487B7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Pugh, J. (2020). Autonomy, rationality, and contemporary b</w:t>
      </w:r>
      <w:r w:rsidRPr="00487B72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ethics. </w:t>
      </w:r>
      <w:r w:rsidRPr="00487B72">
        <w:rPr>
          <w:rFonts w:ascii="Times New Roman" w:hAnsi="Times New Roman" w:cs="Times New Roman"/>
          <w:i/>
          <w:sz w:val="24"/>
          <w:szCs w:val="24"/>
        </w:rPr>
        <w:t>Oxford University Press</w:t>
      </w:r>
      <w:r w:rsidRPr="00487B72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https://www.ncbi.nlm.nih.gov/books/NBK556864/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B72" w:rsidRDefault="00487B72" w:rsidP="00487B7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Varkey B. (2021). Principles of </w:t>
      </w:r>
      <w:r>
        <w:rPr>
          <w:rFonts w:ascii="Times New Roman" w:hAnsi="Times New Roman" w:cs="Times New Roman"/>
          <w:sz w:val="24"/>
          <w:szCs w:val="24"/>
        </w:rPr>
        <w:t>clinical ethics and their application to practice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7B72">
        <w:rPr>
          <w:rFonts w:ascii="Times New Roman" w:hAnsi="Times New Roman" w:cs="Times New Roman"/>
          <w:i/>
          <w:sz w:val="24"/>
          <w:szCs w:val="24"/>
        </w:rPr>
        <w:t xml:space="preserve">Medical </w:t>
      </w:r>
      <w:r w:rsidRPr="00487B72">
        <w:rPr>
          <w:rFonts w:ascii="Times New Roman" w:hAnsi="Times New Roman" w:cs="Times New Roman"/>
          <w:i/>
          <w:sz w:val="24"/>
          <w:szCs w:val="24"/>
        </w:rPr>
        <w:t>P</w:t>
      </w:r>
      <w:r w:rsidRPr="00487B72">
        <w:rPr>
          <w:rFonts w:ascii="Times New Roman" w:hAnsi="Times New Roman" w:cs="Times New Roman"/>
          <w:i/>
          <w:sz w:val="24"/>
          <w:szCs w:val="24"/>
        </w:rPr>
        <w:t>rinciples</w:t>
      </w:r>
      <w:r w:rsidRPr="00487B72">
        <w:rPr>
          <w:rFonts w:ascii="Times New Roman" w:hAnsi="Times New Roman" w:cs="Times New Roman"/>
          <w:i/>
          <w:sz w:val="24"/>
          <w:szCs w:val="24"/>
        </w:rPr>
        <w:t xml:space="preserve"> and Practice: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B72">
        <w:rPr>
          <w:rFonts w:ascii="Times New Roman" w:hAnsi="Times New Roman" w:cs="Times New Roman"/>
          <w:i/>
          <w:sz w:val="24"/>
          <w:szCs w:val="24"/>
        </w:rPr>
        <w:t>International J</w:t>
      </w:r>
      <w:r w:rsidRPr="00487B72">
        <w:rPr>
          <w:rFonts w:ascii="Times New Roman" w:hAnsi="Times New Roman" w:cs="Times New Roman"/>
          <w:i/>
          <w:sz w:val="24"/>
          <w:szCs w:val="24"/>
        </w:rPr>
        <w:t>ournal of the Kuwait University, Health Science Centre, 30(1),</w:t>
      </w:r>
      <w:r>
        <w:rPr>
          <w:rFonts w:ascii="Times New Roman" w:hAnsi="Times New Roman" w:cs="Times New Roman"/>
          <w:sz w:val="24"/>
          <w:szCs w:val="24"/>
        </w:rPr>
        <w:t xml:space="preserve"> 17–28.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https://doi.org/10.1159/000509119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3C2" w:rsidRDefault="00837AC1"/>
    <w:sectPr w:rsidR="00D943C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C1" w:rsidRDefault="00837AC1" w:rsidP="00487B72">
      <w:pPr>
        <w:spacing w:after="0" w:line="240" w:lineRule="auto"/>
      </w:pPr>
      <w:r>
        <w:separator/>
      </w:r>
    </w:p>
  </w:endnote>
  <w:endnote w:type="continuationSeparator" w:id="0">
    <w:p w:rsidR="00837AC1" w:rsidRDefault="00837AC1" w:rsidP="0048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C1" w:rsidRDefault="00837AC1" w:rsidP="00487B72">
      <w:pPr>
        <w:spacing w:after="0" w:line="240" w:lineRule="auto"/>
      </w:pPr>
      <w:r>
        <w:separator/>
      </w:r>
    </w:p>
  </w:footnote>
  <w:footnote w:type="continuationSeparator" w:id="0">
    <w:p w:rsidR="00837AC1" w:rsidRDefault="00837AC1" w:rsidP="0048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8752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7B72" w:rsidRDefault="00487B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A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7B72" w:rsidRDefault="00487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MTE0Nre0NDQzMrdU0lEKTi0uzszPAykwrAUAoSq9uSwAAAA="/>
  </w:docVars>
  <w:rsids>
    <w:rsidRoot w:val="00487B72"/>
    <w:rsid w:val="000C751F"/>
    <w:rsid w:val="00487B72"/>
    <w:rsid w:val="00837AC1"/>
    <w:rsid w:val="009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929E"/>
  <w15:chartTrackingRefBased/>
  <w15:docId w15:val="{5B99BAFC-DA18-413B-B8DC-E9A7D423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72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B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87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7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9/0005091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568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c.gcumedia.com/phi413v/practicing-dignity-an-introduction-to-christian-values-and-decision-making-in-health-care/v1.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2023-06-20T14:15:00Z</dcterms:created>
  <dcterms:modified xsi:type="dcterms:W3CDTF">2023-06-20T14:25:00Z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c3287838-d7dd-4a03-a6fc-559244d5b657</vt:lpwstr>
  </property>
</Properties>
</file>