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8CE" w:rsidRPr="005A722C" w:rsidRDefault="009063CE" w:rsidP="005A722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A722C">
        <w:rPr>
          <w:rFonts w:ascii="Times New Roman" w:hAnsi="Times New Roman" w:cs="Times New Roman"/>
          <w:sz w:val="24"/>
          <w:szCs w:val="24"/>
        </w:rPr>
        <w:t>Hello</w:t>
      </w:r>
      <w:r w:rsidR="004115BB" w:rsidRPr="005A722C">
        <w:rPr>
          <w:rFonts w:ascii="Times New Roman" w:hAnsi="Times New Roman" w:cs="Times New Roman"/>
          <w:sz w:val="24"/>
          <w:szCs w:val="24"/>
        </w:rPr>
        <w:t xml:space="preserve"> Alissa Wesson</w:t>
      </w:r>
      <w:r w:rsidR="0015579C">
        <w:rPr>
          <w:rFonts w:ascii="Times New Roman" w:hAnsi="Times New Roman" w:cs="Times New Roman"/>
          <w:sz w:val="24"/>
          <w:szCs w:val="24"/>
        </w:rPr>
        <w:t>,</w:t>
      </w:r>
    </w:p>
    <w:p w:rsidR="009063CE" w:rsidRPr="005A722C" w:rsidRDefault="00B4096F" w:rsidP="005A722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A722C">
        <w:rPr>
          <w:rFonts w:ascii="Times New Roman" w:hAnsi="Times New Roman" w:cs="Times New Roman"/>
          <w:sz w:val="24"/>
          <w:szCs w:val="24"/>
        </w:rPr>
        <w:t>Brilliant</w:t>
      </w:r>
      <w:r w:rsidR="009063CE" w:rsidRPr="005A722C">
        <w:rPr>
          <w:rFonts w:ascii="Times New Roman" w:hAnsi="Times New Roman" w:cs="Times New Roman"/>
          <w:sz w:val="24"/>
          <w:szCs w:val="24"/>
        </w:rPr>
        <w:t xml:space="preserve"> post. </w:t>
      </w:r>
      <w:r w:rsidR="0015579C">
        <w:rPr>
          <w:rFonts w:ascii="Times New Roman" w:hAnsi="Times New Roman" w:cs="Times New Roman"/>
          <w:sz w:val="24"/>
          <w:szCs w:val="24"/>
        </w:rPr>
        <w:t>T</w:t>
      </w:r>
      <w:r w:rsidR="005B499A" w:rsidRPr="005A722C">
        <w:rPr>
          <w:rFonts w:ascii="Times New Roman" w:hAnsi="Times New Roman" w:cs="Times New Roman"/>
          <w:sz w:val="24"/>
          <w:szCs w:val="24"/>
        </w:rPr>
        <w:t>rauma</w:t>
      </w:r>
      <w:r w:rsidR="0015579C">
        <w:rPr>
          <w:rFonts w:ascii="Times New Roman" w:hAnsi="Times New Roman" w:cs="Times New Roman"/>
          <w:sz w:val="24"/>
          <w:szCs w:val="24"/>
        </w:rPr>
        <w:t>-</w:t>
      </w:r>
      <w:r w:rsidR="005B499A" w:rsidRPr="005A722C">
        <w:rPr>
          <w:rFonts w:ascii="Times New Roman" w:hAnsi="Times New Roman" w:cs="Times New Roman"/>
          <w:sz w:val="24"/>
          <w:szCs w:val="24"/>
        </w:rPr>
        <w:t>informed care begins with screening patients for exposure to adverse childhood experiences (ACEs) and trauma for both pediatric and adult populations</w:t>
      </w:r>
      <w:r w:rsidR="00236D75" w:rsidRPr="005A722C">
        <w:rPr>
          <w:rFonts w:ascii="Times New Roman" w:hAnsi="Times New Roman" w:cs="Times New Roman"/>
          <w:sz w:val="24"/>
          <w:szCs w:val="24"/>
        </w:rPr>
        <w:t xml:space="preserve">. There are significant technical tools to consider in </w:t>
      </w:r>
      <w:r w:rsidR="0015579C">
        <w:rPr>
          <w:rFonts w:ascii="Times New Roman" w:hAnsi="Times New Roman" w:cs="Times New Roman"/>
          <w:sz w:val="24"/>
          <w:szCs w:val="24"/>
        </w:rPr>
        <w:t>assessing and screening</w:t>
      </w:r>
      <w:r w:rsidR="00236D75" w:rsidRPr="005A722C">
        <w:rPr>
          <w:rFonts w:ascii="Times New Roman" w:hAnsi="Times New Roman" w:cs="Times New Roman"/>
          <w:sz w:val="24"/>
          <w:szCs w:val="24"/>
        </w:rPr>
        <w:t xml:space="preserve"> patients experiencing trauma</w:t>
      </w:r>
      <w:r w:rsidRPr="005A722C">
        <w:rPr>
          <w:rFonts w:ascii="Times New Roman" w:hAnsi="Times New Roman" w:cs="Times New Roman"/>
          <w:sz w:val="24"/>
          <w:szCs w:val="24"/>
        </w:rPr>
        <w:t xml:space="preserve">. As mental health </w:t>
      </w:r>
      <w:r w:rsidR="00C37400" w:rsidRPr="005A722C">
        <w:rPr>
          <w:rFonts w:ascii="Times New Roman" w:hAnsi="Times New Roman" w:cs="Times New Roman"/>
          <w:sz w:val="24"/>
          <w:szCs w:val="24"/>
        </w:rPr>
        <w:t>practitioners</w:t>
      </w:r>
      <w:r w:rsidRPr="005A722C">
        <w:rPr>
          <w:rFonts w:ascii="Times New Roman" w:hAnsi="Times New Roman" w:cs="Times New Roman"/>
          <w:sz w:val="24"/>
          <w:szCs w:val="24"/>
        </w:rPr>
        <w:t>, it is crucial to consider screening for ACEs and trauma</w:t>
      </w:r>
      <w:r w:rsidR="0015579C">
        <w:rPr>
          <w:rFonts w:ascii="Times New Roman" w:hAnsi="Times New Roman" w:cs="Times New Roman"/>
          <w:sz w:val="24"/>
          <w:szCs w:val="24"/>
        </w:rPr>
        <w:t>,</w:t>
      </w:r>
      <w:r w:rsidRPr="005A722C">
        <w:rPr>
          <w:rFonts w:ascii="Times New Roman" w:hAnsi="Times New Roman" w:cs="Times New Roman"/>
          <w:sz w:val="24"/>
          <w:szCs w:val="24"/>
        </w:rPr>
        <w:t xml:space="preserve"> including trauma setting</w:t>
      </w:r>
      <w:r w:rsidR="0015579C">
        <w:rPr>
          <w:rFonts w:ascii="Times New Roman" w:hAnsi="Times New Roman" w:cs="Times New Roman"/>
          <w:sz w:val="24"/>
          <w:szCs w:val="24"/>
        </w:rPr>
        <w:t>s</w:t>
      </w:r>
      <w:r w:rsidRPr="005A722C">
        <w:rPr>
          <w:rFonts w:ascii="Times New Roman" w:hAnsi="Times New Roman" w:cs="Times New Roman"/>
          <w:sz w:val="24"/>
          <w:szCs w:val="24"/>
        </w:rPr>
        <w:t xml:space="preserve"> and patient population</w:t>
      </w:r>
      <w:r w:rsidR="0015579C">
        <w:rPr>
          <w:rFonts w:ascii="Times New Roman" w:hAnsi="Times New Roman" w:cs="Times New Roman"/>
          <w:sz w:val="24"/>
          <w:szCs w:val="24"/>
        </w:rPr>
        <w:t>,</w:t>
      </w:r>
      <w:r w:rsidRPr="005A722C">
        <w:rPr>
          <w:rFonts w:ascii="Times New Roman" w:hAnsi="Times New Roman" w:cs="Times New Roman"/>
          <w:sz w:val="24"/>
          <w:szCs w:val="24"/>
        </w:rPr>
        <w:t xml:space="preserve"> to guide screening</w:t>
      </w:r>
      <w:r w:rsidR="0015579C">
        <w:rPr>
          <w:rFonts w:ascii="Times New Roman" w:hAnsi="Times New Roman" w:cs="Times New Roman"/>
          <w:sz w:val="24"/>
          <w:szCs w:val="24"/>
        </w:rPr>
        <w:t>. T</w:t>
      </w:r>
      <w:r w:rsidRPr="005A722C">
        <w:rPr>
          <w:rFonts w:ascii="Times New Roman" w:hAnsi="Times New Roman" w:cs="Times New Roman"/>
          <w:sz w:val="24"/>
          <w:szCs w:val="24"/>
        </w:rPr>
        <w:t xml:space="preserve">he screening </w:t>
      </w:r>
      <w:r w:rsidR="004704F2" w:rsidRPr="005A722C">
        <w:rPr>
          <w:rFonts w:ascii="Times New Roman" w:hAnsi="Times New Roman" w:cs="Times New Roman"/>
          <w:sz w:val="24"/>
          <w:szCs w:val="24"/>
        </w:rPr>
        <w:t>process should</w:t>
      </w:r>
      <w:r w:rsidRPr="005A722C">
        <w:rPr>
          <w:rFonts w:ascii="Times New Roman" w:hAnsi="Times New Roman" w:cs="Times New Roman"/>
          <w:sz w:val="24"/>
          <w:szCs w:val="24"/>
        </w:rPr>
        <w:t xml:space="preserve"> benefit the patient</w:t>
      </w:r>
      <w:r w:rsidR="00B46D94" w:rsidRPr="005A722C">
        <w:rPr>
          <w:rFonts w:ascii="Times New Roman" w:hAnsi="Times New Roman" w:cs="Times New Roman"/>
          <w:sz w:val="24"/>
          <w:szCs w:val="24"/>
        </w:rPr>
        <w:t xml:space="preserve"> and coordination for care</w:t>
      </w:r>
      <w:r w:rsidR="0015579C">
        <w:rPr>
          <w:rFonts w:ascii="Times New Roman" w:hAnsi="Times New Roman" w:cs="Times New Roman"/>
          <w:sz w:val="24"/>
          <w:szCs w:val="24"/>
        </w:rPr>
        <w:t>,</w:t>
      </w:r>
      <w:r w:rsidR="00B46D94" w:rsidRPr="005A722C">
        <w:rPr>
          <w:rFonts w:ascii="Times New Roman" w:hAnsi="Times New Roman" w:cs="Times New Roman"/>
          <w:sz w:val="24"/>
          <w:szCs w:val="24"/>
        </w:rPr>
        <w:t xml:space="preserve"> such as exposure screening after initial screening and training level among health care professionals (</w:t>
      </w:r>
      <w:r w:rsidR="004704F2" w:rsidRPr="005A72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Schulman &amp; Maul, 2019</w:t>
      </w:r>
      <w:r w:rsidR="00B46D94" w:rsidRPr="005A722C">
        <w:rPr>
          <w:rFonts w:ascii="Times New Roman" w:hAnsi="Times New Roman" w:cs="Times New Roman"/>
          <w:sz w:val="24"/>
          <w:szCs w:val="24"/>
        </w:rPr>
        <w:t xml:space="preserve">). </w:t>
      </w:r>
      <w:r w:rsidR="00C37400" w:rsidRPr="005A722C">
        <w:rPr>
          <w:rFonts w:ascii="Times New Roman" w:hAnsi="Times New Roman" w:cs="Times New Roman"/>
          <w:sz w:val="24"/>
          <w:szCs w:val="24"/>
        </w:rPr>
        <w:t>Screening should occur upon intake</w:t>
      </w:r>
      <w:r w:rsidR="007A759B" w:rsidRPr="005A722C">
        <w:rPr>
          <w:rFonts w:ascii="Times New Roman" w:hAnsi="Times New Roman" w:cs="Times New Roman"/>
          <w:sz w:val="24"/>
          <w:szCs w:val="24"/>
        </w:rPr>
        <w:t xml:space="preserve"> as a part of a comprehensive assessment to understand patient history, guide interventions, identify potential risks and help </w:t>
      </w:r>
      <w:r w:rsidR="0015579C">
        <w:rPr>
          <w:rFonts w:ascii="Times New Roman" w:hAnsi="Times New Roman" w:cs="Times New Roman"/>
          <w:sz w:val="24"/>
          <w:szCs w:val="24"/>
        </w:rPr>
        <w:t>educate</w:t>
      </w:r>
      <w:r w:rsidR="007A759B" w:rsidRPr="005A722C">
        <w:rPr>
          <w:rFonts w:ascii="Times New Roman" w:hAnsi="Times New Roman" w:cs="Times New Roman"/>
          <w:sz w:val="24"/>
          <w:szCs w:val="24"/>
        </w:rPr>
        <w:t xml:space="preserve"> </w:t>
      </w:r>
      <w:r w:rsidR="00F31005" w:rsidRPr="005A722C">
        <w:rPr>
          <w:rFonts w:ascii="Times New Roman" w:hAnsi="Times New Roman" w:cs="Times New Roman"/>
          <w:sz w:val="24"/>
          <w:szCs w:val="24"/>
        </w:rPr>
        <w:t>patient</w:t>
      </w:r>
      <w:r w:rsidR="0015579C">
        <w:rPr>
          <w:rFonts w:ascii="Times New Roman" w:hAnsi="Times New Roman" w:cs="Times New Roman"/>
          <w:sz w:val="24"/>
          <w:szCs w:val="24"/>
        </w:rPr>
        <w:t>s</w:t>
      </w:r>
      <w:r w:rsidR="00F31005" w:rsidRPr="005A722C">
        <w:rPr>
          <w:rFonts w:ascii="Times New Roman" w:hAnsi="Times New Roman" w:cs="Times New Roman"/>
          <w:sz w:val="24"/>
          <w:szCs w:val="24"/>
        </w:rPr>
        <w:t xml:space="preserve"> and parents on </w:t>
      </w:r>
      <w:r w:rsidR="0015579C">
        <w:rPr>
          <w:rFonts w:ascii="Times New Roman" w:hAnsi="Times New Roman" w:cs="Times New Roman"/>
          <w:sz w:val="24"/>
          <w:szCs w:val="24"/>
        </w:rPr>
        <w:t xml:space="preserve">the </w:t>
      </w:r>
      <w:r w:rsidR="00F31005" w:rsidRPr="005A722C">
        <w:rPr>
          <w:rFonts w:ascii="Times New Roman" w:hAnsi="Times New Roman" w:cs="Times New Roman"/>
          <w:sz w:val="24"/>
          <w:szCs w:val="24"/>
        </w:rPr>
        <w:t xml:space="preserve">long-term impacts </w:t>
      </w:r>
      <w:r w:rsidR="0015579C">
        <w:rPr>
          <w:rFonts w:ascii="Times New Roman" w:hAnsi="Times New Roman" w:cs="Times New Roman"/>
          <w:sz w:val="24"/>
          <w:szCs w:val="24"/>
        </w:rPr>
        <w:t xml:space="preserve">of </w:t>
      </w:r>
      <w:r w:rsidR="00F31005" w:rsidRPr="005A722C">
        <w:rPr>
          <w:rFonts w:ascii="Times New Roman" w:hAnsi="Times New Roman" w:cs="Times New Roman"/>
          <w:sz w:val="24"/>
          <w:szCs w:val="24"/>
        </w:rPr>
        <w:t xml:space="preserve">trauma. </w:t>
      </w:r>
      <w:r w:rsidR="0015579C">
        <w:rPr>
          <w:rFonts w:ascii="Times New Roman" w:hAnsi="Times New Roman" w:cs="Times New Roman"/>
          <w:sz w:val="24"/>
          <w:szCs w:val="24"/>
        </w:rPr>
        <w:t>The s</w:t>
      </w:r>
      <w:r w:rsidR="00F31005" w:rsidRPr="005A722C">
        <w:rPr>
          <w:rFonts w:ascii="Times New Roman" w:hAnsi="Times New Roman" w:cs="Times New Roman"/>
          <w:sz w:val="24"/>
          <w:szCs w:val="24"/>
        </w:rPr>
        <w:t>creening process should involve selecti</w:t>
      </w:r>
      <w:r w:rsidR="0015579C">
        <w:rPr>
          <w:rFonts w:ascii="Times New Roman" w:hAnsi="Times New Roman" w:cs="Times New Roman"/>
          <w:sz w:val="24"/>
          <w:szCs w:val="24"/>
        </w:rPr>
        <w:t>ng appropriate tools, such as the ACE questionnaire, and administering</w:t>
      </w:r>
      <w:r w:rsidR="00B96161" w:rsidRPr="005A722C">
        <w:rPr>
          <w:rFonts w:ascii="Times New Roman" w:hAnsi="Times New Roman" w:cs="Times New Roman"/>
          <w:sz w:val="24"/>
          <w:szCs w:val="24"/>
        </w:rPr>
        <w:t xml:space="preserve"> screening through face to face to determine </w:t>
      </w:r>
      <w:r w:rsidR="0015579C">
        <w:rPr>
          <w:rFonts w:ascii="Times New Roman" w:hAnsi="Times New Roman" w:cs="Times New Roman"/>
          <w:sz w:val="24"/>
          <w:szCs w:val="24"/>
        </w:rPr>
        <w:t xml:space="preserve">the </w:t>
      </w:r>
      <w:r w:rsidR="00377814" w:rsidRPr="005A722C">
        <w:rPr>
          <w:rFonts w:ascii="Times New Roman" w:hAnsi="Times New Roman" w:cs="Times New Roman"/>
          <w:sz w:val="24"/>
          <w:szCs w:val="24"/>
        </w:rPr>
        <w:t>level of exposure, specific experiences</w:t>
      </w:r>
      <w:r w:rsidR="0015579C">
        <w:rPr>
          <w:rFonts w:ascii="Times New Roman" w:hAnsi="Times New Roman" w:cs="Times New Roman"/>
          <w:sz w:val="24"/>
          <w:szCs w:val="24"/>
        </w:rPr>
        <w:t>,</w:t>
      </w:r>
      <w:r w:rsidR="00377814" w:rsidRPr="005A722C">
        <w:rPr>
          <w:rFonts w:ascii="Times New Roman" w:hAnsi="Times New Roman" w:cs="Times New Roman"/>
          <w:sz w:val="24"/>
          <w:szCs w:val="24"/>
        </w:rPr>
        <w:t xml:space="preserve"> and disclos</w:t>
      </w:r>
      <w:r w:rsidR="0015579C">
        <w:rPr>
          <w:rFonts w:ascii="Times New Roman" w:hAnsi="Times New Roman" w:cs="Times New Roman"/>
          <w:sz w:val="24"/>
          <w:szCs w:val="24"/>
        </w:rPr>
        <w:t>ur</w:t>
      </w:r>
      <w:r w:rsidR="00377814" w:rsidRPr="005A722C">
        <w:rPr>
          <w:rFonts w:ascii="Times New Roman" w:hAnsi="Times New Roman" w:cs="Times New Roman"/>
          <w:sz w:val="24"/>
          <w:szCs w:val="24"/>
        </w:rPr>
        <w:t xml:space="preserve">e </w:t>
      </w:r>
      <w:r w:rsidR="0015579C">
        <w:rPr>
          <w:rFonts w:ascii="Times New Roman" w:hAnsi="Times New Roman" w:cs="Times New Roman"/>
          <w:sz w:val="24"/>
          <w:szCs w:val="24"/>
        </w:rPr>
        <w:t xml:space="preserve">of </w:t>
      </w:r>
      <w:r w:rsidR="00377814" w:rsidRPr="005A722C">
        <w:rPr>
          <w:rFonts w:ascii="Times New Roman" w:hAnsi="Times New Roman" w:cs="Times New Roman"/>
          <w:sz w:val="24"/>
          <w:szCs w:val="24"/>
        </w:rPr>
        <w:t xml:space="preserve">adversities. It is crucial to address </w:t>
      </w:r>
      <w:r w:rsidR="00F608D5" w:rsidRPr="005A722C">
        <w:rPr>
          <w:rFonts w:ascii="Times New Roman" w:hAnsi="Times New Roman" w:cs="Times New Roman"/>
          <w:sz w:val="24"/>
          <w:szCs w:val="24"/>
        </w:rPr>
        <w:t>trauma interventions</w:t>
      </w:r>
      <w:r w:rsidR="00377814" w:rsidRPr="005A722C">
        <w:rPr>
          <w:rFonts w:ascii="Times New Roman" w:hAnsi="Times New Roman" w:cs="Times New Roman"/>
          <w:sz w:val="24"/>
          <w:szCs w:val="24"/>
        </w:rPr>
        <w:t xml:space="preserve"> </w:t>
      </w:r>
      <w:r w:rsidR="00F608D5" w:rsidRPr="005A722C">
        <w:rPr>
          <w:rFonts w:ascii="Times New Roman" w:hAnsi="Times New Roman" w:cs="Times New Roman"/>
          <w:sz w:val="24"/>
          <w:szCs w:val="24"/>
        </w:rPr>
        <w:t>based on trauma experiences by ensuring patient identified</w:t>
      </w:r>
      <w:r w:rsidR="00392C70" w:rsidRPr="005A722C">
        <w:rPr>
          <w:rFonts w:ascii="Times New Roman" w:hAnsi="Times New Roman" w:cs="Times New Roman"/>
          <w:sz w:val="24"/>
          <w:szCs w:val="24"/>
        </w:rPr>
        <w:t xml:space="preserve"> with behavioral, social, </w:t>
      </w:r>
      <w:r w:rsidR="0022705E" w:rsidRPr="005A722C">
        <w:rPr>
          <w:rFonts w:ascii="Times New Roman" w:hAnsi="Times New Roman" w:cs="Times New Roman"/>
          <w:sz w:val="24"/>
          <w:szCs w:val="24"/>
        </w:rPr>
        <w:t xml:space="preserve">and </w:t>
      </w:r>
      <w:r w:rsidR="00392C70" w:rsidRPr="005A722C">
        <w:rPr>
          <w:rFonts w:ascii="Times New Roman" w:hAnsi="Times New Roman" w:cs="Times New Roman"/>
          <w:sz w:val="24"/>
          <w:szCs w:val="24"/>
        </w:rPr>
        <w:t>trauma-</w:t>
      </w:r>
      <w:r w:rsidR="0022705E" w:rsidRPr="005A722C">
        <w:rPr>
          <w:rFonts w:ascii="Times New Roman" w:hAnsi="Times New Roman" w:cs="Times New Roman"/>
          <w:sz w:val="24"/>
          <w:szCs w:val="24"/>
        </w:rPr>
        <w:t>specific</w:t>
      </w:r>
      <w:r w:rsidR="00392C70" w:rsidRPr="005A722C">
        <w:rPr>
          <w:rFonts w:ascii="Times New Roman" w:hAnsi="Times New Roman" w:cs="Times New Roman"/>
          <w:sz w:val="24"/>
          <w:szCs w:val="24"/>
        </w:rPr>
        <w:t xml:space="preserve"> need</w:t>
      </w:r>
      <w:r w:rsidR="0022705E" w:rsidRPr="005A722C">
        <w:rPr>
          <w:rFonts w:ascii="Times New Roman" w:hAnsi="Times New Roman" w:cs="Times New Roman"/>
          <w:sz w:val="24"/>
          <w:szCs w:val="24"/>
        </w:rPr>
        <w:t>s</w:t>
      </w:r>
      <w:r w:rsidR="00392C70" w:rsidRPr="005A722C">
        <w:rPr>
          <w:rFonts w:ascii="Times New Roman" w:hAnsi="Times New Roman" w:cs="Times New Roman"/>
          <w:sz w:val="24"/>
          <w:szCs w:val="24"/>
        </w:rPr>
        <w:t xml:space="preserve"> is connected or </w:t>
      </w:r>
      <w:r w:rsidR="0022705E" w:rsidRPr="005A722C">
        <w:rPr>
          <w:rFonts w:ascii="Times New Roman" w:hAnsi="Times New Roman" w:cs="Times New Roman"/>
          <w:sz w:val="24"/>
          <w:szCs w:val="24"/>
        </w:rPr>
        <w:t>referred</w:t>
      </w:r>
      <w:r w:rsidR="00392C70" w:rsidRPr="005A722C">
        <w:rPr>
          <w:rFonts w:ascii="Times New Roman" w:hAnsi="Times New Roman" w:cs="Times New Roman"/>
          <w:sz w:val="24"/>
          <w:szCs w:val="24"/>
        </w:rPr>
        <w:t xml:space="preserve"> to a trained professional </w:t>
      </w:r>
      <w:r w:rsidR="0022705E" w:rsidRPr="005A722C">
        <w:rPr>
          <w:rFonts w:ascii="Times New Roman" w:hAnsi="Times New Roman" w:cs="Times New Roman"/>
          <w:sz w:val="24"/>
          <w:szCs w:val="24"/>
        </w:rPr>
        <w:t>supported by integrated services to address trauma (</w:t>
      </w:r>
      <w:r w:rsidR="004704F2" w:rsidRPr="005A72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Schulman &amp; Maul, 2019</w:t>
      </w:r>
      <w:r w:rsidR="0022705E" w:rsidRPr="005A722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2705E" w:rsidRPr="005A722C" w:rsidRDefault="00D01521" w:rsidP="005A722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A722C">
        <w:rPr>
          <w:rFonts w:ascii="Times New Roman" w:hAnsi="Times New Roman" w:cs="Times New Roman"/>
          <w:sz w:val="24"/>
          <w:szCs w:val="24"/>
        </w:rPr>
        <w:t>Child</w:t>
      </w:r>
      <w:r w:rsidR="0015579C">
        <w:rPr>
          <w:rFonts w:ascii="Times New Roman" w:hAnsi="Times New Roman" w:cs="Times New Roman"/>
          <w:sz w:val="24"/>
          <w:szCs w:val="24"/>
        </w:rPr>
        <w:t>-</w:t>
      </w:r>
      <w:r w:rsidRPr="005A722C">
        <w:rPr>
          <w:rFonts w:ascii="Times New Roman" w:hAnsi="Times New Roman" w:cs="Times New Roman"/>
          <w:sz w:val="24"/>
          <w:szCs w:val="24"/>
        </w:rPr>
        <w:t>Parent Psychotherapy (CPP), Parent-Child Interaction Therapy (PCIT)</w:t>
      </w:r>
      <w:r w:rsidR="0015579C">
        <w:rPr>
          <w:rFonts w:ascii="Times New Roman" w:hAnsi="Times New Roman" w:cs="Times New Roman"/>
          <w:sz w:val="24"/>
          <w:szCs w:val="24"/>
        </w:rPr>
        <w:t>,</w:t>
      </w:r>
      <w:r w:rsidRPr="005A722C">
        <w:rPr>
          <w:rFonts w:ascii="Times New Roman" w:hAnsi="Times New Roman" w:cs="Times New Roman"/>
          <w:sz w:val="24"/>
          <w:szCs w:val="24"/>
        </w:rPr>
        <w:t xml:space="preserve"> and Trauma-Focused Cognitive Behavioral Therapy (TF-CBT) are some </w:t>
      </w:r>
      <w:r w:rsidR="00C76AEB" w:rsidRPr="005A722C">
        <w:rPr>
          <w:rFonts w:ascii="Times New Roman" w:hAnsi="Times New Roman" w:cs="Times New Roman"/>
          <w:sz w:val="24"/>
          <w:szCs w:val="24"/>
        </w:rPr>
        <w:t>psychotherapeutic</w:t>
      </w:r>
      <w:r w:rsidRPr="005A722C">
        <w:rPr>
          <w:rFonts w:ascii="Times New Roman" w:hAnsi="Times New Roman" w:cs="Times New Roman"/>
          <w:sz w:val="24"/>
          <w:szCs w:val="24"/>
        </w:rPr>
        <w:t xml:space="preserve"> approaches in </w:t>
      </w:r>
      <w:r w:rsidR="0015579C">
        <w:rPr>
          <w:rFonts w:ascii="Times New Roman" w:hAnsi="Times New Roman" w:cs="Times New Roman"/>
          <w:sz w:val="24"/>
          <w:szCs w:val="24"/>
        </w:rPr>
        <w:t xml:space="preserve">the </w:t>
      </w:r>
      <w:r w:rsidRPr="005A722C">
        <w:rPr>
          <w:rFonts w:ascii="Times New Roman" w:hAnsi="Times New Roman" w:cs="Times New Roman"/>
          <w:sz w:val="24"/>
          <w:szCs w:val="24"/>
        </w:rPr>
        <w:t xml:space="preserve">treatment of trauma among children and </w:t>
      </w:r>
      <w:r w:rsidR="00C76AEB" w:rsidRPr="005A722C">
        <w:rPr>
          <w:rFonts w:ascii="Times New Roman" w:hAnsi="Times New Roman" w:cs="Times New Roman"/>
          <w:sz w:val="24"/>
          <w:szCs w:val="24"/>
        </w:rPr>
        <w:t>adolescents</w:t>
      </w:r>
      <w:r w:rsidRPr="005A722C">
        <w:rPr>
          <w:rFonts w:ascii="Times New Roman" w:hAnsi="Times New Roman" w:cs="Times New Roman"/>
          <w:sz w:val="24"/>
          <w:szCs w:val="24"/>
        </w:rPr>
        <w:t xml:space="preserve"> (</w:t>
      </w:r>
      <w:r w:rsidR="009A6D2B" w:rsidRPr="005A72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Vanderzee et al., 2019</w:t>
      </w:r>
      <w:r w:rsidRPr="005A722C">
        <w:rPr>
          <w:rFonts w:ascii="Times New Roman" w:hAnsi="Times New Roman" w:cs="Times New Roman"/>
          <w:sz w:val="24"/>
          <w:szCs w:val="24"/>
        </w:rPr>
        <w:t xml:space="preserve">). </w:t>
      </w:r>
      <w:r w:rsidR="00C76AEB" w:rsidRPr="005A722C">
        <w:rPr>
          <w:rFonts w:ascii="Times New Roman" w:hAnsi="Times New Roman" w:cs="Times New Roman"/>
          <w:sz w:val="24"/>
          <w:szCs w:val="24"/>
        </w:rPr>
        <w:t xml:space="preserve">These interventions are evidence-based </w:t>
      </w:r>
      <w:r w:rsidR="003664F0" w:rsidRPr="005A722C">
        <w:rPr>
          <w:rFonts w:ascii="Times New Roman" w:hAnsi="Times New Roman" w:cs="Times New Roman"/>
          <w:sz w:val="24"/>
          <w:szCs w:val="24"/>
        </w:rPr>
        <w:t xml:space="preserve">and </w:t>
      </w:r>
      <w:r w:rsidR="00C76AEB" w:rsidRPr="005A722C">
        <w:rPr>
          <w:rFonts w:ascii="Times New Roman" w:hAnsi="Times New Roman" w:cs="Times New Roman"/>
          <w:sz w:val="24"/>
          <w:szCs w:val="24"/>
        </w:rPr>
        <w:t>trauma</w:t>
      </w:r>
      <w:r w:rsidR="003664F0" w:rsidRPr="005A722C">
        <w:rPr>
          <w:rFonts w:ascii="Times New Roman" w:hAnsi="Times New Roman" w:cs="Times New Roman"/>
          <w:sz w:val="24"/>
          <w:szCs w:val="24"/>
        </w:rPr>
        <w:t>-</w:t>
      </w:r>
      <w:r w:rsidR="00C76AEB" w:rsidRPr="005A722C">
        <w:rPr>
          <w:rFonts w:ascii="Times New Roman" w:hAnsi="Times New Roman" w:cs="Times New Roman"/>
          <w:sz w:val="24"/>
          <w:szCs w:val="24"/>
        </w:rPr>
        <w:t>info</w:t>
      </w:r>
      <w:r w:rsidR="003664F0" w:rsidRPr="005A722C">
        <w:rPr>
          <w:rFonts w:ascii="Times New Roman" w:hAnsi="Times New Roman" w:cs="Times New Roman"/>
          <w:sz w:val="24"/>
          <w:szCs w:val="24"/>
        </w:rPr>
        <w:t>r</w:t>
      </w:r>
      <w:r w:rsidR="00C76AEB" w:rsidRPr="005A722C">
        <w:rPr>
          <w:rFonts w:ascii="Times New Roman" w:hAnsi="Times New Roman" w:cs="Times New Roman"/>
          <w:sz w:val="24"/>
          <w:szCs w:val="24"/>
        </w:rPr>
        <w:t>med</w:t>
      </w:r>
      <w:r w:rsidR="003664F0" w:rsidRPr="005A722C">
        <w:rPr>
          <w:rFonts w:ascii="Times New Roman" w:hAnsi="Times New Roman" w:cs="Times New Roman"/>
          <w:sz w:val="24"/>
          <w:szCs w:val="24"/>
        </w:rPr>
        <w:t xml:space="preserve"> to coordinate and support mental health services. </w:t>
      </w:r>
      <w:r w:rsidR="00743B74" w:rsidRPr="005A722C">
        <w:rPr>
          <w:rFonts w:ascii="Times New Roman" w:hAnsi="Times New Roman" w:cs="Times New Roman"/>
          <w:sz w:val="24"/>
          <w:szCs w:val="24"/>
        </w:rPr>
        <w:t xml:space="preserve">The selection of </w:t>
      </w:r>
      <w:r w:rsidR="00C76AEB" w:rsidRPr="005A722C">
        <w:rPr>
          <w:rFonts w:ascii="Times New Roman" w:hAnsi="Times New Roman" w:cs="Times New Roman"/>
          <w:sz w:val="24"/>
          <w:szCs w:val="24"/>
        </w:rPr>
        <w:t>evidence-based</w:t>
      </w:r>
      <w:r w:rsidR="00743B74" w:rsidRPr="005A722C">
        <w:rPr>
          <w:rFonts w:ascii="Times New Roman" w:hAnsi="Times New Roman" w:cs="Times New Roman"/>
          <w:sz w:val="24"/>
          <w:szCs w:val="24"/>
        </w:rPr>
        <w:t xml:space="preserve"> treatment involves consideration of child factors</w:t>
      </w:r>
      <w:r w:rsidR="00AF072A" w:rsidRPr="005A722C">
        <w:rPr>
          <w:rFonts w:ascii="Times New Roman" w:hAnsi="Times New Roman" w:cs="Times New Roman"/>
          <w:sz w:val="24"/>
          <w:szCs w:val="24"/>
        </w:rPr>
        <w:t>,</w:t>
      </w:r>
      <w:r w:rsidR="009A6D2B" w:rsidRPr="005A722C">
        <w:rPr>
          <w:rFonts w:ascii="Times New Roman" w:hAnsi="Times New Roman" w:cs="Times New Roman"/>
          <w:sz w:val="24"/>
          <w:szCs w:val="24"/>
        </w:rPr>
        <w:t xml:space="preserve"> </w:t>
      </w:r>
      <w:r w:rsidR="00AF072A" w:rsidRPr="005A722C">
        <w:rPr>
          <w:rFonts w:ascii="Times New Roman" w:hAnsi="Times New Roman" w:cs="Times New Roman"/>
          <w:sz w:val="24"/>
          <w:szCs w:val="24"/>
        </w:rPr>
        <w:t>caregiver factors</w:t>
      </w:r>
      <w:r w:rsidR="0015579C">
        <w:rPr>
          <w:rFonts w:ascii="Times New Roman" w:hAnsi="Times New Roman" w:cs="Times New Roman"/>
          <w:sz w:val="24"/>
          <w:szCs w:val="24"/>
        </w:rPr>
        <w:t>,</w:t>
      </w:r>
      <w:r w:rsidR="00AF072A" w:rsidRPr="005A722C">
        <w:rPr>
          <w:rFonts w:ascii="Times New Roman" w:hAnsi="Times New Roman" w:cs="Times New Roman"/>
          <w:sz w:val="24"/>
          <w:szCs w:val="24"/>
        </w:rPr>
        <w:t xml:space="preserve"> and environmental factors. Child factors</w:t>
      </w:r>
      <w:r w:rsidR="00743B74" w:rsidRPr="005A722C">
        <w:rPr>
          <w:rFonts w:ascii="Times New Roman" w:hAnsi="Times New Roman" w:cs="Times New Roman"/>
          <w:sz w:val="24"/>
          <w:szCs w:val="24"/>
        </w:rPr>
        <w:t xml:space="preserve"> includ</w:t>
      </w:r>
      <w:r w:rsidR="009A6D2B" w:rsidRPr="005A722C">
        <w:rPr>
          <w:rFonts w:ascii="Times New Roman" w:hAnsi="Times New Roman" w:cs="Times New Roman"/>
          <w:sz w:val="24"/>
          <w:szCs w:val="24"/>
        </w:rPr>
        <w:t>e</w:t>
      </w:r>
      <w:r w:rsidR="00743B74" w:rsidRPr="005A722C">
        <w:rPr>
          <w:rFonts w:ascii="Times New Roman" w:hAnsi="Times New Roman" w:cs="Times New Roman"/>
          <w:sz w:val="24"/>
          <w:szCs w:val="24"/>
        </w:rPr>
        <w:t xml:space="preserve"> age, developmental level, size, type</w:t>
      </w:r>
      <w:r w:rsidR="00BE532F" w:rsidRPr="005A722C">
        <w:rPr>
          <w:rFonts w:ascii="Times New Roman" w:hAnsi="Times New Roman" w:cs="Times New Roman"/>
          <w:sz w:val="24"/>
          <w:szCs w:val="24"/>
        </w:rPr>
        <w:t xml:space="preserve"> and timeline of </w:t>
      </w:r>
      <w:r w:rsidR="00C76AEB" w:rsidRPr="005A722C">
        <w:rPr>
          <w:rFonts w:ascii="Times New Roman" w:hAnsi="Times New Roman" w:cs="Times New Roman"/>
          <w:sz w:val="24"/>
          <w:szCs w:val="24"/>
        </w:rPr>
        <w:t>symptoms</w:t>
      </w:r>
      <w:r w:rsidR="0015579C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BE532F" w:rsidRPr="005A722C">
        <w:rPr>
          <w:rFonts w:ascii="Times New Roman" w:hAnsi="Times New Roman" w:cs="Times New Roman"/>
          <w:sz w:val="24"/>
          <w:szCs w:val="24"/>
        </w:rPr>
        <w:t xml:space="preserve"> and ability to verbalize aspects of traumatic events</w:t>
      </w:r>
      <w:r w:rsidR="00C76AEB" w:rsidRPr="005A722C">
        <w:rPr>
          <w:rFonts w:ascii="Times New Roman" w:hAnsi="Times New Roman" w:cs="Times New Roman"/>
          <w:sz w:val="24"/>
          <w:szCs w:val="24"/>
        </w:rPr>
        <w:t xml:space="preserve"> </w:t>
      </w:r>
      <w:r w:rsidR="00C76AEB" w:rsidRPr="005A722C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5A722C" w:rsidRPr="005A72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Vanderzee et al., 2019</w:t>
      </w:r>
      <w:r w:rsidR="00C76AEB" w:rsidRPr="005A722C">
        <w:rPr>
          <w:rFonts w:ascii="Times New Roman" w:hAnsi="Times New Roman" w:cs="Times New Roman"/>
          <w:sz w:val="24"/>
          <w:szCs w:val="24"/>
        </w:rPr>
        <w:t>)</w:t>
      </w:r>
      <w:r w:rsidR="00BE532F" w:rsidRPr="005A722C">
        <w:rPr>
          <w:rFonts w:ascii="Times New Roman" w:hAnsi="Times New Roman" w:cs="Times New Roman"/>
          <w:sz w:val="24"/>
          <w:szCs w:val="24"/>
        </w:rPr>
        <w:t>. Caregivers factors include availability to participate, offending status and impairment levels of th</w:t>
      </w:r>
      <w:r w:rsidR="00C76AEB" w:rsidRPr="005A722C">
        <w:rPr>
          <w:rFonts w:ascii="Times New Roman" w:hAnsi="Times New Roman" w:cs="Times New Roman"/>
          <w:sz w:val="24"/>
          <w:szCs w:val="24"/>
        </w:rPr>
        <w:t>e parent related to psychiatric and traumatic symptoms.</w:t>
      </w:r>
    </w:p>
    <w:p w:rsidR="0022705E" w:rsidRPr="005A722C" w:rsidRDefault="0022705E" w:rsidP="005A722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22C">
        <w:rPr>
          <w:rFonts w:ascii="Times New Roman" w:hAnsi="Times New Roman" w:cs="Times New Roman"/>
          <w:b/>
          <w:sz w:val="24"/>
          <w:szCs w:val="24"/>
        </w:rPr>
        <w:t>Refere</w:t>
      </w:r>
      <w:r w:rsidR="004704F2" w:rsidRPr="005A722C">
        <w:rPr>
          <w:rFonts w:ascii="Times New Roman" w:hAnsi="Times New Roman" w:cs="Times New Roman"/>
          <w:b/>
          <w:sz w:val="24"/>
          <w:szCs w:val="24"/>
        </w:rPr>
        <w:t>nces</w:t>
      </w:r>
    </w:p>
    <w:p w:rsidR="004704F2" w:rsidRPr="005A722C" w:rsidRDefault="004704F2" w:rsidP="005A722C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A72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Schulman, M., &amp; Maul, A. (2019). Screening for adverse childhood experiences and trauma. </w:t>
      </w:r>
      <w:r w:rsidRPr="005A722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Trauma-Informed Care Implementation Resource Center. Retrieved December</w:t>
      </w:r>
      <w:r w:rsidRPr="005A72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A722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</w:t>
      </w:r>
      <w:r w:rsidRPr="005A72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2020.</w:t>
      </w:r>
      <w:r w:rsidRPr="005A722C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5A722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http://www.salish-bhaso-fysprt.org/uploads/1/3/1/4/131424738/screening_for_aces_and_trauma.pdf</w:t>
        </w:r>
      </w:hyperlink>
      <w:r w:rsidRPr="005A72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9A6D2B" w:rsidRPr="005A722C" w:rsidRDefault="009A6D2B" w:rsidP="005A722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A72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Vanderzee, K. L., Sigel, B. A., Pemberton, J. R., &amp; John, S. G. (2019). Treatments for early childhood trauma: Decision considerations for clinicians. </w:t>
      </w:r>
      <w:r w:rsidRPr="005A722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Child &amp; Adolescent Trauma</w:t>
      </w:r>
      <w:r w:rsidRPr="005A72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A722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</w:t>
      </w:r>
      <w:r w:rsidRPr="005A72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515-528.</w:t>
      </w:r>
      <w:r w:rsidRPr="005A722C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5A722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https://doi.org/10.1007%2Fs40653-018-0244-6</w:t>
        </w:r>
      </w:hyperlink>
      <w:r w:rsidRPr="005A72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9A6D2B" w:rsidRPr="005A722C" w:rsidSect="000A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K1MDMxNjQ0N7M0MzNR0lEKTi0uzszPAykwrAUAOCQwWiwAAAA="/>
  </w:docVars>
  <w:rsids>
    <w:rsidRoot w:val="004115BB"/>
    <w:rsid w:val="000A1E7A"/>
    <w:rsid w:val="0015579C"/>
    <w:rsid w:val="0022705E"/>
    <w:rsid w:val="00236D75"/>
    <w:rsid w:val="00304FC9"/>
    <w:rsid w:val="003664F0"/>
    <w:rsid w:val="00377814"/>
    <w:rsid w:val="00392C70"/>
    <w:rsid w:val="004115BB"/>
    <w:rsid w:val="004704F2"/>
    <w:rsid w:val="005A722C"/>
    <w:rsid w:val="005B499A"/>
    <w:rsid w:val="0068734C"/>
    <w:rsid w:val="00743B74"/>
    <w:rsid w:val="007A759B"/>
    <w:rsid w:val="007B68CE"/>
    <w:rsid w:val="009063CE"/>
    <w:rsid w:val="009A6D2B"/>
    <w:rsid w:val="00AA5B6B"/>
    <w:rsid w:val="00AF072A"/>
    <w:rsid w:val="00B4096F"/>
    <w:rsid w:val="00B46D94"/>
    <w:rsid w:val="00B96161"/>
    <w:rsid w:val="00BE532F"/>
    <w:rsid w:val="00C37400"/>
    <w:rsid w:val="00C76AEB"/>
    <w:rsid w:val="00D01521"/>
    <w:rsid w:val="00F31005"/>
    <w:rsid w:val="00F6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60F26"/>
  <w15:chartTrackingRefBased/>
  <w15:docId w15:val="{1AEC69DD-1A34-4043-B138-AA6D1990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04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0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007%2Fs40653-018-0244-6" TargetMode="External"/><Relationship Id="rId4" Type="http://schemas.openxmlformats.org/officeDocument/2006/relationships/hyperlink" Target="http://www.salish-bhaso-fysprt.org/uploads/1/3/1/4/131424738/screening_for_aces_and_traum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2023-06-30T07:35:00Z</dcterms:created>
  <dcterms:modified xsi:type="dcterms:W3CDTF">2023-06-30T08:15:00Z</dcterms:modified>
</cp:coreProperties>
</file>