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731426" w:rsidP="00407F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1426" w:rsidP="00407F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1426" w:rsidP="00407F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731426" w:rsidP="00407F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1426" w:rsidP="00407F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1426" w:rsidP="00407F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A59C2" w:rsidRPr="00407F95" w:rsidP="00407F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7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Week 10 Discussion 1: </w:t>
      </w:r>
      <w:r w:rsidRPr="00407F95" w:rsidR="00D25ADB">
        <w:rPr>
          <w:rFonts w:ascii="Times New Roman" w:hAnsi="Times New Roman" w:cs="Times New Roman"/>
          <w:b/>
          <w:sz w:val="24"/>
          <w:szCs w:val="24"/>
          <w:lang w:val="en-GB"/>
        </w:rPr>
        <w:t>Harold Case Study</w:t>
      </w:r>
    </w:p>
    <w:p w:rsidR="00E12465" w:rsidRPr="00407F95" w:rsidP="00407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F95">
        <w:rPr>
          <w:rFonts w:ascii="Times New Roman" w:hAnsi="Times New Roman" w:cs="Times New Roman"/>
          <w:sz w:val="24"/>
          <w:szCs w:val="24"/>
        </w:rPr>
        <w:t>Student’s Name</w:t>
      </w:r>
    </w:p>
    <w:p w:rsidR="00E12465" w:rsidRPr="00407F95" w:rsidP="00407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F95">
        <w:rPr>
          <w:rFonts w:ascii="Times New Roman" w:hAnsi="Times New Roman" w:cs="Times New Roman"/>
          <w:sz w:val="24"/>
          <w:szCs w:val="24"/>
        </w:rPr>
        <w:t>Institution</w:t>
      </w:r>
    </w:p>
    <w:p w:rsidR="00E12465" w:rsidRPr="00407F95" w:rsidP="00407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F95">
        <w:rPr>
          <w:rFonts w:ascii="Times New Roman" w:hAnsi="Times New Roman" w:cs="Times New Roman"/>
          <w:sz w:val="24"/>
          <w:szCs w:val="24"/>
        </w:rPr>
        <w:t>Course Title</w:t>
      </w:r>
    </w:p>
    <w:p w:rsidR="00E12465" w:rsidRPr="00407F95" w:rsidP="00407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F95">
        <w:rPr>
          <w:rFonts w:ascii="Times New Roman" w:hAnsi="Times New Roman" w:cs="Times New Roman"/>
          <w:sz w:val="24"/>
          <w:szCs w:val="24"/>
        </w:rPr>
        <w:t>Professor’s Name</w:t>
      </w:r>
    </w:p>
    <w:p w:rsidR="00E12465" w:rsidRPr="00407F95" w:rsidP="00407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F95">
        <w:rPr>
          <w:rFonts w:ascii="Times New Roman" w:hAnsi="Times New Roman" w:cs="Times New Roman"/>
          <w:sz w:val="24"/>
          <w:szCs w:val="24"/>
        </w:rPr>
        <w:t>Date</w:t>
      </w:r>
    </w:p>
    <w:p w:rsidR="00407F9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5B5ABC" w:rsidRPr="00407F95" w:rsidP="005E22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7F95">
        <w:rPr>
          <w:rFonts w:ascii="Times New Roman" w:hAnsi="Times New Roman" w:cs="Times New Roman"/>
          <w:b/>
          <w:sz w:val="24"/>
          <w:szCs w:val="24"/>
          <w:lang w:val="en-GB"/>
        </w:rPr>
        <w:t>Week 10 Discussion 1: Harold Case Study</w:t>
      </w:r>
    </w:p>
    <w:p w:rsidR="00235C95" w:rsidRPr="00407F95" w:rsidP="005E22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407F95">
        <w:rPr>
          <w:rFonts w:ascii="Times New Roman" w:hAnsi="Times New Roman" w:cs="Times New Roman"/>
          <w:sz w:val="24"/>
          <w:szCs w:val="24"/>
          <w:lang w:val="en-GB"/>
        </w:rPr>
        <w:t xml:space="preserve">Several symptoms indicate </w:t>
      </w:r>
      <w:r w:rsidRPr="00407F95" w:rsidR="00100AD8">
        <w:rPr>
          <w:rFonts w:ascii="Times New Roman" w:hAnsi="Times New Roman" w:cs="Times New Roman"/>
          <w:sz w:val="24"/>
          <w:szCs w:val="24"/>
          <w:lang w:val="en-GB"/>
        </w:rPr>
        <w:t>that Harold may have ADHD. These include difficulty concentrating, making care</w:t>
      </w:r>
      <w:r w:rsidRPr="00407F95" w:rsidR="00A56F93">
        <w:rPr>
          <w:rFonts w:ascii="Times New Roman" w:hAnsi="Times New Roman" w:cs="Times New Roman"/>
          <w:sz w:val="24"/>
          <w:szCs w:val="24"/>
          <w:lang w:val="en-GB"/>
        </w:rPr>
        <w:t>less mistakes, forget</w:t>
      </w:r>
      <w:r w:rsidRPr="00407F95" w:rsidR="006905E3">
        <w:rPr>
          <w:rFonts w:ascii="Times New Roman" w:hAnsi="Times New Roman" w:cs="Times New Roman"/>
          <w:sz w:val="24"/>
          <w:szCs w:val="24"/>
          <w:lang w:val="en-GB"/>
        </w:rPr>
        <w:t xml:space="preserve">ting, and needing to be more organized. </w:t>
      </w:r>
      <w:r w:rsidRPr="00407F95" w:rsidR="00A93595">
        <w:rPr>
          <w:rFonts w:ascii="Times New Roman" w:hAnsi="Times New Roman" w:cs="Times New Roman"/>
          <w:sz w:val="24"/>
          <w:szCs w:val="24"/>
          <w:lang w:val="en-GB"/>
        </w:rPr>
        <w:t>Furthermore, he cannot mainta</w:t>
      </w:r>
      <w:r w:rsidRPr="00407F95" w:rsidR="009A6265">
        <w:rPr>
          <w:rFonts w:ascii="Times New Roman" w:hAnsi="Times New Roman" w:cs="Times New Roman"/>
          <w:sz w:val="24"/>
          <w:szCs w:val="24"/>
          <w:lang w:val="en-GB"/>
        </w:rPr>
        <w:t>in his focus at work because he needs to improve his designs despite tight deadline</w:t>
      </w:r>
      <w:r w:rsidRPr="00407F95" w:rsidR="008E18FD">
        <w:rPr>
          <w:rFonts w:ascii="Times New Roman" w:hAnsi="Times New Roman" w:cs="Times New Roman"/>
          <w:sz w:val="24"/>
          <w:szCs w:val="24"/>
          <w:lang w:val="en-GB"/>
        </w:rPr>
        <w:t xml:space="preserve">s. Moreover, he cannot concentrate during lectures because sometimes his mind wanders to other thoughts. </w:t>
      </w:r>
      <w:r w:rsidRPr="00407F95" w:rsidR="00920D6F">
        <w:rPr>
          <w:rFonts w:ascii="Times New Roman" w:hAnsi="Times New Roman" w:cs="Times New Roman"/>
          <w:sz w:val="24"/>
          <w:szCs w:val="24"/>
          <w:lang w:val="en-GB"/>
        </w:rPr>
        <w:t xml:space="preserve">These align with the DSM-5 criteria for inattention, which states </w:t>
      </w:r>
      <w:r w:rsidRPr="00407F95" w:rsidR="00D3121D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Pr="00407F95" w:rsidR="00B76F1E">
        <w:rPr>
          <w:rFonts w:ascii="Times New Roman" w:hAnsi="Times New Roman" w:cs="Times New Roman"/>
          <w:sz w:val="24"/>
          <w:szCs w:val="24"/>
          <w:lang w:val="en-GB"/>
        </w:rPr>
        <w:t xml:space="preserve">symptoms of inattention </w:t>
      </w:r>
      <w:r w:rsidRPr="00407F95" w:rsidR="00AD41DE">
        <w:rPr>
          <w:rFonts w:ascii="Times New Roman" w:hAnsi="Times New Roman" w:cs="Times New Roman"/>
          <w:sz w:val="24"/>
          <w:szCs w:val="24"/>
          <w:lang w:val="en-GB"/>
        </w:rPr>
        <w:t xml:space="preserve">may include </w:t>
      </w:r>
      <w:r w:rsidRPr="00407F95" w:rsidR="008567F5">
        <w:rPr>
          <w:rFonts w:ascii="Times New Roman" w:hAnsi="Times New Roman" w:cs="Times New Roman"/>
          <w:sz w:val="24"/>
          <w:szCs w:val="24"/>
          <w:lang w:val="en-GB"/>
        </w:rPr>
        <w:t>making careless mistakes</w:t>
      </w:r>
      <w:r w:rsidRPr="00407F95" w:rsidR="00FC4F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07F95" w:rsidR="00082945">
        <w:rPr>
          <w:rFonts w:ascii="Times New Roman" w:hAnsi="Times New Roman" w:cs="Times New Roman"/>
          <w:sz w:val="24"/>
          <w:szCs w:val="24"/>
          <w:lang w:val="en-GB"/>
        </w:rPr>
        <w:t>in school or at work and trouble holding attention on tasks</w:t>
      </w:r>
      <w:r w:rsidRPr="00407F95" w:rsidR="00611B6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407F95" w:rsidR="00893B54">
        <w:rPr>
          <w:rFonts w:ascii="Times New Roman" w:hAnsi="Times New Roman" w:cs="Times New Roman"/>
          <w:sz w:val="24"/>
          <w:szCs w:val="24"/>
          <w:lang w:val="en-GB"/>
        </w:rPr>
        <w:t>Centres for Disease Control and Prevention, 2022)</w:t>
      </w:r>
      <w:r w:rsidRPr="00407F95" w:rsidR="0008294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07F95" w:rsidR="008E18FD">
        <w:rPr>
          <w:rFonts w:ascii="Times New Roman" w:hAnsi="Times New Roman" w:cs="Times New Roman"/>
          <w:sz w:val="24"/>
          <w:szCs w:val="24"/>
          <w:lang w:val="en-GB"/>
        </w:rPr>
        <w:t xml:space="preserve">His life could be more organized and neat because he usually forgets where he has placed his items. </w:t>
      </w:r>
      <w:r w:rsidRPr="00407F95" w:rsidR="00057504">
        <w:rPr>
          <w:rFonts w:ascii="Times New Roman" w:hAnsi="Times New Roman" w:cs="Times New Roman"/>
          <w:sz w:val="24"/>
          <w:szCs w:val="24"/>
          <w:lang w:val="en-GB"/>
        </w:rPr>
        <w:t xml:space="preserve">The symptoms may be an indication </w:t>
      </w:r>
      <w:r w:rsidRPr="00407F95" w:rsidR="007A774F">
        <w:rPr>
          <w:rFonts w:ascii="Times New Roman" w:hAnsi="Times New Roman" w:cs="Times New Roman"/>
          <w:sz w:val="24"/>
          <w:szCs w:val="24"/>
          <w:lang w:val="en-GB"/>
        </w:rPr>
        <w:t>that Harold has ADHD.</w:t>
      </w:r>
    </w:p>
    <w:p w:rsidR="006D0AF2" w:rsidRPr="00407F95" w:rsidP="005E22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407F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07F95" w:rsidR="00235C95">
        <w:rPr>
          <w:rFonts w:ascii="Times New Roman" w:hAnsi="Times New Roman" w:cs="Times New Roman"/>
          <w:sz w:val="24"/>
          <w:szCs w:val="24"/>
          <w:lang w:val="en-GB"/>
        </w:rPr>
        <w:t>However, other p</w:t>
      </w:r>
      <w:r w:rsidRPr="00407F95" w:rsidR="006043FB">
        <w:rPr>
          <w:rFonts w:ascii="Times New Roman" w:hAnsi="Times New Roman" w:cs="Times New Roman"/>
          <w:sz w:val="24"/>
          <w:szCs w:val="24"/>
          <w:lang w:val="en-GB"/>
        </w:rPr>
        <w:t>ossible causes of these symptoms are depression, anxiety disorders, learning disabilities, and sleeping disorders. Furthermore, specific medical conditions like hearing problems, hyperthyroidism, and vision issues can cause symptoms similar to</w:t>
      </w:r>
      <w:r w:rsidRPr="00407F95" w:rsidR="001529B2">
        <w:rPr>
          <w:rFonts w:ascii="Times New Roman" w:hAnsi="Times New Roman" w:cs="Times New Roman"/>
          <w:sz w:val="24"/>
          <w:szCs w:val="24"/>
          <w:lang w:val="en-GB"/>
        </w:rPr>
        <w:t xml:space="preserve"> ADHD</w:t>
      </w:r>
      <w:r w:rsidRPr="00407F95" w:rsidR="0077179F">
        <w:rPr>
          <w:rFonts w:ascii="Times New Roman" w:hAnsi="Times New Roman" w:cs="Times New Roman"/>
          <w:sz w:val="24"/>
          <w:szCs w:val="24"/>
          <w:lang w:val="en-GB"/>
        </w:rPr>
        <w:t xml:space="preserve"> (Porter, 2021)</w:t>
      </w:r>
      <w:r w:rsidRPr="00407F95" w:rsidR="001529B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07F95" w:rsidR="009150C7">
        <w:rPr>
          <w:rFonts w:ascii="Times New Roman" w:hAnsi="Times New Roman" w:cs="Times New Roman"/>
          <w:sz w:val="24"/>
          <w:szCs w:val="24"/>
          <w:lang w:val="en-GB"/>
        </w:rPr>
        <w:t xml:space="preserve">Therefore, before making </w:t>
      </w:r>
      <w:r w:rsidRPr="00407F95" w:rsidR="009155FD">
        <w:rPr>
          <w:rFonts w:ascii="Times New Roman" w:hAnsi="Times New Roman" w:cs="Times New Roman"/>
          <w:sz w:val="24"/>
          <w:szCs w:val="24"/>
          <w:lang w:val="en-GB"/>
        </w:rPr>
        <w:t xml:space="preserve">a diagnosis of ADHD, it is essential to assess to rule out these possible causes. </w:t>
      </w:r>
    </w:p>
    <w:p w:rsidR="00273FCE" w:rsidRPr="00407F95" w:rsidP="005E22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407F95">
        <w:rPr>
          <w:rFonts w:ascii="Times New Roman" w:hAnsi="Times New Roman" w:cs="Times New Roman"/>
          <w:sz w:val="24"/>
          <w:szCs w:val="24"/>
          <w:lang w:val="en-GB"/>
        </w:rPr>
        <w:t xml:space="preserve">In order to make an accurate diagnosis of ADHD, further information needs to be revealed. This may include </w:t>
      </w:r>
      <w:r w:rsidRPr="00407F95" w:rsidR="002F4F85">
        <w:rPr>
          <w:rFonts w:ascii="Times New Roman" w:hAnsi="Times New Roman" w:cs="Times New Roman"/>
          <w:sz w:val="24"/>
          <w:szCs w:val="24"/>
          <w:lang w:val="en-GB"/>
        </w:rPr>
        <w:t xml:space="preserve">previous treatments and interventions that have been made for the symptoms, psychiatric history, history </w:t>
      </w:r>
      <w:r w:rsidRPr="00407F95" w:rsidR="00484FD0">
        <w:rPr>
          <w:rFonts w:ascii="Times New Roman" w:hAnsi="Times New Roman" w:cs="Times New Roman"/>
          <w:sz w:val="24"/>
          <w:szCs w:val="24"/>
          <w:lang w:val="en-GB"/>
        </w:rPr>
        <w:t xml:space="preserve">of substance and medication use, family history of ADHD, </w:t>
      </w:r>
      <w:r w:rsidRPr="00407F95" w:rsidR="002F4F85">
        <w:rPr>
          <w:rFonts w:ascii="Times New Roman" w:hAnsi="Times New Roman" w:cs="Times New Roman"/>
          <w:sz w:val="24"/>
          <w:szCs w:val="24"/>
          <w:lang w:val="en-GB"/>
        </w:rPr>
        <w:t>and patient’s medical history</w:t>
      </w:r>
      <w:r w:rsidRPr="00407F95" w:rsidR="00B8436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407F95" w:rsidR="00B8436F">
        <w:rPr>
          <w:rFonts w:ascii="Times New Roman" w:hAnsi="Times New Roman" w:cs="Times New Roman"/>
          <w:sz w:val="24"/>
          <w:szCs w:val="24"/>
          <w:lang w:val="en-GB"/>
        </w:rPr>
        <w:t>Crunelle</w:t>
      </w:r>
      <w:r w:rsidRPr="00407F95" w:rsidR="00B8436F">
        <w:rPr>
          <w:rFonts w:ascii="Times New Roman" w:hAnsi="Times New Roman" w:cs="Times New Roman"/>
          <w:sz w:val="24"/>
          <w:szCs w:val="24"/>
          <w:lang w:val="en-GB"/>
        </w:rPr>
        <w:t xml:space="preserve"> et al., 2018)</w:t>
      </w:r>
      <w:r w:rsidRPr="00407F95" w:rsidR="002F4F8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962AEF" w:rsidRPr="00407F95" w:rsidP="005E22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407F95">
        <w:rPr>
          <w:rFonts w:ascii="Times New Roman" w:hAnsi="Times New Roman" w:cs="Times New Roman"/>
          <w:sz w:val="24"/>
          <w:szCs w:val="24"/>
          <w:lang w:val="en-GB"/>
        </w:rPr>
        <w:t xml:space="preserve">Assuming that Harold has ADHD, </w:t>
      </w:r>
      <w:r w:rsidRPr="00407F95" w:rsidR="00081B16">
        <w:rPr>
          <w:rFonts w:ascii="Times New Roman" w:hAnsi="Times New Roman" w:cs="Times New Roman"/>
          <w:sz w:val="24"/>
          <w:szCs w:val="24"/>
          <w:lang w:val="en-GB"/>
        </w:rPr>
        <w:t xml:space="preserve">the medication that I would prescribe is Methylphenidate (Ritalin), </w:t>
      </w:r>
      <w:r w:rsidRPr="00407F95" w:rsidR="009A1F5A">
        <w:rPr>
          <w:rFonts w:ascii="Times New Roman" w:hAnsi="Times New Roman" w:cs="Times New Roman"/>
          <w:sz w:val="24"/>
          <w:szCs w:val="24"/>
          <w:lang w:val="en-GB"/>
        </w:rPr>
        <w:t xml:space="preserve">beginning with a low dosage of 5-10 mg twice </w:t>
      </w:r>
      <w:r w:rsidRPr="00407F95" w:rsidR="00D77D61">
        <w:rPr>
          <w:rFonts w:ascii="Times New Roman" w:hAnsi="Times New Roman" w:cs="Times New Roman"/>
          <w:sz w:val="24"/>
          <w:szCs w:val="24"/>
          <w:lang w:val="en-GB"/>
        </w:rPr>
        <w:t xml:space="preserve">a day. However, this dosage may be increased depending on how the patient responds to the medication. Ritalin falls under the category of stimulant medication. Its mechanism of action is increasing the </w:t>
      </w:r>
      <w:r w:rsidRPr="00407F95" w:rsidR="00D77D61">
        <w:rPr>
          <w:rFonts w:ascii="Times New Roman" w:hAnsi="Times New Roman" w:cs="Times New Roman"/>
          <w:sz w:val="24"/>
          <w:szCs w:val="24"/>
          <w:lang w:val="en-GB"/>
        </w:rPr>
        <w:t xml:space="preserve">level of dopamine in the body leading to </w:t>
      </w:r>
      <w:r w:rsidRPr="00407F95" w:rsidR="008D222E">
        <w:rPr>
          <w:rFonts w:ascii="Times New Roman" w:hAnsi="Times New Roman" w:cs="Times New Roman"/>
          <w:sz w:val="24"/>
          <w:szCs w:val="24"/>
          <w:lang w:val="en-GB"/>
        </w:rPr>
        <w:t>improved concentration and focus</w:t>
      </w:r>
      <w:r w:rsidRPr="00407F95" w:rsidR="004640F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407F95" w:rsidR="004640F9">
        <w:rPr>
          <w:rFonts w:ascii="Times New Roman" w:hAnsi="Times New Roman" w:cs="Times New Roman"/>
          <w:sz w:val="24"/>
          <w:szCs w:val="24"/>
          <w:lang w:val="en-GB"/>
        </w:rPr>
        <w:t>Faria</w:t>
      </w:r>
      <w:r w:rsidRPr="00407F95" w:rsidR="004640F9">
        <w:rPr>
          <w:rFonts w:ascii="Times New Roman" w:hAnsi="Times New Roman" w:cs="Times New Roman"/>
          <w:sz w:val="24"/>
          <w:szCs w:val="24"/>
          <w:lang w:val="en-GB"/>
        </w:rPr>
        <w:t xml:space="preserve"> et al., 2021)</w:t>
      </w:r>
      <w:r w:rsidRPr="00407F95" w:rsidR="008D222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07F95" w:rsidR="00AF1714">
        <w:rPr>
          <w:rFonts w:ascii="Times New Roman" w:hAnsi="Times New Roman" w:cs="Times New Roman"/>
          <w:sz w:val="24"/>
          <w:szCs w:val="24"/>
          <w:lang w:val="en-GB"/>
        </w:rPr>
        <w:t>The relevant information that should be obtained from the patient includes</w:t>
      </w:r>
      <w:r w:rsidRPr="00407F95" w:rsidR="00917C75">
        <w:rPr>
          <w:rFonts w:ascii="Times New Roman" w:hAnsi="Times New Roman" w:cs="Times New Roman"/>
          <w:sz w:val="24"/>
          <w:szCs w:val="24"/>
          <w:lang w:val="en-GB"/>
        </w:rPr>
        <w:t xml:space="preserve"> assessing the patient’s blood pressure and heart rate </w:t>
      </w:r>
      <w:r w:rsidRPr="00407F95" w:rsidR="007B1B15">
        <w:rPr>
          <w:rFonts w:ascii="Times New Roman" w:hAnsi="Times New Roman" w:cs="Times New Roman"/>
          <w:sz w:val="24"/>
          <w:szCs w:val="24"/>
          <w:lang w:val="en-GB"/>
        </w:rPr>
        <w:t>because stimulants are known to elevate these measures</w:t>
      </w:r>
      <w:r w:rsidRPr="00407F95" w:rsidR="00112A8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407F95" w:rsidR="00112A84">
        <w:rPr>
          <w:rFonts w:ascii="Times New Roman" w:hAnsi="Times New Roman" w:cs="Times New Roman"/>
          <w:sz w:val="24"/>
          <w:szCs w:val="24"/>
          <w:lang w:val="en-GB"/>
        </w:rPr>
        <w:t>RxList</w:t>
      </w:r>
      <w:r w:rsidRPr="00407F95" w:rsidR="00112A84">
        <w:rPr>
          <w:rFonts w:ascii="Times New Roman" w:hAnsi="Times New Roman" w:cs="Times New Roman"/>
          <w:sz w:val="24"/>
          <w:szCs w:val="24"/>
          <w:lang w:val="en-GB"/>
        </w:rPr>
        <w:t>, 2021)</w:t>
      </w:r>
      <w:r w:rsidRPr="00407F95" w:rsidR="007B1B1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07F95" w:rsidR="000F0136">
        <w:rPr>
          <w:rFonts w:ascii="Times New Roman" w:hAnsi="Times New Roman" w:cs="Times New Roman"/>
          <w:sz w:val="24"/>
          <w:szCs w:val="24"/>
          <w:lang w:val="en-GB"/>
        </w:rPr>
        <w:t xml:space="preserve">Furthermore, the medication can cause changes in appetite; therefore, monitoring the patient's nutritional status and weight gain/loss is essential. </w:t>
      </w:r>
      <w:r w:rsidRPr="00407F95" w:rsidR="00917504">
        <w:rPr>
          <w:rFonts w:ascii="Times New Roman" w:hAnsi="Times New Roman" w:cs="Times New Roman"/>
          <w:sz w:val="24"/>
          <w:szCs w:val="24"/>
          <w:lang w:val="en-GB"/>
        </w:rPr>
        <w:t xml:space="preserve">Also, the patient must be closely monitored to ensure they do not divert or misuse the medication. </w:t>
      </w:r>
      <w:r w:rsidRPr="00407F95" w:rsidR="000F01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3142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920D6F" w:rsidRPr="00407F95" w:rsidP="00407F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7F95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:rsidR="00E92A62" w:rsidRPr="00407F95" w:rsidP="00407F95">
      <w:pPr>
        <w:pStyle w:val="NormalWeb"/>
        <w:spacing w:before="0" w:beforeAutospacing="0" w:after="0" w:afterAutospacing="0" w:line="480" w:lineRule="auto"/>
        <w:ind w:left="720" w:hanging="720"/>
      </w:pPr>
      <w:r w:rsidRPr="00407F95">
        <w:t>Centers</w:t>
      </w:r>
      <w:r w:rsidRPr="00407F95">
        <w:t xml:space="preserve"> for Disease Control and Prevention. (2022, August 9). </w:t>
      </w:r>
      <w:r w:rsidRPr="00407F95">
        <w:rPr>
          <w:i/>
          <w:iCs/>
        </w:rPr>
        <w:t>Symptoms and diagnosis of ADHD</w:t>
      </w:r>
      <w:r w:rsidRPr="00407F95">
        <w:t xml:space="preserve">. </w:t>
      </w:r>
      <w:r w:rsidRPr="00407F95">
        <w:t>Centers</w:t>
      </w:r>
      <w:r w:rsidRPr="00407F95">
        <w:t xml:space="preserve"> for Disease Control and Prevention. https://www.cdc.gov/ncbddd/adhd/diagnosis.html</w:t>
      </w:r>
    </w:p>
    <w:p w:rsidR="00E92A62" w:rsidRPr="00407F95" w:rsidP="00407F95">
      <w:pPr>
        <w:pStyle w:val="NormalWeb"/>
        <w:spacing w:before="0" w:beforeAutospacing="0" w:after="0" w:afterAutospacing="0" w:line="480" w:lineRule="auto"/>
        <w:ind w:left="720" w:hanging="720"/>
      </w:pPr>
      <w:r w:rsidRPr="00407F95">
        <w:t>Crunelle</w:t>
      </w:r>
      <w:r w:rsidRPr="00407F95">
        <w:t xml:space="preserve">, Cleo L., van den Brink, W., </w:t>
      </w:r>
      <w:r w:rsidRPr="00407F95">
        <w:t>Moggi</w:t>
      </w:r>
      <w:r w:rsidRPr="00407F95">
        <w:t xml:space="preserve">, F., </w:t>
      </w:r>
      <w:r w:rsidRPr="00407F95">
        <w:t>Konstenius</w:t>
      </w:r>
      <w:r w:rsidRPr="00407F95">
        <w:t xml:space="preserve">, M., Franck, J., Levin, Frances R., van de </w:t>
      </w:r>
      <w:r w:rsidRPr="00407F95">
        <w:t>Glind</w:t>
      </w:r>
      <w:r w:rsidRPr="00407F95">
        <w:t xml:space="preserve">, G., </w:t>
      </w:r>
      <w:r w:rsidRPr="00407F95">
        <w:t>Demetrovics</w:t>
      </w:r>
      <w:r w:rsidRPr="00407F95">
        <w:t xml:space="preserve">, Z., Coetzee, C., </w:t>
      </w:r>
      <w:r w:rsidRPr="00407F95">
        <w:t>Luderer</w:t>
      </w:r>
      <w:r w:rsidRPr="00407F95">
        <w:t xml:space="preserve">, M., </w:t>
      </w:r>
      <w:r w:rsidRPr="00407F95">
        <w:t>Schellekens</w:t>
      </w:r>
      <w:r w:rsidRPr="00407F95">
        <w:t xml:space="preserve">, A., &amp; </w:t>
      </w:r>
      <w:r w:rsidRPr="00407F95">
        <w:t>Matthys</w:t>
      </w:r>
      <w:r w:rsidRPr="00407F95">
        <w:t xml:space="preserve">, F. (2018). International Consensus Statement on Screening, Diagnosis and Treatment of Substance Use Disorder Patients with Comorbid Attention Deficit/Hyperactivity Disorder. </w:t>
      </w:r>
      <w:r w:rsidRPr="00407F95">
        <w:rPr>
          <w:i/>
          <w:iCs/>
        </w:rPr>
        <w:t>European Addiction Research</w:t>
      </w:r>
      <w:r w:rsidRPr="00407F95">
        <w:t xml:space="preserve">, </w:t>
      </w:r>
      <w:r w:rsidRPr="00407F95">
        <w:rPr>
          <w:i/>
          <w:iCs/>
        </w:rPr>
        <w:t>24</w:t>
      </w:r>
      <w:r w:rsidRPr="00407F95">
        <w:t>(1), 43–51. https://doi.org/10.1159/000487767</w:t>
      </w:r>
    </w:p>
    <w:p w:rsidR="00E92A62" w:rsidRPr="00407F95" w:rsidP="00407F95">
      <w:pPr>
        <w:pStyle w:val="NormalWeb"/>
        <w:spacing w:before="0" w:beforeAutospacing="0" w:after="0" w:afterAutospacing="0" w:line="480" w:lineRule="auto"/>
        <w:ind w:left="720" w:hanging="720"/>
      </w:pPr>
      <w:r w:rsidRPr="00407F95">
        <w:t>Faria</w:t>
      </w:r>
      <w:r w:rsidRPr="00407F95">
        <w:t xml:space="preserve">, J. C. M., Duarte, L. J. R., Ferreira, L. de A., da </w:t>
      </w:r>
      <w:r w:rsidRPr="00407F95">
        <w:t>Silveira</w:t>
      </w:r>
      <w:r w:rsidRPr="00407F95">
        <w:t xml:space="preserve">, V. T., Menezes de </w:t>
      </w:r>
      <w:r w:rsidRPr="00407F95">
        <w:t>Pádua</w:t>
      </w:r>
      <w:r w:rsidRPr="00407F95">
        <w:t xml:space="preserve">, C., &amp; Perini, E. (2021). “Real‐world” effectiveness of methylphenidate in improving the academic achievement of Attention‐Deficit Hyperactivity Disorder diagnosed students—A systematic review. </w:t>
      </w:r>
      <w:r w:rsidRPr="00407F95">
        <w:rPr>
          <w:i/>
          <w:iCs/>
        </w:rPr>
        <w:t>Journal of Clinical Pharmacy and Therapeutics</w:t>
      </w:r>
      <w:r w:rsidRPr="00407F95">
        <w:t>. https://doi.org/10.1111/jcpt.13486</w:t>
      </w:r>
    </w:p>
    <w:p w:rsidR="00E92A62" w:rsidRPr="00407F95" w:rsidP="00407F95">
      <w:pPr>
        <w:pStyle w:val="NormalWeb"/>
        <w:spacing w:before="0" w:beforeAutospacing="0" w:after="0" w:afterAutospacing="0" w:line="480" w:lineRule="auto"/>
        <w:ind w:left="720" w:hanging="720"/>
      </w:pPr>
      <w:r w:rsidRPr="00407F95">
        <w:t xml:space="preserve">Porter, E. (2021). </w:t>
      </w:r>
      <w:r w:rsidRPr="00407F95">
        <w:rPr>
          <w:i/>
          <w:iCs/>
        </w:rPr>
        <w:t>Misdiagnosis: Conditions That Mimic ADHD</w:t>
      </w:r>
      <w:r w:rsidRPr="00407F95">
        <w:t xml:space="preserve">. </w:t>
      </w:r>
      <w:r w:rsidRPr="00407F95">
        <w:t>Healthline</w:t>
      </w:r>
      <w:r w:rsidRPr="00407F95">
        <w:t xml:space="preserve">; </w:t>
      </w:r>
      <w:r w:rsidRPr="00407F95">
        <w:t>Healthline</w:t>
      </w:r>
      <w:r w:rsidRPr="00407F95">
        <w:t xml:space="preserve"> Media. https://www.healthline.com/health/adhd/adhd-misdiagnosis</w:t>
      </w:r>
    </w:p>
    <w:p w:rsidR="00E92A62" w:rsidRPr="00407F95" w:rsidP="00407F95">
      <w:pPr>
        <w:pStyle w:val="NormalWeb"/>
        <w:spacing w:before="0" w:beforeAutospacing="0" w:after="0" w:afterAutospacing="0" w:line="480" w:lineRule="auto"/>
        <w:ind w:left="720" w:hanging="720"/>
      </w:pPr>
      <w:r w:rsidRPr="00407F95">
        <w:t>RxList</w:t>
      </w:r>
      <w:r w:rsidRPr="00407F95">
        <w:t xml:space="preserve">. (2021). </w:t>
      </w:r>
      <w:r w:rsidRPr="00407F95">
        <w:rPr>
          <w:i/>
          <w:iCs/>
        </w:rPr>
        <w:t xml:space="preserve">Ritalin (Methylphenidate </w:t>
      </w:r>
      <w:r w:rsidRPr="00407F95">
        <w:rPr>
          <w:i/>
          <w:iCs/>
        </w:rPr>
        <w:t>Hcl</w:t>
      </w:r>
      <w:r w:rsidRPr="00407F95">
        <w:rPr>
          <w:i/>
          <w:iCs/>
        </w:rPr>
        <w:t>): Uses, Dosage, Side Effects, Interactions, Warning</w:t>
      </w:r>
      <w:r w:rsidRPr="00407F95">
        <w:t xml:space="preserve">. </w:t>
      </w:r>
      <w:r w:rsidRPr="00407F95">
        <w:t>RxList</w:t>
      </w:r>
      <w:r w:rsidRPr="00407F95">
        <w:t>. https://www.rxlist.com/ritalin-drug.htm#description</w:t>
      </w:r>
    </w:p>
    <w:p w:rsidR="00571F96" w:rsidRPr="00283E13" w:rsidP="00571F96">
      <w:pPr>
        <w:rPr>
          <w:lang w:val="en-GB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530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2286" w:rsidRPr="005E2286" w:rsidP="005E2286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E22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22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22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E2286">
          <w:rPr>
            <w:rFonts w:ascii="Times New Roman" w:hAnsi="Times New Roman" w:cs="Times New Roman"/>
            <w:noProof/>
            <w:sz w:val="24"/>
            <w:szCs w:val="24"/>
            <w:lang w:val="en-GB"/>
          </w:rPr>
          <w:t>4</w:t>
        </w:r>
        <w:r w:rsidRPr="005E22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2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27"/>
    <w:rsid w:val="00057504"/>
    <w:rsid w:val="00081B16"/>
    <w:rsid w:val="00082945"/>
    <w:rsid w:val="000F0136"/>
    <w:rsid w:val="00100AD8"/>
    <w:rsid w:val="00112A84"/>
    <w:rsid w:val="001529B2"/>
    <w:rsid w:val="00235C95"/>
    <w:rsid w:val="00273FCE"/>
    <w:rsid w:val="00283E13"/>
    <w:rsid w:val="002A119A"/>
    <w:rsid w:val="002A59C2"/>
    <w:rsid w:val="002C020D"/>
    <w:rsid w:val="002F4F85"/>
    <w:rsid w:val="00407F95"/>
    <w:rsid w:val="004640F9"/>
    <w:rsid w:val="00484FD0"/>
    <w:rsid w:val="00516827"/>
    <w:rsid w:val="00571F96"/>
    <w:rsid w:val="005B5ABC"/>
    <w:rsid w:val="005E2286"/>
    <w:rsid w:val="006043FB"/>
    <w:rsid w:val="00611B6E"/>
    <w:rsid w:val="006905E3"/>
    <w:rsid w:val="006D0AF2"/>
    <w:rsid w:val="00721893"/>
    <w:rsid w:val="00731426"/>
    <w:rsid w:val="00736695"/>
    <w:rsid w:val="0077179F"/>
    <w:rsid w:val="007950BA"/>
    <w:rsid w:val="007A774F"/>
    <w:rsid w:val="007B1B15"/>
    <w:rsid w:val="008567F5"/>
    <w:rsid w:val="00893B54"/>
    <w:rsid w:val="008D222E"/>
    <w:rsid w:val="008E18FD"/>
    <w:rsid w:val="009150C7"/>
    <w:rsid w:val="009155FD"/>
    <w:rsid w:val="00917504"/>
    <w:rsid w:val="00917C75"/>
    <w:rsid w:val="00920D6F"/>
    <w:rsid w:val="00962AEF"/>
    <w:rsid w:val="009A1F5A"/>
    <w:rsid w:val="009A6265"/>
    <w:rsid w:val="009F5671"/>
    <w:rsid w:val="00A56F93"/>
    <w:rsid w:val="00A93595"/>
    <w:rsid w:val="00AA3811"/>
    <w:rsid w:val="00AB7132"/>
    <w:rsid w:val="00AD41DE"/>
    <w:rsid w:val="00AF1714"/>
    <w:rsid w:val="00B05438"/>
    <w:rsid w:val="00B251C7"/>
    <w:rsid w:val="00B76F1E"/>
    <w:rsid w:val="00B8436F"/>
    <w:rsid w:val="00BC2776"/>
    <w:rsid w:val="00D25ADB"/>
    <w:rsid w:val="00D3121D"/>
    <w:rsid w:val="00D77D61"/>
    <w:rsid w:val="00E12465"/>
    <w:rsid w:val="00E92A62"/>
    <w:rsid w:val="00FC4FD8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E289F0"/>
  <w15:chartTrackingRefBased/>
  <w15:docId w15:val="{5A0BFC3E-CA7E-4CAD-A5D7-021725D3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28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28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61</cp:revision>
  <dcterms:created xsi:type="dcterms:W3CDTF">2023-03-08T10:04:00Z</dcterms:created>
  <dcterms:modified xsi:type="dcterms:W3CDTF">2023-03-08T13:58:00Z</dcterms:modified>
</cp:coreProperties>
</file>