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3844" w:rsidRDefault="000F3844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17AA6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en-GB"/>
        </w:rPr>
        <w:t>Week 10 Discussion 1 Response</w:t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E21">
        <w:rPr>
          <w:rFonts w:ascii="Times New Roman" w:hAnsi="Times New Roman" w:cs="Times New Roman"/>
          <w:sz w:val="24"/>
          <w:szCs w:val="24"/>
        </w:rPr>
        <w:t>Student’s Name</w:t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E21">
        <w:rPr>
          <w:rFonts w:ascii="Times New Roman" w:hAnsi="Times New Roman" w:cs="Times New Roman"/>
          <w:sz w:val="24"/>
          <w:szCs w:val="24"/>
        </w:rPr>
        <w:t>Institution</w:t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E21">
        <w:rPr>
          <w:rFonts w:ascii="Times New Roman" w:hAnsi="Times New Roman" w:cs="Times New Roman"/>
          <w:sz w:val="24"/>
          <w:szCs w:val="24"/>
        </w:rPr>
        <w:t>Course Title</w:t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E21">
        <w:rPr>
          <w:rFonts w:ascii="Times New Roman" w:hAnsi="Times New Roman" w:cs="Times New Roman"/>
          <w:sz w:val="24"/>
          <w:szCs w:val="24"/>
        </w:rPr>
        <w:t>Professor’s Name</w:t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E21">
        <w:rPr>
          <w:rFonts w:ascii="Times New Roman" w:hAnsi="Times New Roman" w:cs="Times New Roman"/>
          <w:sz w:val="24"/>
          <w:szCs w:val="24"/>
        </w:rPr>
        <w:t>Date</w:t>
      </w:r>
    </w:p>
    <w:p w:rsidR="0014082C" w:rsidRPr="002A4E21" w:rsidRDefault="001E691A" w:rsidP="002A4E2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14082C" w:rsidRPr="002A4E21" w:rsidRDefault="001E691A" w:rsidP="002A4E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Week 10 Discussion 1 Response</w:t>
      </w:r>
    </w:p>
    <w:p w:rsidR="0014082C" w:rsidRPr="002A4E21" w:rsidRDefault="0014082C" w:rsidP="002A4E2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A59C2" w:rsidRPr="002A4E21" w:rsidRDefault="001E691A" w:rsidP="002A4E2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Dear Meghan Raby, </w:t>
      </w:r>
    </w:p>
    <w:p w:rsidR="00061CD5" w:rsidRPr="002A4E21" w:rsidRDefault="001E691A" w:rsidP="002A4E2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I find your analysis of Harold's ADHD case well-thought and insightful. First, you correctly identify the symptoms in Harold's case, such as challenges focusing, disorganization, and forgetfulness, as symptoms of ADHD in adults. </w:t>
      </w:r>
      <w:r w:rsidR="00BC7627" w:rsidRPr="002A4E21">
        <w:rPr>
          <w:rFonts w:ascii="Times New Roman" w:hAnsi="Times New Roman" w:cs="Times New Roman"/>
          <w:sz w:val="24"/>
          <w:szCs w:val="24"/>
          <w:lang w:val="en-GB"/>
        </w:rPr>
        <w:t>The symptoms align with the DSM-5 criteria for diagnosing ADHD in adults that require the presence of symptoms of inattention and hyperactivity, and impulsivity for a specified period</w:t>
      </w:r>
      <w:r w:rsidR="007F17B6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 (Centers for Disease Control and Prevention</w:t>
      </w:r>
      <w:r w:rsidR="009A10B3">
        <w:rPr>
          <w:rFonts w:ascii="Times New Roman" w:hAnsi="Times New Roman" w:cs="Times New Roman"/>
          <w:sz w:val="24"/>
          <w:szCs w:val="24"/>
          <w:lang w:val="en-GB"/>
        </w:rPr>
        <w:t>, 2022</w:t>
      </w:r>
      <w:r w:rsidR="007F17B6" w:rsidRPr="002A4E2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C7627" w:rsidRPr="002A4E2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12C3A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 Furthermore, you appropriately </w:t>
      </w:r>
      <w:r w:rsidR="00427639" w:rsidRPr="002A4E21">
        <w:rPr>
          <w:rFonts w:ascii="Times New Roman" w:hAnsi="Times New Roman" w:cs="Times New Roman"/>
          <w:sz w:val="24"/>
          <w:szCs w:val="24"/>
          <w:lang w:val="en-GB"/>
        </w:rPr>
        <w:t>identify other possible causes of the symptoms, such as anxiety. You support the differential diagnosis with the presence of symptoms such as the inability t</w:t>
      </w:r>
      <w:r w:rsidR="00B73C0C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o meet deadlines and feeling overwhelmed and distracted. Furthermore, the choice of medication that you provide for Meghan is evidence-based. </w:t>
      </w:r>
      <w:r w:rsidR="009619B6" w:rsidRPr="002A4E21">
        <w:rPr>
          <w:rFonts w:ascii="Times New Roman" w:hAnsi="Times New Roman" w:cs="Times New Roman"/>
          <w:sz w:val="24"/>
          <w:szCs w:val="24"/>
          <w:lang w:val="en-GB"/>
        </w:rPr>
        <w:t>According to Castells et al. (2018)</w:t>
      </w:r>
      <w:r w:rsidR="005C740C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, amphetamine and </w:t>
      </w:r>
      <w:r w:rsidR="00855BBF" w:rsidRPr="002A4E21">
        <w:rPr>
          <w:rFonts w:ascii="Times New Roman" w:hAnsi="Times New Roman" w:cs="Times New Roman"/>
          <w:sz w:val="24"/>
          <w:szCs w:val="24"/>
          <w:lang w:val="en-GB"/>
        </w:rPr>
        <w:t>dextroamphetamine</w:t>
      </w:r>
      <w:r w:rsidR="005C740C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5BBF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effectively reduce the significant symptoms related to </w:t>
      </w:r>
      <w:r w:rsidR="009C650B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ADHD, such as inattention, </w:t>
      </w:r>
      <w:r w:rsidR="00E67C9A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hyperactivity, </w:t>
      </w:r>
      <w:r w:rsidR="005C22BD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and impulsivity. </w:t>
      </w:r>
      <w:r w:rsidR="00C160AD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Furthermore, you </w:t>
      </w:r>
      <w:r w:rsidR="00323B8B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consider the medication's potential adverse effects by advocating for baseline screening of cardiac abnormalities and a family history of cardiac </w:t>
      </w:r>
      <w:r w:rsidR="00472E9F" w:rsidRPr="002A4E21">
        <w:rPr>
          <w:rFonts w:ascii="Times New Roman" w:hAnsi="Times New Roman" w:cs="Times New Roman"/>
          <w:sz w:val="24"/>
          <w:szCs w:val="24"/>
          <w:lang w:val="en-GB"/>
        </w:rPr>
        <w:t>disease</w:t>
      </w:r>
      <w:r w:rsidR="00323B8B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72E9F" w:rsidRDefault="001E691A" w:rsidP="002A4E21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However, this discussion can be improved </w:t>
      </w:r>
      <w:r w:rsidR="00F00C99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by exploring more conditions that may be causing Harold’s symptoms. </w:t>
      </w:r>
      <w:r w:rsidR="00936035" w:rsidRPr="002A4E21">
        <w:rPr>
          <w:rFonts w:ascii="Times New Roman" w:hAnsi="Times New Roman" w:cs="Times New Roman"/>
          <w:sz w:val="24"/>
          <w:szCs w:val="24"/>
          <w:lang w:val="en-GB"/>
        </w:rPr>
        <w:t>Altho</w:t>
      </w:r>
      <w:r w:rsidR="00794AA1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ugh you provide anxiety as one of the alternative causes of these symptoms, other conditions may lead </w:t>
      </w:r>
      <w:r w:rsidR="00734FA6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to the stated symptoms. </w:t>
      </w:r>
      <w:r w:rsidR="004C11AD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Ma et al. (2020) state that </w:t>
      </w:r>
      <w:r w:rsidR="00745C52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sleep disorders may lead to cognitive decline. </w:t>
      </w:r>
      <w:r w:rsidR="00874349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Identifying all possible diagnoses is </w:t>
      </w:r>
      <w:r w:rsidR="007E6E8D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crucial in ensuring that all other possible conditions are ruled out, and the appropriate treatment is provided. </w:t>
      </w:r>
      <w:r w:rsidR="005A3292" w:rsidRPr="002A4E21">
        <w:rPr>
          <w:rFonts w:ascii="Times New Roman" w:hAnsi="Times New Roman" w:cs="Times New Roman"/>
          <w:sz w:val="24"/>
          <w:szCs w:val="24"/>
          <w:lang w:val="en-GB"/>
        </w:rPr>
        <w:t>Another s</w:t>
      </w:r>
      <w:r w:rsidR="003C4EBE" w:rsidRPr="002A4E21">
        <w:rPr>
          <w:rFonts w:ascii="Times New Roman" w:hAnsi="Times New Roman" w:cs="Times New Roman"/>
          <w:sz w:val="24"/>
          <w:szCs w:val="24"/>
          <w:lang w:val="en-GB"/>
        </w:rPr>
        <w:t>ection that could be improved is</w:t>
      </w:r>
      <w:r w:rsidR="005A3292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 the safety information and screening part. </w:t>
      </w:r>
      <w:r w:rsidR="00313A93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However, the discussion provides the need to screen for cardiac abnormalities and </w:t>
      </w:r>
      <w:r w:rsidR="00313A93" w:rsidRPr="002A4E2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substance abuse before prescribing the medication. It is essential to include the adverse side effects of stimulants, such as irregular heart rate, increased blood pressure, and heart attack. </w:t>
      </w:r>
      <w:r w:rsidR="009E2A58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It is also </w:t>
      </w:r>
      <w:r w:rsidR="00B2137A" w:rsidRPr="002A4E21">
        <w:rPr>
          <w:rFonts w:ascii="Times New Roman" w:hAnsi="Times New Roman" w:cs="Times New Roman"/>
          <w:sz w:val="24"/>
          <w:szCs w:val="24"/>
          <w:lang w:val="en-GB"/>
        </w:rPr>
        <w:t xml:space="preserve">vital to provide information on how these effects can be assessed and monitored. </w:t>
      </w:r>
    </w:p>
    <w:p w:rsidR="000F3844" w:rsidRDefault="000F384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2A4E21" w:rsidRDefault="001E691A" w:rsidP="00903D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References</w:t>
      </w:r>
    </w:p>
    <w:p w:rsidR="00024ECA" w:rsidRDefault="001E691A" w:rsidP="00024ECA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Castells, X., Blanco-Silvente, L., &amp; Cunill, R. (2018). Amphetamines for attention deficit hyperactivity disorder (ADHD) in adults. </w:t>
      </w:r>
      <w:r>
        <w:rPr>
          <w:i/>
          <w:iCs/>
        </w:rPr>
        <w:t>Cochrane Database of Systematic Reviews</w:t>
      </w:r>
      <w:r>
        <w:t>. https://doi.org/10.</w:t>
      </w:r>
      <w:r>
        <w:t>1002/14651858.cd007813.pub3</w:t>
      </w:r>
    </w:p>
    <w:p w:rsidR="00024ECA" w:rsidRDefault="001E691A" w:rsidP="00024ECA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Centers for Disease Control and Prevention. (2022, August 9). </w:t>
      </w:r>
      <w:r>
        <w:rPr>
          <w:i/>
          <w:iCs/>
        </w:rPr>
        <w:t>Symptoms and diagnosis of ADHD</w:t>
      </w:r>
      <w:r>
        <w:t>. Centers for Disease Control and Prevention. https://www.cdc.gov/ncbddd/adhd/diagnosis.html</w:t>
      </w:r>
    </w:p>
    <w:p w:rsidR="00024ECA" w:rsidRDefault="001E691A" w:rsidP="00024ECA">
      <w:pPr>
        <w:pStyle w:val="NormalWeb"/>
        <w:spacing w:before="0" w:beforeAutospacing="0" w:after="0" w:afterAutospacing="0" w:line="480" w:lineRule="auto"/>
        <w:ind w:left="720" w:hanging="720"/>
      </w:pPr>
      <w:r>
        <w:t>Ma, Y., Liang, L., Zheng, F., Shi, L., Zhon</w:t>
      </w:r>
      <w:r>
        <w:t xml:space="preserve">g, B., &amp; Xie, W. (2020). Association Between Sleep Duration and Cognitive Decline. </w:t>
      </w:r>
      <w:r>
        <w:rPr>
          <w:i/>
          <w:iCs/>
        </w:rPr>
        <w:t>JAMA Network Open</w:t>
      </w:r>
      <w:r>
        <w:t xml:space="preserve">, </w:t>
      </w:r>
      <w:r>
        <w:rPr>
          <w:i/>
          <w:iCs/>
        </w:rPr>
        <w:t>3</w:t>
      </w:r>
      <w:r>
        <w:t>(9), e2013573. https://doi.org/10.1001/jamanetworkopen.2020.13573</w:t>
      </w:r>
    </w:p>
    <w:p w:rsidR="00903D72" w:rsidRPr="002A4E21" w:rsidRDefault="00903D72" w:rsidP="00903D7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903D72" w:rsidRPr="002A4E2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1A" w:rsidRDefault="001E691A" w:rsidP="000F3844">
      <w:pPr>
        <w:spacing w:after="0" w:line="240" w:lineRule="auto"/>
      </w:pPr>
      <w:r>
        <w:separator/>
      </w:r>
    </w:p>
  </w:endnote>
  <w:endnote w:type="continuationSeparator" w:id="0">
    <w:p w:rsidR="001E691A" w:rsidRDefault="001E691A" w:rsidP="000F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1A" w:rsidRDefault="001E691A" w:rsidP="000F3844">
      <w:pPr>
        <w:spacing w:after="0" w:line="240" w:lineRule="auto"/>
      </w:pPr>
      <w:r>
        <w:separator/>
      </w:r>
    </w:p>
  </w:footnote>
  <w:footnote w:type="continuationSeparator" w:id="0">
    <w:p w:rsidR="001E691A" w:rsidRDefault="001E691A" w:rsidP="000F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748904"/>
      <w:docPartObj>
        <w:docPartGallery w:val="Page Numbers (Top of Page)"/>
        <w:docPartUnique/>
      </w:docPartObj>
    </w:sdtPr>
    <w:sdtContent>
      <w:p w:rsidR="000F3844" w:rsidRDefault="000F3844" w:rsidP="000F3844">
        <w:pPr>
          <w:pStyle w:val="Header"/>
          <w:spacing w:line="480" w:lineRule="auto"/>
          <w:jc w:val="right"/>
        </w:pPr>
        <w:r w:rsidRPr="000F38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38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38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3844">
          <w:rPr>
            <w:rFonts w:ascii="Times New Roman" w:hAnsi="Times New Roman" w:cs="Times New Roman"/>
            <w:noProof/>
            <w:sz w:val="24"/>
            <w:szCs w:val="24"/>
            <w:lang w:val="en-GB"/>
          </w:rPr>
          <w:t>3</w:t>
        </w:r>
        <w:r w:rsidRPr="000F38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3844" w:rsidRDefault="000F38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9"/>
    <w:rsid w:val="00024ECA"/>
    <w:rsid w:val="00061CD5"/>
    <w:rsid w:val="000F3844"/>
    <w:rsid w:val="00112C3A"/>
    <w:rsid w:val="0014082C"/>
    <w:rsid w:val="001E691A"/>
    <w:rsid w:val="002A4E21"/>
    <w:rsid w:val="002A59C2"/>
    <w:rsid w:val="00313A93"/>
    <w:rsid w:val="00323B8B"/>
    <w:rsid w:val="003C4EBE"/>
    <w:rsid w:val="00427639"/>
    <w:rsid w:val="00472E9F"/>
    <w:rsid w:val="004C11AD"/>
    <w:rsid w:val="00517AA6"/>
    <w:rsid w:val="00537B24"/>
    <w:rsid w:val="005A3292"/>
    <w:rsid w:val="005C22BD"/>
    <w:rsid w:val="005C740C"/>
    <w:rsid w:val="00734FA6"/>
    <w:rsid w:val="00745C52"/>
    <w:rsid w:val="00794AA1"/>
    <w:rsid w:val="007E6E8D"/>
    <w:rsid w:val="007F17B6"/>
    <w:rsid w:val="00855BBF"/>
    <w:rsid w:val="00874349"/>
    <w:rsid w:val="00903D72"/>
    <w:rsid w:val="00936035"/>
    <w:rsid w:val="009619B6"/>
    <w:rsid w:val="009A10B3"/>
    <w:rsid w:val="009C650B"/>
    <w:rsid w:val="009E2A58"/>
    <w:rsid w:val="00A705F9"/>
    <w:rsid w:val="00B2137A"/>
    <w:rsid w:val="00B73C0C"/>
    <w:rsid w:val="00BC7627"/>
    <w:rsid w:val="00C160AD"/>
    <w:rsid w:val="00E67C9A"/>
    <w:rsid w:val="00F00C99"/>
    <w:rsid w:val="00F7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A85F"/>
  <w15:chartTrackingRefBased/>
  <w15:docId w15:val="{94AB4DFB-FCFD-49E0-8C8B-902CFD2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F3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3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37</cp:revision>
  <dcterms:created xsi:type="dcterms:W3CDTF">2023-03-11T06:27:00Z</dcterms:created>
  <dcterms:modified xsi:type="dcterms:W3CDTF">2023-03-11T07:32:00Z</dcterms:modified>
</cp:coreProperties>
</file>