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B6330F" w:rsidRDefault="00B6330F" w:rsidP="00B633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Hello </w:t>
      </w:r>
      <w:r w:rsidR="00216F05" w:rsidRPr="00B6330F">
        <w:rPr>
          <w:rFonts w:ascii="Times New Roman" w:eastAsia="Times New Roman" w:hAnsi="Times New Roman" w:cs="Times New Roman"/>
          <w:sz w:val="24"/>
          <w:szCs w:val="24"/>
        </w:rPr>
        <w:t>Kristin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16F05" w:rsidRPr="00B6330F" w:rsidRDefault="001F40F3" w:rsidP="00B6330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6330F">
        <w:rPr>
          <w:rFonts w:ascii="Times New Roman" w:hAnsi="Times New Roman" w:cs="Times New Roman"/>
          <w:sz w:val="24"/>
          <w:szCs w:val="24"/>
        </w:rPr>
        <w:t xml:space="preserve">Great post and </w:t>
      </w:r>
      <w:r w:rsidR="00EA4D78" w:rsidRPr="00B6330F">
        <w:rPr>
          <w:rFonts w:ascii="Times New Roman" w:hAnsi="Times New Roman" w:cs="Times New Roman"/>
          <w:sz w:val="24"/>
          <w:szCs w:val="24"/>
        </w:rPr>
        <w:t xml:space="preserve">choice of cognitive function. </w:t>
      </w:r>
      <w:r w:rsidR="00D06A1A" w:rsidRPr="00B6330F">
        <w:rPr>
          <w:rFonts w:ascii="Times New Roman" w:hAnsi="Times New Roman" w:cs="Times New Roman"/>
          <w:sz w:val="24"/>
          <w:szCs w:val="24"/>
        </w:rPr>
        <w:t>The aging population is rapidly growing and more people aged 65 years and older are expected to develop</w:t>
      </w:r>
      <w:r w:rsidR="00C165F1" w:rsidRPr="00B6330F">
        <w:rPr>
          <w:rFonts w:ascii="Times New Roman" w:hAnsi="Times New Roman" w:cs="Times New Roman"/>
          <w:sz w:val="24"/>
          <w:szCs w:val="24"/>
        </w:rPr>
        <w:t xml:space="preserve"> age-related diseases. The pathology of early onset dementia and Alzheimer’s disease</w:t>
      </w:r>
      <w:r w:rsidR="00F31A7F" w:rsidRPr="00B6330F">
        <w:rPr>
          <w:rFonts w:ascii="Times New Roman" w:hAnsi="Times New Roman" w:cs="Times New Roman"/>
          <w:sz w:val="24"/>
          <w:szCs w:val="24"/>
        </w:rPr>
        <w:t xml:space="preserve"> (AD)</w:t>
      </w:r>
      <w:r w:rsidR="00C165F1" w:rsidRPr="00B6330F">
        <w:rPr>
          <w:rFonts w:ascii="Times New Roman" w:hAnsi="Times New Roman" w:cs="Times New Roman"/>
          <w:sz w:val="24"/>
          <w:szCs w:val="24"/>
        </w:rPr>
        <w:t xml:space="preserve"> is described in the continuum with long preclinical phase that lack</w:t>
      </w:r>
      <w:r w:rsidR="003539D4" w:rsidRPr="00B6330F">
        <w:rPr>
          <w:rFonts w:ascii="Times New Roman" w:hAnsi="Times New Roman" w:cs="Times New Roman"/>
          <w:sz w:val="24"/>
          <w:szCs w:val="24"/>
        </w:rPr>
        <w:t xml:space="preserve"> clinical </w:t>
      </w:r>
      <w:r w:rsidR="00F31A7F" w:rsidRPr="00B6330F">
        <w:rPr>
          <w:rFonts w:ascii="Times New Roman" w:hAnsi="Times New Roman" w:cs="Times New Roman"/>
          <w:sz w:val="24"/>
          <w:szCs w:val="24"/>
        </w:rPr>
        <w:t>symptoms</w:t>
      </w:r>
      <w:r w:rsidR="003539D4" w:rsidRPr="00B6330F">
        <w:rPr>
          <w:rFonts w:ascii="Times New Roman" w:hAnsi="Times New Roman" w:cs="Times New Roman"/>
          <w:sz w:val="24"/>
          <w:szCs w:val="24"/>
        </w:rPr>
        <w:t>. In early phase, patients present mild clinical symptoms including mild cognitive impairment o</w:t>
      </w:r>
      <w:r w:rsidR="00F31A7F" w:rsidRPr="00B6330F">
        <w:rPr>
          <w:rFonts w:ascii="Times New Roman" w:hAnsi="Times New Roman" w:cs="Times New Roman"/>
          <w:sz w:val="24"/>
          <w:szCs w:val="24"/>
        </w:rPr>
        <w:t>r prodromal AD and dementia phase (</w:t>
      </w:r>
      <w:r w:rsidR="00C307A1"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proofErr w:type="spellStart"/>
      <w:r w:rsidR="00C307A1"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Roeck</w:t>
      </w:r>
      <w:proofErr w:type="spellEnd"/>
      <w:r w:rsidR="00C307A1"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F31A7F" w:rsidRPr="00B6330F">
        <w:rPr>
          <w:rFonts w:ascii="Times New Roman" w:hAnsi="Times New Roman" w:cs="Times New Roman"/>
          <w:sz w:val="24"/>
          <w:szCs w:val="24"/>
        </w:rPr>
        <w:t xml:space="preserve">). </w:t>
      </w:r>
      <w:r w:rsidR="00BB6FFB" w:rsidRPr="00B6330F">
        <w:rPr>
          <w:rFonts w:ascii="Times New Roman" w:hAnsi="Times New Roman" w:cs="Times New Roman"/>
          <w:sz w:val="24"/>
          <w:szCs w:val="24"/>
        </w:rPr>
        <w:t xml:space="preserve">The diagnostic work-up in this population is crucial incorporating </w:t>
      </w:r>
      <w:r w:rsidR="00975A26" w:rsidRPr="00B6330F">
        <w:rPr>
          <w:rFonts w:ascii="Times New Roman" w:hAnsi="Times New Roman" w:cs="Times New Roman"/>
          <w:sz w:val="24"/>
          <w:szCs w:val="24"/>
        </w:rPr>
        <w:t>evidence-based</w:t>
      </w:r>
      <w:r w:rsidR="00092F2A" w:rsidRPr="00B6330F">
        <w:rPr>
          <w:rFonts w:ascii="Times New Roman" w:hAnsi="Times New Roman" w:cs="Times New Roman"/>
          <w:sz w:val="24"/>
          <w:szCs w:val="24"/>
        </w:rPr>
        <w:t xml:space="preserve"> guidelines for diagnostic criteria of dementia as reference standards at minimum. These include </w:t>
      </w:r>
      <w:r w:rsidR="00BD3D98" w:rsidRPr="00B6330F">
        <w:rPr>
          <w:rFonts w:ascii="Times New Roman" w:hAnsi="Times New Roman" w:cs="Times New Roman"/>
          <w:sz w:val="24"/>
          <w:szCs w:val="24"/>
        </w:rPr>
        <w:t>history of cognitive symptoms, cognitive testing, psychiatric evaluation, and physical examination. Physical examination involves neurological examination, assessing daily living activities, a battery of blood tests</w:t>
      </w:r>
      <w:r w:rsidR="00E437EF" w:rsidRPr="00B6330F">
        <w:rPr>
          <w:rFonts w:ascii="Times New Roman" w:hAnsi="Times New Roman" w:cs="Times New Roman"/>
          <w:sz w:val="24"/>
          <w:szCs w:val="24"/>
        </w:rPr>
        <w:t>, electrocardiogram,</w:t>
      </w:r>
      <w:r w:rsidR="00975A26" w:rsidRPr="00B6330F">
        <w:rPr>
          <w:rFonts w:ascii="Times New Roman" w:hAnsi="Times New Roman" w:cs="Times New Roman"/>
          <w:sz w:val="24"/>
          <w:szCs w:val="24"/>
        </w:rPr>
        <w:t xml:space="preserve"> and</w:t>
      </w:r>
      <w:r w:rsidR="00E437EF" w:rsidRPr="00B6330F">
        <w:rPr>
          <w:rFonts w:ascii="Times New Roman" w:hAnsi="Times New Roman" w:cs="Times New Roman"/>
          <w:sz w:val="24"/>
          <w:szCs w:val="24"/>
        </w:rPr>
        <w:t xml:space="preserve"> </w:t>
      </w:r>
      <w:r w:rsidR="00975A26" w:rsidRPr="00B6330F">
        <w:rPr>
          <w:rFonts w:ascii="Times New Roman" w:hAnsi="Times New Roman" w:cs="Times New Roman"/>
          <w:sz w:val="24"/>
          <w:szCs w:val="24"/>
        </w:rPr>
        <w:t xml:space="preserve">brain scan such as </w:t>
      </w:r>
      <w:r w:rsidR="00E437EF" w:rsidRPr="00B6330F">
        <w:rPr>
          <w:rFonts w:ascii="Times New Roman" w:hAnsi="Times New Roman" w:cs="Times New Roman"/>
          <w:sz w:val="24"/>
          <w:szCs w:val="24"/>
        </w:rPr>
        <w:t xml:space="preserve">computer tomography or </w:t>
      </w:r>
      <w:r w:rsidR="00975A26" w:rsidRPr="00B6330F">
        <w:rPr>
          <w:rFonts w:ascii="Times New Roman" w:hAnsi="Times New Roman" w:cs="Times New Roman"/>
          <w:sz w:val="24"/>
          <w:szCs w:val="24"/>
        </w:rPr>
        <w:t>magnetic resonance imaging (MRI) (</w:t>
      </w:r>
      <w:r w:rsidR="00C307A1"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O'Malley</w:t>
      </w:r>
      <w:r w:rsidR="00C307A1"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975A26" w:rsidRPr="00B6330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73524" w:rsidRPr="00B6330F" w:rsidRDefault="00975A26" w:rsidP="00B6330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6330F">
        <w:rPr>
          <w:rFonts w:ascii="Times New Roman" w:hAnsi="Times New Roman" w:cs="Times New Roman"/>
          <w:sz w:val="24"/>
          <w:szCs w:val="24"/>
        </w:rPr>
        <w:t xml:space="preserve">As such, structured </w:t>
      </w:r>
      <w:r w:rsidR="00B7424D" w:rsidRPr="00B6330F">
        <w:rPr>
          <w:rFonts w:ascii="Times New Roman" w:hAnsi="Times New Roman" w:cs="Times New Roman"/>
          <w:sz w:val="24"/>
          <w:szCs w:val="24"/>
        </w:rPr>
        <w:t>carers</w:t>
      </w:r>
      <w:r w:rsidRPr="00B6330F">
        <w:rPr>
          <w:rFonts w:ascii="Times New Roman" w:hAnsi="Times New Roman" w:cs="Times New Roman"/>
          <w:sz w:val="24"/>
          <w:szCs w:val="24"/>
        </w:rPr>
        <w:t>-based questionnaire</w:t>
      </w:r>
      <w:r w:rsidR="00B6330F">
        <w:rPr>
          <w:rFonts w:ascii="Times New Roman" w:hAnsi="Times New Roman" w:cs="Times New Roman"/>
          <w:sz w:val="24"/>
          <w:szCs w:val="24"/>
        </w:rPr>
        <w:t>s</w:t>
      </w:r>
      <w:r w:rsidRPr="00B6330F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B7424D" w:rsidRPr="00B6330F">
        <w:rPr>
          <w:rFonts w:ascii="Times New Roman" w:hAnsi="Times New Roman" w:cs="Times New Roman"/>
          <w:sz w:val="24"/>
          <w:szCs w:val="24"/>
        </w:rPr>
        <w:t>n</w:t>
      </w:r>
      <w:r w:rsidRPr="00B6330F">
        <w:rPr>
          <w:rFonts w:ascii="Times New Roman" w:hAnsi="Times New Roman" w:cs="Times New Roman"/>
          <w:sz w:val="24"/>
          <w:szCs w:val="24"/>
        </w:rPr>
        <w:t xml:space="preserve">europsychiatric Inventory can be used to </w:t>
      </w:r>
      <w:r w:rsidR="00D21583" w:rsidRPr="00B6330F">
        <w:rPr>
          <w:rFonts w:ascii="Times New Roman" w:hAnsi="Times New Roman" w:cs="Times New Roman"/>
          <w:sz w:val="24"/>
          <w:szCs w:val="24"/>
        </w:rPr>
        <w:t xml:space="preserve">help capture behavioral change and support diagnostic accuracy. Notably neuropsychiatric symptoms are the main predictor </w:t>
      </w:r>
      <w:r w:rsidR="002227E7" w:rsidRPr="00B6330F">
        <w:rPr>
          <w:rFonts w:ascii="Times New Roman" w:hAnsi="Times New Roman" w:cs="Times New Roman"/>
          <w:sz w:val="24"/>
          <w:szCs w:val="24"/>
        </w:rPr>
        <w:t>to move institutional care</w:t>
      </w:r>
      <w:r w:rsidR="00D17F7D" w:rsidRPr="00B6330F">
        <w:rPr>
          <w:rFonts w:ascii="Times New Roman" w:hAnsi="Times New Roman" w:cs="Times New Roman"/>
          <w:sz w:val="24"/>
          <w:szCs w:val="24"/>
        </w:rPr>
        <w:t xml:space="preserve">. Some </w:t>
      </w:r>
      <w:r w:rsidR="001D2676" w:rsidRPr="00B6330F">
        <w:rPr>
          <w:rFonts w:ascii="Times New Roman" w:hAnsi="Times New Roman" w:cs="Times New Roman"/>
          <w:sz w:val="24"/>
          <w:szCs w:val="24"/>
        </w:rPr>
        <w:t>symptoms associated with the condition include less semantic memory impairment and greater attention, executive, praxis, and visuospatial difficulties</w:t>
      </w:r>
      <w:r w:rsidR="00673524" w:rsidRPr="00B6330F">
        <w:rPr>
          <w:rFonts w:ascii="Times New Roman" w:hAnsi="Times New Roman" w:cs="Times New Roman"/>
          <w:sz w:val="24"/>
          <w:szCs w:val="24"/>
        </w:rPr>
        <w:t xml:space="preserve"> (</w:t>
      </w:r>
      <w:r w:rsidR="003346C4" w:rsidRPr="00B6330F">
        <w:rPr>
          <w:rFonts w:ascii="Times New Roman" w:hAnsi="Times New Roman" w:cs="Times New Roman"/>
          <w:sz w:val="24"/>
          <w:szCs w:val="24"/>
        </w:rPr>
        <w:t>Mendez, 2019</w:t>
      </w:r>
      <w:r w:rsidR="00673524" w:rsidRPr="00B6330F">
        <w:rPr>
          <w:rFonts w:ascii="Times New Roman" w:hAnsi="Times New Roman" w:cs="Times New Roman"/>
          <w:sz w:val="24"/>
          <w:szCs w:val="24"/>
        </w:rPr>
        <w:t>)</w:t>
      </w:r>
      <w:r w:rsidR="001D2676" w:rsidRPr="00B6330F">
        <w:rPr>
          <w:rFonts w:ascii="Times New Roman" w:hAnsi="Times New Roman" w:cs="Times New Roman"/>
          <w:sz w:val="24"/>
          <w:szCs w:val="24"/>
        </w:rPr>
        <w:t xml:space="preserve">. Significant </w:t>
      </w:r>
      <w:r w:rsidR="00253678" w:rsidRPr="00B6330F">
        <w:rPr>
          <w:rFonts w:ascii="Times New Roman" w:hAnsi="Times New Roman" w:cs="Times New Roman"/>
          <w:sz w:val="24"/>
          <w:szCs w:val="24"/>
        </w:rPr>
        <w:t xml:space="preserve">symptoms include greater </w:t>
      </w:r>
      <w:r w:rsidR="001D2676" w:rsidRPr="00B6330F">
        <w:rPr>
          <w:rFonts w:ascii="Times New Roman" w:hAnsi="Times New Roman" w:cs="Times New Roman"/>
          <w:sz w:val="24"/>
          <w:szCs w:val="24"/>
        </w:rPr>
        <w:t>psychosocial problems includ</w:t>
      </w:r>
      <w:r w:rsidR="00253678" w:rsidRPr="00B6330F">
        <w:rPr>
          <w:rFonts w:ascii="Times New Roman" w:hAnsi="Times New Roman" w:cs="Times New Roman"/>
          <w:sz w:val="24"/>
          <w:szCs w:val="24"/>
        </w:rPr>
        <w:t>ing continued impairment in</w:t>
      </w:r>
      <w:r w:rsidR="00673524" w:rsidRPr="00B6330F">
        <w:rPr>
          <w:rFonts w:ascii="Times New Roman" w:hAnsi="Times New Roman" w:cs="Times New Roman"/>
          <w:sz w:val="24"/>
          <w:szCs w:val="24"/>
        </w:rPr>
        <w:t xml:space="preserve"> financial, family responsibilities</w:t>
      </w:r>
      <w:r w:rsidR="00764940" w:rsidRPr="00B6330F">
        <w:rPr>
          <w:rFonts w:ascii="Times New Roman" w:hAnsi="Times New Roman" w:cs="Times New Roman"/>
          <w:sz w:val="24"/>
          <w:szCs w:val="24"/>
        </w:rPr>
        <w:t xml:space="preserve">, </w:t>
      </w:r>
      <w:r w:rsidR="00673524" w:rsidRPr="00B6330F">
        <w:rPr>
          <w:rFonts w:ascii="Times New Roman" w:hAnsi="Times New Roman" w:cs="Times New Roman"/>
          <w:sz w:val="24"/>
          <w:szCs w:val="24"/>
        </w:rPr>
        <w:t>retain</w:t>
      </w:r>
      <w:r w:rsidR="00764940" w:rsidRPr="00B6330F">
        <w:rPr>
          <w:rFonts w:ascii="Times New Roman" w:hAnsi="Times New Roman" w:cs="Times New Roman"/>
          <w:sz w:val="24"/>
          <w:szCs w:val="24"/>
        </w:rPr>
        <w:t xml:space="preserve">ing </w:t>
      </w:r>
      <w:r w:rsidR="00673524" w:rsidRPr="00B6330F">
        <w:rPr>
          <w:rFonts w:ascii="Times New Roman" w:hAnsi="Times New Roman" w:cs="Times New Roman"/>
          <w:sz w:val="24"/>
          <w:szCs w:val="24"/>
        </w:rPr>
        <w:t xml:space="preserve">insight with depression, </w:t>
      </w:r>
      <w:r w:rsidR="00326E9D" w:rsidRPr="00B6330F">
        <w:rPr>
          <w:rFonts w:ascii="Times New Roman" w:hAnsi="Times New Roman" w:cs="Times New Roman"/>
          <w:sz w:val="24"/>
          <w:szCs w:val="24"/>
        </w:rPr>
        <w:t xml:space="preserve">and </w:t>
      </w:r>
      <w:r w:rsidR="00673524" w:rsidRPr="00B6330F">
        <w:rPr>
          <w:rFonts w:ascii="Times New Roman" w:hAnsi="Times New Roman" w:cs="Times New Roman"/>
          <w:sz w:val="24"/>
          <w:szCs w:val="24"/>
        </w:rPr>
        <w:t>anxiety</w:t>
      </w:r>
      <w:r w:rsidR="00326E9D" w:rsidRPr="00B6330F">
        <w:rPr>
          <w:rFonts w:ascii="Times New Roman" w:hAnsi="Times New Roman" w:cs="Times New Roman"/>
          <w:sz w:val="24"/>
          <w:szCs w:val="24"/>
        </w:rPr>
        <w:t xml:space="preserve">. </w:t>
      </w:r>
      <w:r w:rsidR="00764940" w:rsidRPr="00B6330F">
        <w:rPr>
          <w:rFonts w:ascii="Times New Roman" w:hAnsi="Times New Roman" w:cs="Times New Roman"/>
          <w:sz w:val="24"/>
          <w:szCs w:val="24"/>
        </w:rPr>
        <w:t xml:space="preserve">As such, it is crucial to assess and understand varying phenotypic presentations, genetic </w:t>
      </w:r>
      <w:r w:rsidR="00B7424D" w:rsidRPr="00B6330F">
        <w:rPr>
          <w:rFonts w:ascii="Times New Roman" w:hAnsi="Times New Roman" w:cs="Times New Roman"/>
          <w:sz w:val="24"/>
          <w:szCs w:val="24"/>
        </w:rPr>
        <w:t>predisposition and differentiating neuropathologic burden and topograph</w:t>
      </w:r>
      <w:r w:rsidR="003346C4" w:rsidRPr="00B6330F">
        <w:rPr>
          <w:rFonts w:ascii="Times New Roman" w:hAnsi="Times New Roman" w:cs="Times New Roman"/>
          <w:sz w:val="24"/>
          <w:szCs w:val="24"/>
        </w:rPr>
        <w:t>y targeting specific cognitive areas and age-appropriate psychosocial support (</w:t>
      </w:r>
      <w:r w:rsidR="00B6330F" w:rsidRPr="00B6330F">
        <w:rPr>
          <w:rFonts w:ascii="Times New Roman" w:hAnsi="Times New Roman" w:cs="Times New Roman"/>
          <w:sz w:val="24"/>
          <w:szCs w:val="24"/>
        </w:rPr>
        <w:t>Mendez, 2019</w:t>
      </w:r>
      <w:r w:rsidR="003346C4" w:rsidRPr="00B6330F">
        <w:rPr>
          <w:rFonts w:ascii="Times New Roman" w:hAnsi="Times New Roman" w:cs="Times New Roman"/>
          <w:sz w:val="24"/>
          <w:szCs w:val="24"/>
        </w:rPr>
        <w:t>).</w:t>
      </w:r>
    </w:p>
    <w:p w:rsidR="00673524" w:rsidRPr="00B6330F" w:rsidRDefault="00673524" w:rsidP="00B6330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30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6330F" w:rsidRPr="00B6330F" w:rsidRDefault="00B6330F" w:rsidP="00B6330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De </w:t>
      </w:r>
      <w:proofErr w:type="spellStart"/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Roeck</w:t>
      </w:r>
      <w:proofErr w:type="spellEnd"/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E., De </w:t>
      </w:r>
      <w:proofErr w:type="spellStart"/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Deyn</w:t>
      </w:r>
      <w:proofErr w:type="spellEnd"/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 P., </w:t>
      </w:r>
      <w:proofErr w:type="spellStart"/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Dierckx</w:t>
      </w:r>
      <w:proofErr w:type="spellEnd"/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&amp; </w:t>
      </w:r>
      <w:proofErr w:type="spellStart"/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Engelborghs</w:t>
      </w:r>
      <w:proofErr w:type="spellEnd"/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(2019). Brief cognitive screening instruments for early detection of Alzheimer’s disease: a systematic review. </w:t>
      </w:r>
      <w:r w:rsidRPr="00B6330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Alzheimer's research &amp; therapy</w:t>
      </w:r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6330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1-14.</w:t>
      </w:r>
      <w:r w:rsidRPr="00B6330F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B633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https://doi.org/10.1186/s13195-019-0474-3</w:t>
        </w:r>
      </w:hyperlink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6330F" w:rsidRPr="00B6330F" w:rsidRDefault="00B6330F" w:rsidP="00B6330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31139919"/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Mendez, M. F. (2019</w:t>
      </w:r>
      <w:bookmarkEnd w:id="1"/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Early-onset Alzheimer disease and its variants. </w:t>
      </w:r>
      <w:r w:rsidRPr="00B6330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Continuum (Minneapolis, Minn.)</w:t>
      </w:r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6330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25</w:t>
      </w:r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34.</w:t>
      </w:r>
      <w:r w:rsidRPr="00B6330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633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https://doi.org/10.1212%2FCON.0000000000000687</w:t>
        </w:r>
      </w:hyperlink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6330F" w:rsidRPr="00B6330F" w:rsidRDefault="00B6330F" w:rsidP="00B6330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O'Malley, M., Parkes, J., </w:t>
      </w:r>
      <w:proofErr w:type="spellStart"/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Stamou</w:t>
      </w:r>
      <w:proofErr w:type="spellEnd"/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V., LaFontaine, J., </w:t>
      </w:r>
      <w:proofErr w:type="spellStart"/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Oyebode</w:t>
      </w:r>
      <w:proofErr w:type="spellEnd"/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&amp; Carter, J. (2019). Young-onset dementia: scoping review of key pointers to diagnostic accuracy. </w:t>
      </w:r>
      <w:proofErr w:type="spellStart"/>
      <w:r w:rsidRPr="00B6330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BJPsych</w:t>
      </w:r>
      <w:proofErr w:type="spellEnd"/>
      <w:r w:rsidRPr="00B6330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Open</w:t>
      </w:r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6330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e48.</w:t>
      </w:r>
      <w:r w:rsidRPr="00B6330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633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https://doi.org/10.1192%2Fbjo.2019.36</w:t>
        </w:r>
      </w:hyperlink>
      <w:r w:rsidRPr="00B633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End w:id="0"/>
    </w:p>
    <w:sectPr w:rsidR="00B6330F" w:rsidRPr="00B6330F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05"/>
    <w:rsid w:val="00092F2A"/>
    <w:rsid w:val="000A1E7A"/>
    <w:rsid w:val="001D2676"/>
    <w:rsid w:val="001F40F3"/>
    <w:rsid w:val="00216F05"/>
    <w:rsid w:val="002227E7"/>
    <w:rsid w:val="00253678"/>
    <w:rsid w:val="00304FC9"/>
    <w:rsid w:val="00326E9D"/>
    <w:rsid w:val="003346C4"/>
    <w:rsid w:val="003539D4"/>
    <w:rsid w:val="00673524"/>
    <w:rsid w:val="00764940"/>
    <w:rsid w:val="007B68CE"/>
    <w:rsid w:val="00975A26"/>
    <w:rsid w:val="00B6330F"/>
    <w:rsid w:val="00B7424D"/>
    <w:rsid w:val="00BB6FFB"/>
    <w:rsid w:val="00BD3D98"/>
    <w:rsid w:val="00C165F1"/>
    <w:rsid w:val="00C307A1"/>
    <w:rsid w:val="00D06A1A"/>
    <w:rsid w:val="00D17F7D"/>
    <w:rsid w:val="00D21583"/>
    <w:rsid w:val="00E437EF"/>
    <w:rsid w:val="00EA4D78"/>
    <w:rsid w:val="00F3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0306"/>
  <w15:chartTrackingRefBased/>
  <w15:docId w15:val="{CDF12653-FA84-4C2E-B4AB-315BD5FA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F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92%2Fbjo.2019.36" TargetMode="External"/><Relationship Id="rId5" Type="http://schemas.openxmlformats.org/officeDocument/2006/relationships/hyperlink" Target="https://doi.org/10.1212%2FCON.0000000000000687" TargetMode="External"/><Relationship Id="rId4" Type="http://schemas.openxmlformats.org/officeDocument/2006/relationships/hyperlink" Target="https://doi.org/10.1186/s13195-019-0474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2023-03-31T03:52:00Z</dcterms:created>
  <dcterms:modified xsi:type="dcterms:W3CDTF">2023-03-31T04:26:00Z</dcterms:modified>
</cp:coreProperties>
</file>