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410402" w:rsidRDefault="00D4693B" w:rsidP="00410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0402">
        <w:rPr>
          <w:rFonts w:ascii="Times New Roman" w:hAnsi="Times New Roman" w:cs="Times New Roman"/>
          <w:sz w:val="24"/>
          <w:szCs w:val="24"/>
        </w:rPr>
        <w:t>Hello</w:t>
      </w:r>
      <w:r w:rsidR="001C10C3"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DB2C44" w:rsidRPr="00410402">
        <w:rPr>
          <w:rFonts w:ascii="Times New Roman" w:hAnsi="Times New Roman" w:cs="Times New Roman"/>
          <w:sz w:val="24"/>
          <w:szCs w:val="24"/>
        </w:rPr>
        <w:t>Raynor Clarke</w:t>
      </w:r>
      <w:r w:rsidR="00BD2A9C" w:rsidRPr="00410402">
        <w:rPr>
          <w:rFonts w:ascii="Times New Roman" w:hAnsi="Times New Roman" w:cs="Times New Roman"/>
          <w:sz w:val="24"/>
          <w:szCs w:val="24"/>
        </w:rPr>
        <w:t>,</w:t>
      </w:r>
    </w:p>
    <w:p w:rsidR="00542F96" w:rsidRDefault="00BD2A9C" w:rsidP="004104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402">
        <w:rPr>
          <w:rFonts w:ascii="Times New Roman" w:hAnsi="Times New Roman" w:cs="Times New Roman"/>
          <w:sz w:val="24"/>
          <w:szCs w:val="24"/>
        </w:rPr>
        <w:t xml:space="preserve">Thank </w:t>
      </w:r>
      <w:r w:rsidR="00D22D37">
        <w:rPr>
          <w:rFonts w:ascii="Times New Roman" w:hAnsi="Times New Roman" w:cs="Times New Roman"/>
          <w:sz w:val="24"/>
          <w:szCs w:val="24"/>
        </w:rPr>
        <w:t xml:space="preserve">you </w:t>
      </w:r>
      <w:r w:rsidRPr="00410402">
        <w:rPr>
          <w:rFonts w:ascii="Times New Roman" w:hAnsi="Times New Roman" w:cs="Times New Roman"/>
          <w:sz w:val="24"/>
          <w:szCs w:val="24"/>
        </w:rPr>
        <w:t>for the informative post</w:t>
      </w:r>
      <w:r w:rsidR="00433D68" w:rsidRPr="00410402">
        <w:rPr>
          <w:rFonts w:ascii="Times New Roman" w:hAnsi="Times New Roman" w:cs="Times New Roman"/>
          <w:sz w:val="24"/>
          <w:szCs w:val="24"/>
        </w:rPr>
        <w:t xml:space="preserve">. It is crucial to note that APRNs play a crucial role in </w:t>
      </w:r>
      <w:r w:rsidR="00D22D37">
        <w:rPr>
          <w:rFonts w:ascii="Times New Roman" w:hAnsi="Times New Roman" w:cs="Times New Roman"/>
          <w:sz w:val="24"/>
          <w:szCs w:val="24"/>
        </w:rPr>
        <w:t>providing</w:t>
      </w:r>
      <w:r w:rsidR="00433D68" w:rsidRPr="00410402">
        <w:rPr>
          <w:rFonts w:ascii="Times New Roman" w:hAnsi="Times New Roman" w:cs="Times New Roman"/>
          <w:sz w:val="24"/>
          <w:szCs w:val="24"/>
        </w:rPr>
        <w:t xml:space="preserve"> healthcare</w:t>
      </w:r>
      <w:r w:rsidR="00D22D37">
        <w:rPr>
          <w:rFonts w:ascii="Times New Roman" w:hAnsi="Times New Roman" w:cs="Times New Roman"/>
          <w:sz w:val="24"/>
          <w:szCs w:val="24"/>
        </w:rPr>
        <w:t>,</w:t>
      </w:r>
      <w:r w:rsidR="00433D68" w:rsidRPr="00410402">
        <w:rPr>
          <w:rFonts w:ascii="Times New Roman" w:hAnsi="Times New Roman" w:cs="Times New Roman"/>
          <w:sz w:val="24"/>
          <w:szCs w:val="24"/>
        </w:rPr>
        <w:t xml:space="preserve"> such as preventative care services</w:t>
      </w:r>
      <w:r w:rsidR="00D22D37">
        <w:rPr>
          <w:rFonts w:ascii="Times New Roman" w:hAnsi="Times New Roman" w:cs="Times New Roman"/>
          <w:sz w:val="24"/>
          <w:szCs w:val="24"/>
        </w:rPr>
        <w:t>,</w:t>
      </w:r>
      <w:r w:rsidR="00433D68" w:rsidRPr="00410402">
        <w:rPr>
          <w:rFonts w:ascii="Times New Roman" w:hAnsi="Times New Roman" w:cs="Times New Roman"/>
          <w:sz w:val="24"/>
          <w:szCs w:val="24"/>
        </w:rPr>
        <w:t xml:space="preserve"> to the public. Nonetheless, </w:t>
      </w:r>
      <w:r w:rsidR="00D22D37">
        <w:rPr>
          <w:rFonts w:ascii="Times New Roman" w:hAnsi="Times New Roman" w:cs="Times New Roman"/>
          <w:sz w:val="24"/>
          <w:szCs w:val="24"/>
        </w:rPr>
        <w:t>significant barriers to APRNs' practice</w:t>
      </w:r>
      <w:r w:rsidR="00CA3102"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D22D37">
        <w:rPr>
          <w:rFonts w:ascii="Times New Roman" w:hAnsi="Times New Roman" w:cs="Times New Roman"/>
          <w:sz w:val="24"/>
          <w:szCs w:val="24"/>
        </w:rPr>
        <w:t>significantly impact the provision of key healthcare services that APRNs</w:t>
      </w:r>
      <w:r w:rsidR="00120701" w:rsidRPr="00410402">
        <w:rPr>
          <w:rFonts w:ascii="Times New Roman" w:hAnsi="Times New Roman" w:cs="Times New Roman"/>
          <w:sz w:val="24"/>
          <w:szCs w:val="24"/>
        </w:rPr>
        <w:t xml:space="preserve"> should be authorized depending on their education, training, certification and licensure. More so, NPs</w:t>
      </w:r>
      <w:r w:rsidR="00D22D37">
        <w:rPr>
          <w:rFonts w:ascii="Times New Roman" w:hAnsi="Times New Roman" w:cs="Times New Roman"/>
          <w:sz w:val="24"/>
          <w:szCs w:val="24"/>
        </w:rPr>
        <w:t>'</w:t>
      </w:r>
      <w:r w:rsidR="00120701" w:rsidRPr="00410402">
        <w:rPr>
          <w:rFonts w:ascii="Times New Roman" w:hAnsi="Times New Roman" w:cs="Times New Roman"/>
          <w:sz w:val="24"/>
          <w:szCs w:val="24"/>
        </w:rPr>
        <w:t xml:space="preserve"> role in the nation varies based on practice environment ranging from full, reduced and restricted authority</w:t>
      </w:r>
      <w:r w:rsidR="00963D36" w:rsidRPr="00410402">
        <w:rPr>
          <w:rFonts w:ascii="Times New Roman" w:hAnsi="Times New Roman" w:cs="Times New Roman"/>
          <w:sz w:val="24"/>
          <w:szCs w:val="24"/>
        </w:rPr>
        <w:t xml:space="preserve"> (</w:t>
      </w:r>
      <w:r w:rsidR="00F03108"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Kleinpell et al., 2023</w:t>
      </w:r>
      <w:r w:rsidR="00963D36" w:rsidRPr="00410402">
        <w:rPr>
          <w:rFonts w:ascii="Times New Roman" w:hAnsi="Times New Roman" w:cs="Times New Roman"/>
          <w:sz w:val="24"/>
          <w:szCs w:val="24"/>
        </w:rPr>
        <w:t>)</w:t>
      </w:r>
      <w:r w:rsidR="009C4D62" w:rsidRPr="00410402">
        <w:rPr>
          <w:rFonts w:ascii="Times New Roman" w:hAnsi="Times New Roman" w:cs="Times New Roman"/>
          <w:sz w:val="24"/>
          <w:szCs w:val="24"/>
        </w:rPr>
        <w:t>.</w:t>
      </w:r>
      <w:r w:rsidR="00963D36" w:rsidRPr="00410402">
        <w:rPr>
          <w:rFonts w:ascii="Times New Roman" w:hAnsi="Times New Roman" w:cs="Times New Roman"/>
          <w:sz w:val="24"/>
          <w:szCs w:val="24"/>
        </w:rPr>
        <w:t xml:space="preserve"> There</w:t>
      </w:r>
      <w:r w:rsidR="009C4D62"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963D36" w:rsidRPr="00410402">
        <w:rPr>
          <w:rFonts w:ascii="Times New Roman" w:hAnsi="Times New Roman" w:cs="Times New Roman"/>
          <w:sz w:val="24"/>
          <w:szCs w:val="24"/>
        </w:rPr>
        <w:t>are</w:t>
      </w:r>
      <w:r w:rsidR="00621B2B"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963D36" w:rsidRPr="00410402">
        <w:rPr>
          <w:rFonts w:ascii="Times New Roman" w:hAnsi="Times New Roman" w:cs="Times New Roman"/>
          <w:sz w:val="24"/>
          <w:szCs w:val="24"/>
        </w:rPr>
        <w:t xml:space="preserve">distinct </w:t>
      </w:r>
      <w:r w:rsidR="00621B2B" w:rsidRPr="00410402">
        <w:rPr>
          <w:rFonts w:ascii="Times New Roman" w:hAnsi="Times New Roman" w:cs="Times New Roman"/>
          <w:sz w:val="24"/>
          <w:szCs w:val="24"/>
        </w:rPr>
        <w:t>difference</w:t>
      </w:r>
      <w:r w:rsidR="00963D36" w:rsidRPr="00410402">
        <w:rPr>
          <w:rFonts w:ascii="Times New Roman" w:hAnsi="Times New Roman" w:cs="Times New Roman"/>
          <w:sz w:val="24"/>
          <w:szCs w:val="24"/>
        </w:rPr>
        <w:t>s</w:t>
      </w:r>
      <w:r w:rsidR="00621B2B" w:rsidRPr="00410402">
        <w:rPr>
          <w:rFonts w:ascii="Times New Roman" w:hAnsi="Times New Roman" w:cs="Times New Roman"/>
          <w:sz w:val="24"/>
          <w:szCs w:val="24"/>
        </w:rPr>
        <w:t xml:space="preserve"> between the three types of practice</w:t>
      </w:r>
      <w:r w:rsidR="00963D36" w:rsidRPr="00410402">
        <w:rPr>
          <w:rFonts w:ascii="Times New Roman" w:hAnsi="Times New Roman" w:cs="Times New Roman"/>
          <w:sz w:val="24"/>
          <w:szCs w:val="24"/>
        </w:rPr>
        <w:t xml:space="preserve"> authorities</w:t>
      </w:r>
      <w:r w:rsidR="00621B2B" w:rsidRPr="00410402">
        <w:rPr>
          <w:rFonts w:ascii="Times New Roman" w:hAnsi="Times New Roman" w:cs="Times New Roman"/>
          <w:sz w:val="24"/>
          <w:szCs w:val="24"/>
        </w:rPr>
        <w:t>.</w:t>
      </w:r>
      <w:r w:rsidR="00963D36" w:rsidRPr="00410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C" w:rsidRPr="00410402" w:rsidRDefault="00621B2B" w:rsidP="004104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402">
        <w:rPr>
          <w:rFonts w:ascii="Times New Roman" w:hAnsi="Times New Roman" w:cs="Times New Roman"/>
          <w:sz w:val="24"/>
          <w:szCs w:val="24"/>
        </w:rPr>
        <w:t>States with</w:t>
      </w:r>
      <w:r w:rsidR="009C4D62" w:rsidRPr="00410402">
        <w:rPr>
          <w:rFonts w:ascii="Times New Roman" w:hAnsi="Times New Roman" w:cs="Times New Roman"/>
          <w:sz w:val="24"/>
          <w:szCs w:val="24"/>
        </w:rPr>
        <w:t xml:space="preserve"> full practice authority</w:t>
      </w:r>
      <w:r w:rsidR="00FA1303" w:rsidRPr="00410402">
        <w:rPr>
          <w:rFonts w:ascii="Times New Roman" w:hAnsi="Times New Roman" w:cs="Times New Roman"/>
          <w:sz w:val="24"/>
          <w:szCs w:val="24"/>
        </w:rPr>
        <w:t xml:space="preserve">, the practice regulations allow APRNs to evaluate patients, diagnose </w:t>
      </w:r>
      <w:r w:rsidR="005F6565" w:rsidRPr="00410402">
        <w:rPr>
          <w:rFonts w:ascii="Times New Roman" w:hAnsi="Times New Roman" w:cs="Times New Roman"/>
          <w:sz w:val="24"/>
          <w:szCs w:val="24"/>
        </w:rPr>
        <w:t>conditions</w:t>
      </w:r>
      <w:r w:rsidR="00FA1303" w:rsidRPr="00410402">
        <w:rPr>
          <w:rFonts w:ascii="Times New Roman" w:hAnsi="Times New Roman" w:cs="Times New Roman"/>
          <w:sz w:val="24"/>
          <w:szCs w:val="24"/>
        </w:rPr>
        <w:t>, order and interpret diagnostic tests</w:t>
      </w:r>
      <w:r w:rsidR="00D22D37">
        <w:rPr>
          <w:rFonts w:ascii="Times New Roman" w:hAnsi="Times New Roman" w:cs="Times New Roman"/>
          <w:sz w:val="24"/>
          <w:szCs w:val="24"/>
        </w:rPr>
        <w:t>,</w:t>
      </w:r>
      <w:r w:rsidR="00FA1303" w:rsidRPr="00410402">
        <w:rPr>
          <w:rFonts w:ascii="Times New Roman" w:hAnsi="Times New Roman" w:cs="Times New Roman"/>
          <w:sz w:val="24"/>
          <w:szCs w:val="24"/>
        </w:rPr>
        <w:t xml:space="preserve"> as well as initiate and manage treatment</w:t>
      </w:r>
      <w:r w:rsidR="00D22D37">
        <w:rPr>
          <w:rFonts w:ascii="Times New Roman" w:hAnsi="Times New Roman" w:cs="Times New Roman"/>
          <w:sz w:val="24"/>
          <w:szCs w:val="24"/>
        </w:rPr>
        <w:t>,</w:t>
      </w:r>
      <w:r w:rsidR="00FA1303" w:rsidRPr="00410402">
        <w:rPr>
          <w:rFonts w:ascii="Times New Roman" w:hAnsi="Times New Roman" w:cs="Times New Roman"/>
          <w:sz w:val="24"/>
          <w:szCs w:val="24"/>
        </w:rPr>
        <w:t xml:space="preserve"> including prescribing medications and controlled substances </w:t>
      </w:r>
      <w:r w:rsidR="005F6565" w:rsidRPr="00410402">
        <w:rPr>
          <w:rFonts w:ascii="Times New Roman" w:hAnsi="Times New Roman" w:cs="Times New Roman"/>
          <w:sz w:val="24"/>
          <w:szCs w:val="24"/>
        </w:rPr>
        <w:t>exclusively</w:t>
      </w:r>
      <w:r w:rsidR="00FA1303" w:rsidRPr="00410402">
        <w:rPr>
          <w:rFonts w:ascii="Times New Roman" w:hAnsi="Times New Roman" w:cs="Times New Roman"/>
          <w:sz w:val="24"/>
          <w:szCs w:val="24"/>
        </w:rPr>
        <w:t xml:space="preserve"> under licensure authority</w:t>
      </w:r>
      <w:r w:rsidR="005F6565" w:rsidRPr="00410402">
        <w:rPr>
          <w:rFonts w:ascii="Times New Roman" w:hAnsi="Times New Roman" w:cs="Times New Roman"/>
          <w:sz w:val="24"/>
          <w:szCs w:val="24"/>
        </w:rPr>
        <w:t xml:space="preserve"> from state law. States with reduced practice</w:t>
      </w:r>
      <w:r w:rsidR="0092392A" w:rsidRPr="00410402">
        <w:rPr>
          <w:rFonts w:ascii="Times New Roman" w:hAnsi="Times New Roman" w:cs="Times New Roman"/>
          <w:sz w:val="24"/>
          <w:szCs w:val="24"/>
        </w:rPr>
        <w:t xml:space="preserve"> have laws that reduce NPs</w:t>
      </w:r>
      <w:r w:rsidR="00D22D37">
        <w:rPr>
          <w:rFonts w:ascii="Times New Roman" w:hAnsi="Times New Roman" w:cs="Times New Roman"/>
          <w:sz w:val="24"/>
          <w:szCs w:val="24"/>
        </w:rPr>
        <w:t>'</w:t>
      </w:r>
      <w:r w:rsidR="0092392A" w:rsidRPr="00410402">
        <w:rPr>
          <w:rFonts w:ascii="Times New Roman" w:hAnsi="Times New Roman" w:cs="Times New Roman"/>
          <w:sz w:val="24"/>
          <w:szCs w:val="24"/>
        </w:rPr>
        <w:t xml:space="preserve"> ability to engage in a</w:t>
      </w:r>
      <w:r w:rsidR="00D22D37">
        <w:rPr>
          <w:rFonts w:ascii="Times New Roman" w:hAnsi="Times New Roman" w:cs="Times New Roman"/>
          <w:sz w:val="24"/>
          <w:szCs w:val="24"/>
        </w:rPr>
        <w:t>t least</w:t>
      </w:r>
      <w:r w:rsidR="0092392A" w:rsidRPr="00410402">
        <w:rPr>
          <w:rFonts w:ascii="Times New Roman" w:hAnsi="Times New Roman" w:cs="Times New Roman"/>
          <w:sz w:val="24"/>
          <w:szCs w:val="24"/>
        </w:rPr>
        <w:t xml:space="preserve"> one element of NP practice. As such, state laws require mutual and collaborative agreement with a physician for NPs to provide care </w:t>
      </w:r>
      <w:r w:rsidRPr="00410402">
        <w:rPr>
          <w:rFonts w:ascii="Times New Roman" w:hAnsi="Times New Roman" w:cs="Times New Roman"/>
          <w:sz w:val="24"/>
          <w:szCs w:val="24"/>
        </w:rPr>
        <w:t>or can limit one or more aspect</w:t>
      </w:r>
      <w:r w:rsidR="00D22D37">
        <w:rPr>
          <w:rFonts w:ascii="Times New Roman" w:hAnsi="Times New Roman" w:cs="Times New Roman"/>
          <w:sz w:val="24"/>
          <w:szCs w:val="24"/>
        </w:rPr>
        <w:t>s</w:t>
      </w:r>
      <w:r w:rsidRPr="00410402">
        <w:rPr>
          <w:rFonts w:ascii="Times New Roman" w:hAnsi="Times New Roman" w:cs="Times New Roman"/>
          <w:sz w:val="24"/>
          <w:szCs w:val="24"/>
        </w:rPr>
        <w:t xml:space="preserve"> of NP practice</w:t>
      </w:r>
      <w:r w:rsidR="00F03108" w:rsidRPr="00410402">
        <w:rPr>
          <w:rFonts w:ascii="Times New Roman" w:hAnsi="Times New Roman" w:cs="Times New Roman"/>
          <w:sz w:val="24"/>
          <w:szCs w:val="24"/>
        </w:rPr>
        <w:t xml:space="preserve"> (</w:t>
      </w:r>
      <w:r w:rsidR="00F03108"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Kleinpell et al., 2023</w:t>
      </w:r>
      <w:r w:rsidR="00F03108" w:rsidRPr="00410402">
        <w:rPr>
          <w:rFonts w:ascii="Times New Roman" w:hAnsi="Times New Roman" w:cs="Times New Roman"/>
          <w:sz w:val="24"/>
          <w:szCs w:val="24"/>
        </w:rPr>
        <w:t>)</w:t>
      </w:r>
      <w:r w:rsidRPr="00410402">
        <w:rPr>
          <w:rFonts w:ascii="Times New Roman" w:hAnsi="Times New Roman" w:cs="Times New Roman"/>
          <w:sz w:val="24"/>
          <w:szCs w:val="24"/>
        </w:rPr>
        <w:t xml:space="preserve">. </w:t>
      </w:r>
      <w:r w:rsidR="00963D36" w:rsidRPr="00410402">
        <w:rPr>
          <w:rFonts w:ascii="Times New Roman" w:hAnsi="Times New Roman" w:cs="Times New Roman"/>
          <w:sz w:val="24"/>
          <w:szCs w:val="24"/>
        </w:rPr>
        <w:t>States</w:t>
      </w:r>
      <w:r w:rsidR="00747F48" w:rsidRPr="00410402">
        <w:rPr>
          <w:rFonts w:ascii="Times New Roman" w:hAnsi="Times New Roman" w:cs="Times New Roman"/>
          <w:sz w:val="24"/>
          <w:szCs w:val="24"/>
        </w:rPr>
        <w:t xml:space="preserve"> with restricted practices have practice or licensure laws </w:t>
      </w:r>
      <w:r w:rsidR="00D22D37">
        <w:rPr>
          <w:rFonts w:ascii="Times New Roman" w:hAnsi="Times New Roman" w:cs="Times New Roman"/>
          <w:sz w:val="24"/>
          <w:szCs w:val="24"/>
        </w:rPr>
        <w:t>restricting</w:t>
      </w:r>
      <w:r w:rsidR="00747F48"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E3078A" w:rsidRPr="00410402">
        <w:rPr>
          <w:rFonts w:ascii="Times New Roman" w:hAnsi="Times New Roman" w:cs="Times New Roman"/>
          <w:sz w:val="24"/>
          <w:szCs w:val="24"/>
        </w:rPr>
        <w:t>NPs</w:t>
      </w:r>
      <w:r w:rsidR="00D22D37">
        <w:rPr>
          <w:rFonts w:ascii="Times New Roman" w:hAnsi="Times New Roman" w:cs="Times New Roman"/>
          <w:sz w:val="24"/>
          <w:szCs w:val="24"/>
        </w:rPr>
        <w:t>'</w:t>
      </w:r>
      <w:r w:rsidR="00E3078A" w:rsidRPr="00410402">
        <w:rPr>
          <w:rFonts w:ascii="Times New Roman" w:hAnsi="Times New Roman" w:cs="Times New Roman"/>
          <w:sz w:val="24"/>
          <w:szCs w:val="24"/>
        </w:rPr>
        <w:t xml:space="preserve"> ability to engage in a</w:t>
      </w:r>
      <w:r w:rsidR="00D22D37">
        <w:rPr>
          <w:rFonts w:ascii="Times New Roman" w:hAnsi="Times New Roman" w:cs="Times New Roman"/>
          <w:sz w:val="24"/>
          <w:szCs w:val="24"/>
        </w:rPr>
        <w:t>t least</w:t>
      </w:r>
      <w:r w:rsidR="00E3078A" w:rsidRPr="00410402">
        <w:rPr>
          <w:rFonts w:ascii="Times New Roman" w:hAnsi="Times New Roman" w:cs="Times New Roman"/>
          <w:sz w:val="24"/>
          <w:szCs w:val="24"/>
        </w:rPr>
        <w:t xml:space="preserve"> one aspect of NPs</w:t>
      </w:r>
      <w:r w:rsidR="00D22D37">
        <w:rPr>
          <w:rFonts w:ascii="Times New Roman" w:hAnsi="Times New Roman" w:cs="Times New Roman"/>
          <w:sz w:val="24"/>
          <w:szCs w:val="24"/>
        </w:rPr>
        <w:t>'</w:t>
      </w:r>
      <w:r w:rsidR="00E3078A" w:rsidRPr="00410402">
        <w:rPr>
          <w:rFonts w:ascii="Times New Roman" w:hAnsi="Times New Roman" w:cs="Times New Roman"/>
          <w:sz w:val="24"/>
          <w:szCs w:val="24"/>
        </w:rPr>
        <w:t xml:space="preserve"> practice</w:t>
      </w:r>
      <w:r w:rsidR="00D22D37">
        <w:rPr>
          <w:rFonts w:ascii="Times New Roman" w:hAnsi="Times New Roman" w:cs="Times New Roman"/>
          <w:sz w:val="24"/>
          <w:szCs w:val="24"/>
        </w:rPr>
        <w:t>,</w:t>
      </w:r>
      <w:r w:rsidR="00E3078A" w:rsidRPr="00410402">
        <w:rPr>
          <w:rFonts w:ascii="Times New Roman" w:hAnsi="Times New Roman" w:cs="Times New Roman"/>
          <w:sz w:val="24"/>
          <w:szCs w:val="24"/>
        </w:rPr>
        <w:t xml:space="preserve"> such as career-long supervision, delegation, </w:t>
      </w:r>
      <w:r w:rsidR="005F6D24" w:rsidRPr="00410402">
        <w:rPr>
          <w:rFonts w:ascii="Times New Roman" w:hAnsi="Times New Roman" w:cs="Times New Roman"/>
          <w:sz w:val="24"/>
          <w:szCs w:val="24"/>
        </w:rPr>
        <w:t xml:space="preserve">or </w:t>
      </w:r>
      <w:r w:rsidR="00E3078A" w:rsidRPr="00410402">
        <w:rPr>
          <w:rFonts w:ascii="Times New Roman" w:hAnsi="Times New Roman" w:cs="Times New Roman"/>
          <w:sz w:val="24"/>
          <w:szCs w:val="24"/>
        </w:rPr>
        <w:t>management</w:t>
      </w:r>
      <w:r w:rsidR="005F6D24" w:rsidRPr="00410402">
        <w:rPr>
          <w:rFonts w:ascii="Times New Roman" w:hAnsi="Times New Roman" w:cs="Times New Roman"/>
          <w:sz w:val="24"/>
          <w:szCs w:val="24"/>
        </w:rPr>
        <w:t xml:space="preserve"> of teams providing care. </w:t>
      </w:r>
    </w:p>
    <w:p w:rsidR="005F6D24" w:rsidRPr="00410402" w:rsidRDefault="006C2C35" w:rsidP="0041040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0402">
        <w:rPr>
          <w:rFonts w:ascii="Times New Roman" w:hAnsi="Times New Roman" w:cs="Times New Roman"/>
          <w:sz w:val="24"/>
          <w:szCs w:val="24"/>
        </w:rPr>
        <w:t xml:space="preserve">The implications of barriers to APRN practice </w:t>
      </w:r>
      <w:r w:rsidR="00D22D37">
        <w:rPr>
          <w:rFonts w:ascii="Times New Roman" w:hAnsi="Times New Roman" w:cs="Times New Roman"/>
          <w:sz w:val="24"/>
          <w:szCs w:val="24"/>
        </w:rPr>
        <w:t>significantly impact</w:t>
      </w:r>
      <w:r w:rsidRPr="00410402">
        <w:rPr>
          <w:rFonts w:ascii="Times New Roman" w:hAnsi="Times New Roman" w:cs="Times New Roman"/>
          <w:sz w:val="24"/>
          <w:szCs w:val="24"/>
        </w:rPr>
        <w:t xml:space="preserve"> </w:t>
      </w:r>
      <w:r w:rsidR="00D22D37">
        <w:rPr>
          <w:rFonts w:ascii="Times New Roman" w:hAnsi="Times New Roman" w:cs="Times New Roman"/>
          <w:sz w:val="24"/>
          <w:szCs w:val="24"/>
        </w:rPr>
        <w:t xml:space="preserve">the </w:t>
      </w:r>
      <w:r w:rsidRPr="00410402">
        <w:rPr>
          <w:rFonts w:ascii="Times New Roman" w:hAnsi="Times New Roman" w:cs="Times New Roman"/>
          <w:sz w:val="24"/>
          <w:szCs w:val="24"/>
        </w:rPr>
        <w:t xml:space="preserve">rating of quality </w:t>
      </w:r>
      <w:r w:rsidR="00D22D37">
        <w:rPr>
          <w:rFonts w:ascii="Times New Roman" w:hAnsi="Times New Roman" w:cs="Times New Roman"/>
          <w:sz w:val="24"/>
          <w:szCs w:val="24"/>
        </w:rPr>
        <w:t>ca</w:t>
      </w:r>
      <w:r w:rsidRPr="00410402">
        <w:rPr>
          <w:rFonts w:ascii="Times New Roman" w:hAnsi="Times New Roman" w:cs="Times New Roman"/>
          <w:sz w:val="24"/>
          <w:szCs w:val="24"/>
        </w:rPr>
        <w:t>re in primary care set</w:t>
      </w:r>
      <w:r w:rsidR="00E62380" w:rsidRPr="00410402">
        <w:rPr>
          <w:rFonts w:ascii="Times New Roman" w:hAnsi="Times New Roman" w:cs="Times New Roman"/>
          <w:sz w:val="24"/>
          <w:szCs w:val="24"/>
        </w:rPr>
        <w:t>t</w:t>
      </w:r>
      <w:r w:rsidRPr="00410402">
        <w:rPr>
          <w:rFonts w:ascii="Times New Roman" w:hAnsi="Times New Roman" w:cs="Times New Roman"/>
          <w:sz w:val="24"/>
          <w:szCs w:val="24"/>
        </w:rPr>
        <w:t xml:space="preserve">ings and </w:t>
      </w:r>
      <w:r w:rsidR="00D22D37">
        <w:rPr>
          <w:rFonts w:ascii="Times New Roman" w:hAnsi="Times New Roman" w:cs="Times New Roman"/>
          <w:sz w:val="24"/>
          <w:szCs w:val="24"/>
        </w:rPr>
        <w:t xml:space="preserve">the </w:t>
      </w:r>
      <w:r w:rsidR="00795DC7" w:rsidRPr="00410402">
        <w:rPr>
          <w:rFonts w:ascii="Times New Roman" w:hAnsi="Times New Roman" w:cs="Times New Roman"/>
          <w:sz w:val="24"/>
          <w:szCs w:val="24"/>
        </w:rPr>
        <w:t xml:space="preserve">shortage of professionals in areas with unsupportive or lower quality of care. For instance, </w:t>
      </w:r>
      <w:r w:rsidR="004332C4" w:rsidRPr="00410402">
        <w:rPr>
          <w:rFonts w:ascii="Times New Roman" w:hAnsi="Times New Roman" w:cs="Times New Roman"/>
          <w:sz w:val="24"/>
          <w:szCs w:val="24"/>
        </w:rPr>
        <w:t xml:space="preserve">states with </w:t>
      </w:r>
      <w:r w:rsidR="00D22D37">
        <w:rPr>
          <w:rFonts w:ascii="Times New Roman" w:hAnsi="Times New Roman" w:cs="Times New Roman"/>
          <w:sz w:val="24"/>
          <w:szCs w:val="24"/>
        </w:rPr>
        <w:t xml:space="preserve">a </w:t>
      </w:r>
      <w:r w:rsidR="004332C4" w:rsidRPr="00410402">
        <w:rPr>
          <w:rFonts w:ascii="Times New Roman" w:hAnsi="Times New Roman" w:cs="Times New Roman"/>
          <w:sz w:val="24"/>
          <w:szCs w:val="24"/>
        </w:rPr>
        <w:t>limited scope of practice report additional costs and administrative burdens associated with obtaining and document</w:t>
      </w:r>
      <w:r w:rsidR="00D22D37">
        <w:rPr>
          <w:rFonts w:ascii="Times New Roman" w:hAnsi="Times New Roman" w:cs="Times New Roman"/>
          <w:sz w:val="24"/>
          <w:szCs w:val="24"/>
        </w:rPr>
        <w:t>ing</w:t>
      </w:r>
      <w:r w:rsidR="004332C4" w:rsidRPr="00410402">
        <w:rPr>
          <w:rFonts w:ascii="Times New Roman" w:hAnsi="Times New Roman" w:cs="Times New Roman"/>
          <w:sz w:val="24"/>
          <w:szCs w:val="24"/>
        </w:rPr>
        <w:t xml:space="preserve"> supervision.</w:t>
      </w:r>
      <w:r w:rsidR="001F35DC" w:rsidRPr="00410402">
        <w:rPr>
          <w:rFonts w:ascii="Times New Roman" w:hAnsi="Times New Roman" w:cs="Times New Roman"/>
          <w:sz w:val="24"/>
          <w:szCs w:val="24"/>
        </w:rPr>
        <w:t xml:space="preserve"> Regulators and nurse leaders should uphold rules and regulations of nursing practice by removing nonregulatory </w:t>
      </w:r>
      <w:r w:rsidR="00ED2452" w:rsidRPr="00410402">
        <w:rPr>
          <w:rFonts w:ascii="Times New Roman" w:hAnsi="Times New Roman" w:cs="Times New Roman"/>
          <w:sz w:val="24"/>
          <w:szCs w:val="24"/>
        </w:rPr>
        <w:t xml:space="preserve">barriers to practice </w:t>
      </w:r>
      <w:r w:rsidR="00D22D37">
        <w:rPr>
          <w:rFonts w:ascii="Times New Roman" w:hAnsi="Times New Roman" w:cs="Times New Roman"/>
          <w:sz w:val="24"/>
          <w:szCs w:val="24"/>
        </w:rPr>
        <w:t>by changing outdated hospital bylaws and offering support</w:t>
      </w:r>
      <w:r w:rsidR="00ED2452" w:rsidRPr="00410402">
        <w:rPr>
          <w:rFonts w:ascii="Times New Roman" w:hAnsi="Times New Roman" w:cs="Times New Roman"/>
          <w:sz w:val="24"/>
          <w:szCs w:val="24"/>
        </w:rPr>
        <w:t xml:space="preserve"> to </w:t>
      </w:r>
      <w:r w:rsidR="00ED2452" w:rsidRPr="00410402">
        <w:rPr>
          <w:rFonts w:ascii="Times New Roman" w:hAnsi="Times New Roman" w:cs="Times New Roman"/>
          <w:sz w:val="24"/>
          <w:szCs w:val="24"/>
        </w:rPr>
        <w:lastRenderedPageBreak/>
        <w:t>full practice authori</w:t>
      </w:r>
      <w:r w:rsidR="00E62380" w:rsidRPr="00410402">
        <w:rPr>
          <w:rFonts w:ascii="Times New Roman" w:hAnsi="Times New Roman" w:cs="Times New Roman"/>
          <w:sz w:val="24"/>
          <w:szCs w:val="24"/>
        </w:rPr>
        <w:t>t</w:t>
      </w:r>
      <w:r w:rsidR="00ED2452" w:rsidRPr="00410402">
        <w:rPr>
          <w:rFonts w:ascii="Times New Roman" w:hAnsi="Times New Roman" w:cs="Times New Roman"/>
          <w:sz w:val="24"/>
          <w:szCs w:val="24"/>
        </w:rPr>
        <w:t>y</w:t>
      </w:r>
      <w:r w:rsidR="00E62380" w:rsidRPr="00410402">
        <w:rPr>
          <w:rFonts w:ascii="Times New Roman" w:hAnsi="Times New Roman" w:cs="Times New Roman"/>
          <w:sz w:val="24"/>
          <w:szCs w:val="24"/>
        </w:rPr>
        <w:t xml:space="preserve"> (</w:t>
      </w:r>
      <w:r w:rsidR="00410402"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Kleinpell et al., 2023</w:t>
      </w:r>
      <w:r w:rsidR="00E62380" w:rsidRPr="00410402">
        <w:rPr>
          <w:rFonts w:ascii="Times New Roman" w:hAnsi="Times New Roman" w:cs="Times New Roman"/>
          <w:sz w:val="24"/>
          <w:szCs w:val="24"/>
        </w:rPr>
        <w:t>)</w:t>
      </w:r>
      <w:r w:rsidR="00ED2452" w:rsidRPr="00410402">
        <w:rPr>
          <w:rFonts w:ascii="Times New Roman" w:hAnsi="Times New Roman" w:cs="Times New Roman"/>
          <w:sz w:val="24"/>
          <w:szCs w:val="24"/>
        </w:rPr>
        <w:t>.</w:t>
      </w:r>
      <w:r w:rsidR="00E62380" w:rsidRPr="004104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62380" w:rsidRPr="00410402">
        <w:rPr>
          <w:rFonts w:ascii="Times New Roman" w:hAnsi="Times New Roman" w:cs="Times New Roman"/>
          <w:sz w:val="24"/>
          <w:szCs w:val="24"/>
        </w:rPr>
        <w:t xml:space="preserve">Lessons derived from </w:t>
      </w:r>
      <w:r w:rsidR="00D22D37">
        <w:rPr>
          <w:rFonts w:ascii="Times New Roman" w:hAnsi="Times New Roman" w:cs="Times New Roman"/>
          <w:sz w:val="24"/>
          <w:szCs w:val="24"/>
        </w:rPr>
        <w:t>the COVID-19 pandemic are that APRNs should seek</w:t>
      </w:r>
      <w:r w:rsidR="00405C1B" w:rsidRPr="00410402">
        <w:rPr>
          <w:rFonts w:ascii="Times New Roman" w:hAnsi="Times New Roman" w:cs="Times New Roman"/>
          <w:sz w:val="24"/>
          <w:szCs w:val="24"/>
        </w:rPr>
        <w:t xml:space="preserve"> advocacy support from diverse stakeholders to build support for FPA</w:t>
      </w:r>
      <w:r w:rsidR="00CD6062" w:rsidRPr="00410402">
        <w:rPr>
          <w:rFonts w:ascii="Times New Roman" w:hAnsi="Times New Roman" w:cs="Times New Roman"/>
          <w:sz w:val="24"/>
          <w:szCs w:val="24"/>
        </w:rPr>
        <w:t xml:space="preserve"> from local to state government sectors.</w:t>
      </w:r>
      <w:r w:rsidR="00ED2452" w:rsidRPr="00410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D24" w:rsidRPr="00410402" w:rsidRDefault="005F6D24" w:rsidP="004104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40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4693B" w:rsidRPr="00410402" w:rsidRDefault="005F6D24" w:rsidP="0041040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Kleinpell, R., Myers, C. R., &amp; Schorn, M. N. (2023). Addressing Barriers to APRN Practice: Policy and Regulatory Implications During COVID-19. </w:t>
      </w:r>
      <w:r w:rsidRPr="004104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Regulation</w:t>
      </w:r>
      <w:r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1040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13-20.</w:t>
      </w:r>
      <w:r w:rsidRPr="0041040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1040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https://doi.org/10.1016%2FS2155-8256(23)00064-9</w:t>
        </w:r>
      </w:hyperlink>
      <w:r w:rsidRPr="00410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4693B" w:rsidRPr="00410402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M7QwMDIzNDAwMDJQ0lEKTi0uzszPAykwrAUAdsQGeCwAAAA="/>
  </w:docVars>
  <w:rsids>
    <w:rsidRoot w:val="000D1A0E"/>
    <w:rsid w:val="00021206"/>
    <w:rsid w:val="000A1E7A"/>
    <w:rsid w:val="000D1A0E"/>
    <w:rsid w:val="00120701"/>
    <w:rsid w:val="001C10C3"/>
    <w:rsid w:val="001F35DC"/>
    <w:rsid w:val="00304FC9"/>
    <w:rsid w:val="00405C1B"/>
    <w:rsid w:val="00410402"/>
    <w:rsid w:val="004332C4"/>
    <w:rsid w:val="00433D68"/>
    <w:rsid w:val="00542F96"/>
    <w:rsid w:val="005F6565"/>
    <w:rsid w:val="005F6D24"/>
    <w:rsid w:val="00621B2B"/>
    <w:rsid w:val="006C2C35"/>
    <w:rsid w:val="00747F48"/>
    <w:rsid w:val="00795DC7"/>
    <w:rsid w:val="007B68CE"/>
    <w:rsid w:val="0092392A"/>
    <w:rsid w:val="00946C81"/>
    <w:rsid w:val="00963D36"/>
    <w:rsid w:val="009C4D62"/>
    <w:rsid w:val="00BD2A9C"/>
    <w:rsid w:val="00CA3102"/>
    <w:rsid w:val="00CD6062"/>
    <w:rsid w:val="00D22D37"/>
    <w:rsid w:val="00D4693B"/>
    <w:rsid w:val="00DB2C44"/>
    <w:rsid w:val="00E3078A"/>
    <w:rsid w:val="00E62380"/>
    <w:rsid w:val="00ED2452"/>
    <w:rsid w:val="00F0305F"/>
    <w:rsid w:val="00F03108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71B9"/>
  <w15:chartTrackingRefBased/>
  <w15:docId w15:val="{43D44FEF-2E37-456F-8B16-C2521D37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D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57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%2FS2155-8256(23)00064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2023-05-05T11:19:00Z</dcterms:created>
  <dcterms:modified xsi:type="dcterms:W3CDTF">2023-05-05T12:06:00Z</dcterms:modified>
</cp:coreProperties>
</file>