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34" w:rsidRPr="008D13C7" w:rsidRDefault="003E7670" w:rsidP="008D13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C7">
        <w:rPr>
          <w:rFonts w:ascii="Times New Roman" w:hAnsi="Times New Roman" w:cs="Times New Roman"/>
          <w:b/>
          <w:sz w:val="24"/>
          <w:szCs w:val="24"/>
        </w:rPr>
        <w:t>Week 11 Discussion: Opioid Use</w:t>
      </w:r>
    </w:p>
    <w:p w:rsidR="005F3EC8" w:rsidRPr="008D13C7" w:rsidRDefault="005F3EC8" w:rsidP="008D1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13C7">
        <w:rPr>
          <w:rFonts w:ascii="Times New Roman" w:hAnsi="Times New Roman" w:cs="Times New Roman"/>
          <w:sz w:val="24"/>
          <w:szCs w:val="24"/>
        </w:rPr>
        <w:t xml:space="preserve">Opioid use disorder is a complex condition characterized by the compulsive use of opioids despite </w:t>
      </w:r>
      <w:r w:rsidR="008D13C7" w:rsidRPr="008D13C7">
        <w:rPr>
          <w:rFonts w:ascii="Times New Roman" w:hAnsi="Times New Roman" w:cs="Times New Roman"/>
          <w:sz w:val="24"/>
          <w:szCs w:val="24"/>
        </w:rPr>
        <w:t>advers</w:t>
      </w:r>
      <w:r w:rsidRPr="008D13C7">
        <w:rPr>
          <w:rFonts w:ascii="Times New Roman" w:hAnsi="Times New Roman" w:cs="Times New Roman"/>
          <w:sz w:val="24"/>
          <w:szCs w:val="24"/>
        </w:rPr>
        <w:t xml:space="preserve">e consequences. It can lead to severe physical and psychological dependence, often resulting in significant impairment in various aspects of an individual's life. In this discussion, we will explore the symptoms presented by </w:t>
      </w:r>
      <w:r w:rsidRPr="008D13C7">
        <w:rPr>
          <w:rFonts w:ascii="Times New Roman" w:hAnsi="Times New Roman" w:cs="Times New Roman"/>
          <w:sz w:val="24"/>
          <w:szCs w:val="24"/>
        </w:rPr>
        <w:t xml:space="preserve">Joe, </w:t>
      </w:r>
      <w:r w:rsidRPr="008D13C7">
        <w:rPr>
          <w:rFonts w:ascii="Times New Roman" w:hAnsi="Times New Roman" w:cs="Times New Roman"/>
          <w:sz w:val="24"/>
          <w:szCs w:val="24"/>
        </w:rPr>
        <w:t>an individual in a video related to opioid use disorder</w:t>
      </w:r>
      <w:r w:rsidR="008D13C7" w:rsidRPr="008D13C7">
        <w:rPr>
          <w:rFonts w:ascii="Times New Roman" w:hAnsi="Times New Roman" w:cs="Times New Roman"/>
          <w:sz w:val="24"/>
          <w:szCs w:val="24"/>
        </w:rPr>
        <w:t>,</w:t>
      </w:r>
      <w:r w:rsidRPr="008D13C7">
        <w:rPr>
          <w:rFonts w:ascii="Times New Roman" w:hAnsi="Times New Roman" w:cs="Times New Roman"/>
          <w:sz w:val="24"/>
          <w:szCs w:val="24"/>
        </w:rPr>
        <w:t xml:space="preserve"> and consider </w:t>
      </w:r>
      <w:r w:rsidRPr="008D13C7">
        <w:rPr>
          <w:rFonts w:ascii="Times New Roman" w:hAnsi="Times New Roman" w:cs="Times New Roman"/>
          <w:sz w:val="24"/>
          <w:szCs w:val="24"/>
        </w:rPr>
        <w:t>symptoms of substance abuse disorder he presents other symptom</w:t>
      </w:r>
      <w:r w:rsidR="008D13C7" w:rsidRPr="008D13C7">
        <w:rPr>
          <w:rFonts w:ascii="Times New Roman" w:hAnsi="Times New Roman" w:cs="Times New Roman"/>
          <w:sz w:val="24"/>
          <w:szCs w:val="24"/>
        </w:rPr>
        <w:t>s,</w:t>
      </w:r>
      <w:r w:rsidRPr="008D13C7">
        <w:rPr>
          <w:rFonts w:ascii="Times New Roman" w:hAnsi="Times New Roman" w:cs="Times New Roman"/>
          <w:sz w:val="24"/>
          <w:szCs w:val="24"/>
        </w:rPr>
        <w:t xml:space="preserve"> </w:t>
      </w:r>
      <w:r w:rsidRPr="008D13C7">
        <w:rPr>
          <w:rFonts w:ascii="Times New Roman" w:hAnsi="Times New Roman" w:cs="Times New Roman"/>
          <w:sz w:val="24"/>
          <w:szCs w:val="24"/>
        </w:rPr>
        <w:t xml:space="preserve">potential causes, </w:t>
      </w:r>
      <w:r w:rsidRPr="008D13C7">
        <w:rPr>
          <w:rFonts w:ascii="Times New Roman" w:hAnsi="Times New Roman" w:cs="Times New Roman"/>
          <w:sz w:val="24"/>
          <w:szCs w:val="24"/>
        </w:rPr>
        <w:t xml:space="preserve">additional information required in handling this case, </w:t>
      </w:r>
      <w:r w:rsidRPr="008D13C7">
        <w:rPr>
          <w:rFonts w:ascii="Times New Roman" w:hAnsi="Times New Roman" w:cs="Times New Roman"/>
          <w:sz w:val="24"/>
          <w:szCs w:val="24"/>
        </w:rPr>
        <w:t>treatment options, and next steps for their recovery journey. </w:t>
      </w:r>
    </w:p>
    <w:p w:rsidR="00725D13" w:rsidRPr="008D13C7" w:rsidRDefault="00725D13" w:rsidP="008D1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D13C7">
        <w:rPr>
          <w:rFonts w:ascii="Times New Roman" w:hAnsi="Times New Roman" w:cs="Times New Roman"/>
          <w:sz w:val="24"/>
          <w:szCs w:val="24"/>
        </w:rPr>
        <w:t>Joe, the individual in the video</w:t>
      </w:r>
      <w:r w:rsidR="008D13C7" w:rsidRPr="008D13C7">
        <w:rPr>
          <w:rFonts w:ascii="Times New Roman" w:hAnsi="Times New Roman" w:cs="Times New Roman"/>
          <w:sz w:val="24"/>
          <w:szCs w:val="24"/>
        </w:rPr>
        <w:t>,</w:t>
      </w:r>
      <w:r w:rsidRPr="008D13C7">
        <w:rPr>
          <w:rFonts w:ascii="Times New Roman" w:hAnsi="Times New Roman" w:cs="Times New Roman"/>
          <w:sz w:val="24"/>
          <w:szCs w:val="24"/>
        </w:rPr>
        <w:t xml:space="preserve"> presents with symptoms that are suggestive of substance abuse disorder. The DSM-V diagnostic criteria for the diagnosis of opioid requires one of the following symptoms to be present within one year to confirm the diagnosis. The required symptoms listed in the diagnostic </w:t>
      </w:r>
      <w:r w:rsidR="00CE2566" w:rsidRPr="008D13C7">
        <w:rPr>
          <w:rFonts w:ascii="Times New Roman" w:hAnsi="Times New Roman" w:cs="Times New Roman"/>
          <w:sz w:val="24"/>
          <w:szCs w:val="24"/>
        </w:rPr>
        <w:t xml:space="preserve">criteria for the diagnosis of substance abuse disorder include a strong desire for opioid use, taking opioids for longer than the intended period, using </w:t>
      </w:r>
      <w:r w:rsidR="008D13C7" w:rsidRPr="008D13C7">
        <w:rPr>
          <w:rFonts w:ascii="Times New Roman" w:hAnsi="Times New Roman" w:cs="Times New Roman"/>
          <w:sz w:val="24"/>
          <w:szCs w:val="24"/>
        </w:rPr>
        <w:t xml:space="preserve">a </w:t>
      </w:r>
      <w:r w:rsidR="00CE2566" w:rsidRPr="008D13C7">
        <w:rPr>
          <w:rFonts w:ascii="Times New Roman" w:hAnsi="Times New Roman" w:cs="Times New Roman"/>
          <w:sz w:val="24"/>
          <w:szCs w:val="24"/>
        </w:rPr>
        <w:t xml:space="preserve">considerable amount of time in obtaining the opioids, unsuccessfully cutting down the opioid intake, continued opioid usage irrespective of the </w:t>
      </w:r>
      <w:r w:rsidR="00BA1417" w:rsidRPr="008D13C7">
        <w:rPr>
          <w:rFonts w:ascii="Times New Roman" w:hAnsi="Times New Roman" w:cs="Times New Roman"/>
          <w:sz w:val="24"/>
          <w:szCs w:val="24"/>
        </w:rPr>
        <w:t>physical, social, and occupational impacts due to opioid usage (</w:t>
      </w:r>
      <w:r w:rsidR="008B438E" w:rsidRPr="008D13C7">
        <w:rPr>
          <w:rFonts w:ascii="Times New Roman" w:hAnsi="Times New Roman" w:cs="Times New Roman"/>
          <w:sz w:val="24"/>
          <w:szCs w:val="24"/>
        </w:rPr>
        <w:t>APA, 2022</w:t>
      </w:r>
      <w:r w:rsidR="00BA1417" w:rsidRPr="008D13C7">
        <w:rPr>
          <w:rFonts w:ascii="Times New Roman" w:hAnsi="Times New Roman" w:cs="Times New Roman"/>
          <w:sz w:val="24"/>
          <w:szCs w:val="24"/>
        </w:rPr>
        <w:t>). Joe presents with symptoms that align with those presented by individuals with opioid use disorder</w:t>
      </w:r>
      <w:r w:rsidR="008D13C7" w:rsidRPr="008D13C7">
        <w:rPr>
          <w:rFonts w:ascii="Times New Roman" w:hAnsi="Times New Roman" w:cs="Times New Roman"/>
          <w:sz w:val="24"/>
          <w:szCs w:val="24"/>
        </w:rPr>
        <w:t>,</w:t>
      </w:r>
      <w:r w:rsidR="00BA1417" w:rsidRPr="008D13C7">
        <w:rPr>
          <w:rFonts w:ascii="Times New Roman" w:hAnsi="Times New Roman" w:cs="Times New Roman"/>
          <w:sz w:val="24"/>
          <w:szCs w:val="24"/>
        </w:rPr>
        <w:t xml:space="preserve"> including engaging in excessive and uncontrollable drug use during the annual trip to Sturgis, acknowledging the lack of ability to bounce back and recover quickly from substance abuse, having </w:t>
      </w:r>
      <w:r w:rsidR="008D13C7" w:rsidRPr="008D13C7">
        <w:rPr>
          <w:rFonts w:ascii="Times New Roman" w:hAnsi="Times New Roman" w:cs="Times New Roman"/>
          <w:sz w:val="24"/>
          <w:szCs w:val="24"/>
        </w:rPr>
        <w:t>the</w:t>
      </w:r>
      <w:r w:rsidR="00BA1417" w:rsidRPr="008D13C7">
        <w:rPr>
          <w:rFonts w:ascii="Times New Roman" w:hAnsi="Times New Roman" w:cs="Times New Roman"/>
          <w:sz w:val="24"/>
          <w:szCs w:val="24"/>
        </w:rPr>
        <w:t xml:space="preserve"> desire to obtain more drugs, </w:t>
      </w:r>
      <w:r w:rsidR="00BA1417" w:rsidRPr="008D13C7">
        <w:rPr>
          <w:rFonts w:ascii="Times New Roman" w:hAnsi="Times New Roman" w:cs="Times New Roman"/>
          <w:sz w:val="24"/>
          <w:szCs w:val="24"/>
          <w:lang w:val="en-GB"/>
        </w:rPr>
        <w:t>Percocet or Oxycontin without</w:t>
      </w:r>
      <w:r w:rsidR="00BA1417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being assessed to establish the underlying medical condition. </w:t>
      </w:r>
      <w:r w:rsidR="00AF179D" w:rsidRPr="008D13C7">
        <w:rPr>
          <w:rFonts w:ascii="Times New Roman" w:hAnsi="Times New Roman" w:cs="Times New Roman"/>
          <w:sz w:val="24"/>
          <w:szCs w:val="24"/>
          <w:lang w:val="en-GB"/>
        </w:rPr>
        <w:t>The client also admitted experiencing chronic pain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F179D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which may be a side effect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AF179D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the opioid use and reported using his combining his Ambien prescription with his wife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AF179D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s Klonopin prescription in managing his symptoms. </w:t>
      </w:r>
      <w:r w:rsidR="00D57CA4" w:rsidRPr="008D13C7">
        <w:rPr>
          <w:rFonts w:ascii="Times New Roman" w:hAnsi="Times New Roman" w:cs="Times New Roman"/>
          <w:sz w:val="24"/>
          <w:szCs w:val="24"/>
          <w:lang w:val="en-GB"/>
        </w:rPr>
        <w:t>The client also revealed that he has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been experiencing symptoms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including chest 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lastRenderedPageBreak/>
        <w:t>tightness, sweating, and shortness of breath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that might be signs of opioid use withdrawal (</w:t>
      </w:r>
      <w:r w:rsidR="002E2B97" w:rsidRPr="008D13C7">
        <w:rPr>
          <w:rFonts w:ascii="Times New Roman" w:hAnsi="Times New Roman" w:cs="Times New Roman"/>
          <w:sz w:val="24"/>
          <w:szCs w:val="24"/>
          <w:lang w:val="en-GB"/>
        </w:rPr>
        <w:t>Shah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&amp; Huecker, 2022</w:t>
      </w:r>
      <w:r w:rsidR="008B438E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).  </w:t>
      </w:r>
    </w:p>
    <w:p w:rsidR="00242199" w:rsidRPr="008D13C7" w:rsidRDefault="00242199" w:rsidP="008D1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However,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Joe's symptoms may result from</w:t>
      </w:r>
      <w:bookmarkStart w:id="0" w:name="_GoBack"/>
      <w:bookmarkEnd w:id="0"/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other underlying medical conditions. Specifically, his panic attacks and sleeping challenges might be a result of chronic pain that is marked by these symptoms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 addition to a negative impact on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his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quality of life</w:t>
      </w:r>
      <w:r w:rsidR="002D1715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A811F3" w:rsidRPr="008D13C7">
        <w:rPr>
          <w:rFonts w:ascii="Times New Roman" w:hAnsi="Times New Roman" w:cs="Times New Roman"/>
          <w:sz w:val="24"/>
          <w:szCs w:val="24"/>
          <w:lang w:val="en-GB"/>
        </w:rPr>
        <w:t>Husak &amp; Bair, 2020</w:t>
      </w:r>
      <w:r w:rsidR="002D1715" w:rsidRPr="008D13C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>. The presentation of symptoms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including 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>chest tightness, sweating, and shortness of breath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might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result from other medical conditions, including cardiac-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>related health problems. As such, in confirming the client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s diagnosis, it is significant to acquire more information relating to </w:t>
      </w:r>
      <w:r w:rsidR="00CF11DC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his opioid usage. </w:t>
      </w:r>
      <w:r w:rsidR="008407D6" w:rsidRPr="008D13C7">
        <w:rPr>
          <w:rFonts w:ascii="Times New Roman" w:hAnsi="Times New Roman" w:cs="Times New Roman"/>
          <w:sz w:val="24"/>
          <w:szCs w:val="24"/>
          <w:lang w:val="en-GB"/>
        </w:rPr>
        <w:t>The specific information that should be obtained from Joe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07D6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includ</w:t>
      </w:r>
      <w:r w:rsidR="003B793B" w:rsidRPr="008D13C7">
        <w:rPr>
          <w:rFonts w:ascii="Times New Roman" w:hAnsi="Times New Roman" w:cs="Times New Roman"/>
          <w:sz w:val="24"/>
          <w:szCs w:val="24"/>
          <w:lang w:val="en-GB"/>
        </w:rPr>
        <w:t>ing the amount he has been using, the frequency and the duration he has used opioid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B793B" w:rsidRPr="008D13C7">
        <w:rPr>
          <w:rFonts w:ascii="Times New Roman" w:hAnsi="Times New Roman" w:cs="Times New Roman"/>
          <w:sz w:val="24"/>
          <w:szCs w:val="24"/>
          <w:lang w:val="en-GB"/>
        </w:rPr>
        <w:t>, will help in shedding more light on Joe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3B793B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E145AB" w:rsidRPr="008D13C7">
        <w:rPr>
          <w:rFonts w:ascii="Times New Roman" w:hAnsi="Times New Roman" w:cs="Times New Roman"/>
          <w:sz w:val="24"/>
          <w:szCs w:val="24"/>
          <w:lang w:val="en-GB"/>
        </w:rPr>
        <w:t>opioid abuse status. It is also paramount to establish Joe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E145AB" w:rsidRPr="008D13C7">
        <w:rPr>
          <w:rFonts w:ascii="Times New Roman" w:hAnsi="Times New Roman" w:cs="Times New Roman"/>
          <w:sz w:val="24"/>
          <w:szCs w:val="24"/>
          <w:lang w:val="en-GB"/>
        </w:rPr>
        <w:t>s family history of mental health conditions</w:t>
      </w:r>
      <w:r w:rsidR="00F3080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or substance abuse disorder, as such factors might make Joe more susceptible to opioid abuse (</w:t>
      </w:r>
      <w:r w:rsidR="00A118ED" w:rsidRPr="008D13C7">
        <w:rPr>
          <w:rFonts w:ascii="Times New Roman" w:hAnsi="Times New Roman" w:cs="Times New Roman"/>
          <w:sz w:val="24"/>
          <w:szCs w:val="24"/>
          <w:lang w:val="en-GB"/>
        </w:rPr>
        <w:t>Farmer et al., 2019</w:t>
      </w:r>
      <w:r w:rsidR="00F3080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</w:p>
    <w:p w:rsidR="00C65606" w:rsidRPr="008D13C7" w:rsidRDefault="00C65606" w:rsidP="008D1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Having moderate opioid abuse disorder as the working diagnosis, I would treat Joe with </w:t>
      </w:r>
      <w:r w:rsidR="00C24270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both medication and psychosocial approaches. 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>The medication that I would prescribe Joe is buprenorphine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considering the medication has lower chances of resulting in death if taken in excess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 addition to having fewer drug-to-drug interactions (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>National Institute on Drug Abuse, 202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). I would implement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cognitive behavioral therapy (CBT) self-help group and refer the client to a counselor. The recommendation of these psychosocial approaches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directed towards addressing Joe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F71D13" w:rsidRPr="008D13C7">
        <w:rPr>
          <w:rFonts w:ascii="Times New Roman" w:hAnsi="Times New Roman" w:cs="Times New Roman"/>
          <w:sz w:val="24"/>
          <w:szCs w:val="24"/>
          <w:lang w:val="en-GB"/>
        </w:rPr>
        <w:t>s health needs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will help him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develop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insight into his condition, how it i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mpacts his life, and how cooperation with the treatment plan can significantly help address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his health issue</w:t>
      </w:r>
      <w:r w:rsidR="00634715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34715" w:rsidRPr="008D13C7">
        <w:rPr>
          <w:rFonts w:ascii="Times New Roman" w:hAnsi="Times New Roman" w:cs="Times New Roman"/>
          <w:sz w:val="24"/>
          <w:szCs w:val="24"/>
        </w:rPr>
        <w:t>Chand</w:t>
      </w:r>
      <w:r w:rsidR="00634715" w:rsidRPr="008D13C7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634715" w:rsidRPr="008D13C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. Ensuring that the client is enrolled in group therapy sessions and support groups will </w:t>
      </w:r>
      <w:r w:rsidR="008D13C7" w:rsidRPr="008D13C7">
        <w:rPr>
          <w:rFonts w:ascii="Times New Roman" w:hAnsi="Times New Roman" w:cs="Times New Roman"/>
          <w:sz w:val="24"/>
          <w:szCs w:val="24"/>
          <w:lang w:val="en-GB"/>
        </w:rPr>
        <w:t>promote substantial recovery and help prevent</w:t>
      </w:r>
      <w:r w:rsidR="00F802B9" w:rsidRPr="008D13C7">
        <w:rPr>
          <w:rFonts w:ascii="Times New Roman" w:hAnsi="Times New Roman" w:cs="Times New Roman"/>
          <w:sz w:val="24"/>
          <w:szCs w:val="24"/>
          <w:lang w:val="en-GB"/>
        </w:rPr>
        <w:t xml:space="preserve"> relapsing.</w:t>
      </w:r>
    </w:p>
    <w:p w:rsidR="00F802B9" w:rsidRPr="005F3EC8" w:rsidRDefault="00F802B9" w:rsidP="008D13C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3C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References</w:t>
      </w:r>
    </w:p>
    <w:p w:rsidR="00F510DE" w:rsidRPr="008D13C7" w:rsidRDefault="00F510DE" w:rsidP="008D13C7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13C7">
        <w:rPr>
          <w:rFonts w:ascii="Times New Roman" w:hAnsi="Times New Roman" w:cs="Times New Roman"/>
          <w:sz w:val="24"/>
          <w:szCs w:val="24"/>
        </w:rPr>
        <w:t>American Psychiatric Association. (2022a). Diagnostic and Statistical Manual of Mental Disorders (DSM-5-TR) (5th ed., text rev.).</w:t>
      </w:r>
    </w:p>
    <w:p w:rsidR="00A811F3" w:rsidRPr="008D13C7" w:rsidRDefault="00A811F3" w:rsidP="008D13C7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 w:rsidRPr="008D13C7">
        <w:rPr>
          <w:lang w:val="en-US"/>
        </w:rPr>
        <w:t>Chand, S. P., Kuckel, D. P., &amp; Huecker, M. R. (2023, May 23). </w:t>
      </w:r>
      <w:r w:rsidRPr="008D13C7">
        <w:rPr>
          <w:i/>
          <w:iCs/>
          <w:lang w:val="en-US"/>
        </w:rPr>
        <w:t>Cognitive behavior therapy - StatPearls - NCBI bookshelf</w:t>
      </w:r>
      <w:r w:rsidRPr="008D13C7">
        <w:rPr>
          <w:lang w:val="en-US"/>
        </w:rPr>
        <w:t>. National Center for Biotechnology Information. </w:t>
      </w:r>
      <w:hyperlink r:id="rId5" w:history="1">
        <w:r w:rsidRPr="008D13C7">
          <w:rPr>
            <w:rStyle w:val="Hyperlink"/>
            <w:lang w:val="en-US"/>
          </w:rPr>
          <w:t>https://www.ncbi.nlm.nih.gov/books/NBK470241/</w:t>
        </w:r>
      </w:hyperlink>
      <w:r w:rsidRPr="008D13C7">
        <w:rPr>
          <w:lang w:val="en-US"/>
        </w:rPr>
        <w:t xml:space="preserve"> </w:t>
      </w:r>
    </w:p>
    <w:p w:rsidR="00A811F3" w:rsidRPr="008D13C7" w:rsidRDefault="00A811F3" w:rsidP="008D13C7">
      <w:pPr>
        <w:pStyle w:val="NormalWeb"/>
        <w:spacing w:before="0" w:beforeAutospacing="0" w:after="0" w:afterAutospacing="0" w:line="480" w:lineRule="auto"/>
        <w:ind w:left="720" w:hanging="720"/>
        <w:rPr>
          <w:color w:val="212121"/>
          <w:shd w:val="clear" w:color="auto" w:fill="FFFFFF"/>
        </w:rPr>
      </w:pPr>
      <w:r w:rsidRPr="008D13C7">
        <w:t xml:space="preserve"> </w:t>
      </w:r>
      <w:r w:rsidRPr="008D13C7">
        <w:rPr>
          <w:color w:val="212121"/>
          <w:shd w:val="clear" w:color="auto" w:fill="FFFFFF"/>
        </w:rPr>
        <w:t>Farmer, R. F., Kosty, D. B., Seeley, J. R., Gau, J. M., &amp; Klein, D. N. (2019). Family Aggregation of Substance Use Disorders: Substance Specific, Nonspecific, and Intrafamilial Sources of Risk. </w:t>
      </w:r>
      <w:r w:rsidRPr="008D13C7">
        <w:rPr>
          <w:i/>
          <w:iCs/>
          <w:color w:val="212121"/>
          <w:shd w:val="clear" w:color="auto" w:fill="FFFFFF"/>
        </w:rPr>
        <w:t>Journal of studies on alcohol and drugs</w:t>
      </w:r>
      <w:r w:rsidRPr="008D13C7">
        <w:rPr>
          <w:color w:val="212121"/>
          <w:shd w:val="clear" w:color="auto" w:fill="FFFFFF"/>
        </w:rPr>
        <w:t>, </w:t>
      </w:r>
      <w:r w:rsidRPr="008D13C7">
        <w:rPr>
          <w:i/>
          <w:iCs/>
          <w:color w:val="212121"/>
          <w:shd w:val="clear" w:color="auto" w:fill="FFFFFF"/>
        </w:rPr>
        <w:t>80</w:t>
      </w:r>
      <w:r w:rsidRPr="008D13C7">
        <w:rPr>
          <w:color w:val="212121"/>
          <w:shd w:val="clear" w:color="auto" w:fill="FFFFFF"/>
        </w:rPr>
        <w:t xml:space="preserve">(4), 462–471. </w:t>
      </w:r>
      <w:hyperlink r:id="rId6" w:history="1">
        <w:r w:rsidRPr="008D13C7">
          <w:rPr>
            <w:rStyle w:val="Hyperlink"/>
            <w:shd w:val="clear" w:color="auto" w:fill="FFFFFF"/>
          </w:rPr>
          <w:t>https://doi.org/10.15288/jsad.2019.80.462</w:t>
        </w:r>
      </w:hyperlink>
      <w:r w:rsidRPr="008D13C7">
        <w:rPr>
          <w:color w:val="212121"/>
          <w:shd w:val="clear" w:color="auto" w:fill="FFFFFF"/>
        </w:rPr>
        <w:t xml:space="preserve"> </w:t>
      </w:r>
    </w:p>
    <w:p w:rsidR="00A811F3" w:rsidRPr="008D13C7" w:rsidRDefault="00A811F3" w:rsidP="008D13C7">
      <w:pPr>
        <w:pStyle w:val="NormalWeb"/>
        <w:spacing w:before="0" w:beforeAutospacing="0" w:after="0" w:afterAutospacing="0" w:line="480" w:lineRule="auto"/>
        <w:ind w:left="720" w:hanging="720"/>
      </w:pPr>
      <w:r w:rsidRPr="008D13C7">
        <w:rPr>
          <w:color w:val="212121"/>
          <w:shd w:val="clear" w:color="auto" w:fill="FFFFFF"/>
        </w:rPr>
        <w:t>Husak, A. J., &amp; Bair, M. J. (2020). Chronic Pain and Sleep Disturbances: A Pragmatic Review of Their Relationships, Comorbidities, and Treatments. </w:t>
      </w:r>
      <w:r w:rsidRPr="008D13C7">
        <w:rPr>
          <w:i/>
          <w:iCs/>
          <w:color w:val="212121"/>
          <w:shd w:val="clear" w:color="auto" w:fill="FFFFFF"/>
        </w:rPr>
        <w:t>Pain medicine (Malden, Mass.)</w:t>
      </w:r>
      <w:r w:rsidRPr="008D13C7">
        <w:rPr>
          <w:color w:val="212121"/>
          <w:shd w:val="clear" w:color="auto" w:fill="FFFFFF"/>
        </w:rPr>
        <w:t>, </w:t>
      </w:r>
      <w:r w:rsidRPr="008D13C7">
        <w:rPr>
          <w:i/>
          <w:iCs/>
          <w:color w:val="212121"/>
          <w:shd w:val="clear" w:color="auto" w:fill="FFFFFF"/>
        </w:rPr>
        <w:t>21</w:t>
      </w:r>
      <w:r w:rsidRPr="008D13C7">
        <w:rPr>
          <w:color w:val="212121"/>
          <w:shd w:val="clear" w:color="auto" w:fill="FFFFFF"/>
        </w:rPr>
        <w:t xml:space="preserve">(6), 1142–1152. </w:t>
      </w:r>
      <w:hyperlink r:id="rId7" w:history="1">
        <w:r w:rsidRPr="008D13C7">
          <w:rPr>
            <w:rStyle w:val="Hyperlink"/>
            <w:shd w:val="clear" w:color="auto" w:fill="FFFFFF"/>
          </w:rPr>
          <w:t>https://doi.org/10.1093/pm/pnz343</w:t>
        </w:r>
      </w:hyperlink>
      <w:r w:rsidRPr="008D13C7">
        <w:rPr>
          <w:color w:val="212121"/>
          <w:shd w:val="clear" w:color="auto" w:fill="FFFFFF"/>
        </w:rPr>
        <w:t xml:space="preserve"> </w:t>
      </w:r>
    </w:p>
    <w:p w:rsidR="00A811F3" w:rsidRPr="008D13C7" w:rsidRDefault="00A811F3" w:rsidP="008D13C7">
      <w:pPr>
        <w:pStyle w:val="NormalWeb"/>
        <w:spacing w:before="0" w:beforeAutospacing="0" w:after="0" w:afterAutospacing="0" w:line="480" w:lineRule="auto"/>
        <w:ind w:left="720" w:hanging="720"/>
      </w:pPr>
      <w:r w:rsidRPr="008D13C7">
        <w:t>National Institute on Drug Abuse. (202</w:t>
      </w:r>
      <w:r w:rsidRPr="008D13C7">
        <w:t>3</w:t>
      </w:r>
      <w:r w:rsidRPr="008D13C7">
        <w:t xml:space="preserve">). </w:t>
      </w:r>
      <w:r w:rsidRPr="008D13C7">
        <w:rPr>
          <w:i/>
          <w:iCs/>
        </w:rPr>
        <w:t>How effective are medications to treat opioid use disorder?</w:t>
      </w:r>
      <w:r w:rsidRPr="008D13C7">
        <w:t xml:space="preserve"> National Institute on Drug Abuse. </w:t>
      </w:r>
      <w:hyperlink r:id="rId8" w:history="1">
        <w:r w:rsidRPr="008D13C7">
          <w:rPr>
            <w:rStyle w:val="Hyperlink"/>
          </w:rPr>
          <w:t>https://nida.nih.gov/publications/research-reports/medications-to-treat-opioid-addiction/efficacy-medications-opioid-use-disorder#:~:text=Methadone%20and%20buprenorphine%20are%20equally</w:t>
        </w:r>
      </w:hyperlink>
      <w:r w:rsidRPr="008D13C7">
        <w:t xml:space="preserve"> </w:t>
      </w:r>
    </w:p>
    <w:p w:rsidR="00A811F3" w:rsidRPr="008D13C7" w:rsidRDefault="00A811F3" w:rsidP="008D13C7">
      <w:pPr>
        <w:pStyle w:val="NormalWeb"/>
        <w:spacing w:before="0" w:beforeAutospacing="0" w:after="0" w:afterAutospacing="0" w:line="480" w:lineRule="auto"/>
        <w:ind w:left="720" w:hanging="720"/>
      </w:pPr>
      <w:r w:rsidRPr="008D13C7">
        <w:t xml:space="preserve"> Shah</w:t>
      </w:r>
      <w:r w:rsidRPr="008D13C7">
        <w:t xml:space="preserve"> </w:t>
      </w:r>
      <w:r w:rsidRPr="008D13C7">
        <w:t>M</w:t>
      </w:r>
      <w:r w:rsidRPr="008D13C7">
        <w:t xml:space="preserve">, &amp; Huecker, M. R. (2019, June 4). </w:t>
      </w:r>
      <w:r w:rsidRPr="008D13C7">
        <w:rPr>
          <w:i/>
          <w:iCs/>
        </w:rPr>
        <w:t>Opioid Withdrawal</w:t>
      </w:r>
      <w:r w:rsidRPr="008D13C7">
        <w:t xml:space="preserve">. Nih.gov; StatPearls Publishing. </w:t>
      </w:r>
      <w:hyperlink r:id="rId9" w:history="1">
        <w:r w:rsidRPr="008D13C7">
          <w:rPr>
            <w:rStyle w:val="Hyperlink"/>
          </w:rPr>
          <w:t>https://www.ncbi.nlm.nih.gov/books/NBK526012/</w:t>
        </w:r>
      </w:hyperlink>
      <w:r w:rsidRPr="008D13C7">
        <w:t xml:space="preserve"> </w:t>
      </w:r>
    </w:p>
    <w:sectPr w:rsidR="00A811F3" w:rsidRPr="008D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92AC9"/>
    <w:multiLevelType w:val="multilevel"/>
    <w:tmpl w:val="2960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NzQyNjc3NjAxMzRV0lEKTi0uzszPAykwrAUAngtKdCwAAAA="/>
  </w:docVars>
  <w:rsids>
    <w:rsidRoot w:val="00677434"/>
    <w:rsid w:val="00242199"/>
    <w:rsid w:val="002D1715"/>
    <w:rsid w:val="002E2B97"/>
    <w:rsid w:val="003B793B"/>
    <w:rsid w:val="003E7670"/>
    <w:rsid w:val="005F3EC8"/>
    <w:rsid w:val="00634715"/>
    <w:rsid w:val="00677434"/>
    <w:rsid w:val="00725D13"/>
    <w:rsid w:val="008407D6"/>
    <w:rsid w:val="008809D6"/>
    <w:rsid w:val="008B438E"/>
    <w:rsid w:val="008D13C7"/>
    <w:rsid w:val="00A118ED"/>
    <w:rsid w:val="00A811F3"/>
    <w:rsid w:val="00AF179D"/>
    <w:rsid w:val="00BA1417"/>
    <w:rsid w:val="00C24270"/>
    <w:rsid w:val="00C65606"/>
    <w:rsid w:val="00CE2566"/>
    <w:rsid w:val="00CF11DC"/>
    <w:rsid w:val="00D57CA4"/>
    <w:rsid w:val="00E145AB"/>
    <w:rsid w:val="00F30809"/>
    <w:rsid w:val="00F510DE"/>
    <w:rsid w:val="00F71D13"/>
    <w:rsid w:val="00F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0609"/>
  <w15:chartTrackingRefBased/>
  <w15:docId w15:val="{4F563012-F498-40C2-95F4-049F6EA7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80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da.nih.gov/publications/research-reports/medications-to-treat-opioid-addiction/efficacy-medications-opioid-use-disorder#:~:text=Methadone%20and%20buprenorphine%20are%20equal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3/pm/pnz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288/jsad.2019.80.4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books/NBK47024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260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31</cp:revision>
  <dcterms:created xsi:type="dcterms:W3CDTF">2023-11-08T07:52:00Z</dcterms:created>
  <dcterms:modified xsi:type="dcterms:W3CDTF">2023-11-09T08:58:00Z</dcterms:modified>
</cp:coreProperties>
</file>