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ED27D4" w:rsidRDefault="00C66274" w:rsidP="00ED27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D4">
        <w:rPr>
          <w:rFonts w:ascii="Times New Roman" w:hAnsi="Times New Roman" w:cs="Times New Roman"/>
          <w:b/>
          <w:sz w:val="24"/>
          <w:szCs w:val="24"/>
        </w:rPr>
        <w:t>Topic 4 DQ 1</w:t>
      </w:r>
    </w:p>
    <w:p w:rsidR="00BE2A5B" w:rsidRPr="00ED27D4" w:rsidRDefault="00C66274" w:rsidP="00ED27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>Evidence-based practice in</w:t>
      </w:r>
      <w:r w:rsidR="00ED27D4" w:rsidRPr="00ED27D4">
        <w:rPr>
          <w:rFonts w:ascii="Times New Roman" w:hAnsi="Times New Roman" w:cs="Times New Roman"/>
          <w:sz w:val="24"/>
          <w:szCs w:val="24"/>
        </w:rPr>
        <w:t>tegrates</w:t>
      </w:r>
      <w:r w:rsidRPr="00ED27D4">
        <w:rPr>
          <w:rFonts w:ascii="Times New Roman" w:hAnsi="Times New Roman" w:cs="Times New Roman"/>
          <w:sz w:val="24"/>
          <w:szCs w:val="24"/>
        </w:rPr>
        <w:t xml:space="preserve"> research evidence with healthcare provider expertise, client preferences, and values to make well-informed clinical decisions (</w:t>
      </w:r>
      <w:r w:rsidR="003B740E" w:rsidRPr="00ED27D4">
        <w:rPr>
          <w:rFonts w:ascii="Times New Roman" w:hAnsi="Times New Roman" w:cs="Times New Roman"/>
          <w:sz w:val="24"/>
          <w:szCs w:val="24"/>
        </w:rPr>
        <w:t>Dagne &amp; Beshah, 2021</w:t>
      </w:r>
      <w:r w:rsidRPr="00ED27D4">
        <w:rPr>
          <w:rFonts w:ascii="Times New Roman" w:hAnsi="Times New Roman" w:cs="Times New Roman"/>
          <w:sz w:val="24"/>
          <w:szCs w:val="24"/>
        </w:rPr>
        <w:t xml:space="preserve">). </w:t>
      </w:r>
      <w:r w:rsidR="00BD68BA" w:rsidRPr="00ED27D4">
        <w:rPr>
          <w:rFonts w:ascii="Times New Roman" w:hAnsi="Times New Roman" w:cs="Times New Roman"/>
          <w:sz w:val="24"/>
          <w:szCs w:val="24"/>
        </w:rPr>
        <w:t xml:space="preserve">My capstone project change proposal </w:t>
      </w:r>
      <w:r w:rsidR="00DB4A55" w:rsidRPr="00ED27D4">
        <w:rPr>
          <w:rFonts w:ascii="Times New Roman" w:hAnsi="Times New Roman" w:cs="Times New Roman"/>
          <w:sz w:val="24"/>
          <w:szCs w:val="24"/>
        </w:rPr>
        <w:t>involves implementing a CAUTI bundle to mitigate catheter-associated urinary infections in adult oncology patients with indwelling catheters</w:t>
      </w:r>
      <w:r w:rsidR="00DB4A55" w:rsidRPr="00ED27D4">
        <w:rPr>
          <w:rFonts w:ascii="Times New Roman" w:hAnsi="Times New Roman" w:cs="Times New Roman"/>
          <w:sz w:val="24"/>
          <w:szCs w:val="24"/>
        </w:rPr>
        <w:t xml:space="preserve">. </w:t>
      </w:r>
      <w:r w:rsidR="009C3B69" w:rsidRPr="00ED27D4">
        <w:rPr>
          <w:rFonts w:ascii="Times New Roman" w:hAnsi="Times New Roman" w:cs="Times New Roman"/>
          <w:sz w:val="24"/>
          <w:szCs w:val="24"/>
        </w:rPr>
        <w:t xml:space="preserve">Local healthcare systems can vary significantly </w:t>
      </w:r>
      <w:r w:rsidR="00ED27D4" w:rsidRPr="00ED27D4">
        <w:rPr>
          <w:rFonts w:ascii="Times New Roman" w:hAnsi="Times New Roman" w:cs="Times New Roman"/>
          <w:sz w:val="24"/>
          <w:szCs w:val="24"/>
        </w:rPr>
        <w:t>regarding</w:t>
      </w:r>
      <w:r w:rsidR="009C3B69" w:rsidRPr="00ED27D4">
        <w:rPr>
          <w:rFonts w:ascii="Times New Roman" w:hAnsi="Times New Roman" w:cs="Times New Roman"/>
          <w:sz w:val="24"/>
          <w:szCs w:val="24"/>
        </w:rPr>
        <w:t xml:space="preserve"> infrastructure, resources, policies, and procedures. Thus, understanding these contextual factors is essential for tailoring the CAUTI protocol to fit the specific needs and capabilities of the local setting. </w:t>
      </w:r>
      <w:r w:rsidR="006253F3" w:rsidRPr="00ED27D4">
        <w:rPr>
          <w:rFonts w:ascii="Times New Roman" w:hAnsi="Times New Roman" w:cs="Times New Roman"/>
          <w:sz w:val="24"/>
          <w:szCs w:val="24"/>
        </w:rPr>
        <w:t>Additionally,</w:t>
      </w:r>
      <w:r w:rsidR="00DB4A55" w:rsidRPr="00ED27D4">
        <w:rPr>
          <w:rFonts w:ascii="Times New Roman" w:hAnsi="Times New Roman" w:cs="Times New Roman"/>
          <w:sz w:val="24"/>
          <w:szCs w:val="24"/>
        </w:rPr>
        <w:t xml:space="preserve"> understand</w:t>
      </w:r>
      <w:r w:rsidR="006253F3" w:rsidRPr="00ED27D4">
        <w:rPr>
          <w:rFonts w:ascii="Times New Roman" w:hAnsi="Times New Roman" w:cs="Times New Roman"/>
          <w:sz w:val="24"/>
          <w:szCs w:val="24"/>
        </w:rPr>
        <w:t>ing</w:t>
      </w:r>
      <w:r w:rsidRPr="00ED27D4">
        <w:rPr>
          <w:rFonts w:ascii="Times New Roman" w:hAnsi="Times New Roman" w:cs="Times New Roman"/>
          <w:sz w:val="24"/>
          <w:szCs w:val="24"/>
        </w:rPr>
        <w:t xml:space="preserve"> the local healthcare system </w:t>
      </w:r>
      <w:r w:rsidR="00DB4A55" w:rsidRPr="00ED27D4">
        <w:rPr>
          <w:rFonts w:ascii="Times New Roman" w:hAnsi="Times New Roman" w:cs="Times New Roman"/>
          <w:sz w:val="24"/>
          <w:szCs w:val="24"/>
        </w:rPr>
        <w:t>during</w:t>
      </w:r>
      <w:r w:rsidRPr="00ED27D4">
        <w:rPr>
          <w:rFonts w:ascii="Times New Roman" w:hAnsi="Times New Roman" w:cs="Times New Roman"/>
          <w:sz w:val="24"/>
          <w:szCs w:val="24"/>
        </w:rPr>
        <w:t xml:space="preserve"> EBP implementation </w:t>
      </w:r>
      <w:r w:rsidR="006253F3" w:rsidRPr="00ED27D4">
        <w:rPr>
          <w:rFonts w:ascii="Times New Roman" w:hAnsi="Times New Roman" w:cs="Times New Roman"/>
          <w:sz w:val="24"/>
          <w:szCs w:val="24"/>
        </w:rPr>
        <w:t xml:space="preserve">is critical </w:t>
      </w:r>
      <w:r w:rsidRPr="00ED27D4">
        <w:rPr>
          <w:rFonts w:ascii="Times New Roman" w:hAnsi="Times New Roman" w:cs="Times New Roman"/>
          <w:sz w:val="24"/>
          <w:szCs w:val="24"/>
        </w:rPr>
        <w:t>as it provides insights into expected indicators, including demographics and resource availability</w:t>
      </w:r>
      <w:r w:rsidR="00E62436" w:rsidRPr="00ED27D4">
        <w:rPr>
          <w:rFonts w:ascii="Times New Roman" w:hAnsi="Times New Roman" w:cs="Times New Roman"/>
          <w:sz w:val="24"/>
          <w:szCs w:val="24"/>
        </w:rPr>
        <w:t xml:space="preserve"> </w:t>
      </w:r>
      <w:r w:rsidR="00E62436" w:rsidRPr="00ED27D4">
        <w:rPr>
          <w:rFonts w:ascii="Times New Roman" w:hAnsi="Times New Roman" w:cs="Times New Roman"/>
          <w:sz w:val="24"/>
          <w:szCs w:val="24"/>
        </w:rPr>
        <w:t>(Dagne &amp; Beshah, 2021</w:t>
      </w:r>
      <w:r w:rsidR="00E62436" w:rsidRPr="00ED27D4">
        <w:rPr>
          <w:rFonts w:ascii="Times New Roman" w:hAnsi="Times New Roman" w:cs="Times New Roman"/>
          <w:sz w:val="24"/>
          <w:szCs w:val="24"/>
        </w:rPr>
        <w:t>)</w:t>
      </w:r>
      <w:r w:rsidRPr="00ED27D4">
        <w:rPr>
          <w:rFonts w:ascii="Times New Roman" w:hAnsi="Times New Roman" w:cs="Times New Roman"/>
          <w:sz w:val="24"/>
          <w:szCs w:val="24"/>
        </w:rPr>
        <w:t xml:space="preserve">. </w:t>
      </w:r>
      <w:r w:rsidR="00182732" w:rsidRPr="00ED27D4">
        <w:rPr>
          <w:rFonts w:ascii="Times New Roman" w:hAnsi="Times New Roman" w:cs="Times New Roman"/>
          <w:sz w:val="24"/>
          <w:szCs w:val="24"/>
        </w:rPr>
        <w:t xml:space="preserve">More so, it allows for the apt consideration of specific contextual aspects that can impact the success or challenges of implementing an intervention. </w:t>
      </w:r>
    </w:p>
    <w:p w:rsidR="00F91F6C" w:rsidRPr="00ED27D4" w:rsidRDefault="00C66274" w:rsidP="00ED27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 xml:space="preserve">The organizational structure at the local level </w:t>
      </w:r>
      <w:r w:rsidR="00ED27D4" w:rsidRPr="00ED27D4">
        <w:rPr>
          <w:rFonts w:ascii="Times New Roman" w:hAnsi="Times New Roman" w:cs="Times New Roman"/>
          <w:sz w:val="24"/>
          <w:szCs w:val="24"/>
        </w:rPr>
        <w:t>bolsters</w:t>
      </w:r>
      <w:r w:rsidRPr="00ED27D4">
        <w:rPr>
          <w:rFonts w:ascii="Times New Roman" w:hAnsi="Times New Roman" w:cs="Times New Roman"/>
          <w:sz w:val="24"/>
          <w:szCs w:val="24"/>
        </w:rPr>
        <w:t xml:space="preserve"> successful implementation of </w:t>
      </w:r>
      <w:r w:rsidR="006253F3" w:rsidRPr="00ED27D4">
        <w:rPr>
          <w:rFonts w:ascii="Times New Roman" w:hAnsi="Times New Roman" w:cs="Times New Roman"/>
          <w:sz w:val="24"/>
          <w:szCs w:val="24"/>
        </w:rPr>
        <w:t xml:space="preserve">the </w:t>
      </w:r>
      <w:r w:rsidRPr="00ED27D4">
        <w:rPr>
          <w:rFonts w:ascii="Times New Roman" w:hAnsi="Times New Roman" w:cs="Times New Roman"/>
          <w:sz w:val="24"/>
          <w:szCs w:val="24"/>
        </w:rPr>
        <w:t>EBP</w:t>
      </w:r>
      <w:r w:rsidR="009C3B69" w:rsidRPr="00ED27D4">
        <w:rPr>
          <w:rFonts w:ascii="Times New Roman" w:hAnsi="Times New Roman" w:cs="Times New Roman"/>
          <w:sz w:val="24"/>
          <w:szCs w:val="24"/>
        </w:rPr>
        <w:t xml:space="preserve"> change project</w:t>
      </w:r>
      <w:r w:rsidRPr="00ED27D4">
        <w:rPr>
          <w:rFonts w:ascii="Times New Roman" w:hAnsi="Times New Roman" w:cs="Times New Roman"/>
          <w:sz w:val="24"/>
          <w:szCs w:val="24"/>
        </w:rPr>
        <w:t xml:space="preserve">, ensuring essential resources like funding, adequate human resources, and training opportunities are readily accessible. </w:t>
      </w:r>
      <w:r w:rsidR="009665FA" w:rsidRPr="00ED27D4">
        <w:rPr>
          <w:rFonts w:ascii="Times New Roman" w:hAnsi="Times New Roman" w:cs="Times New Roman"/>
          <w:sz w:val="24"/>
          <w:szCs w:val="24"/>
        </w:rPr>
        <w:t xml:space="preserve">Most importantly, </w:t>
      </w:r>
      <w:r w:rsidR="001436B0" w:rsidRPr="00ED27D4">
        <w:rPr>
          <w:rFonts w:ascii="Times New Roman" w:hAnsi="Times New Roman" w:cs="Times New Roman"/>
          <w:sz w:val="24"/>
          <w:szCs w:val="24"/>
        </w:rPr>
        <w:t>being cognizant of the</w:t>
      </w:r>
      <w:r w:rsidR="009665FA" w:rsidRPr="00ED27D4">
        <w:rPr>
          <w:rFonts w:ascii="Times New Roman" w:hAnsi="Times New Roman" w:cs="Times New Roman"/>
          <w:sz w:val="24"/>
          <w:szCs w:val="24"/>
        </w:rPr>
        <w:t xml:space="preserve"> local resource constraints and capabilities helps in realistic planning, ensuring that the CAUTI prevention protocol is feasible within the given con</w:t>
      </w:r>
      <w:r w:rsidR="00ED27D4" w:rsidRPr="00ED27D4">
        <w:rPr>
          <w:rFonts w:ascii="Times New Roman" w:hAnsi="Times New Roman" w:cs="Times New Roman"/>
          <w:sz w:val="24"/>
          <w:szCs w:val="24"/>
        </w:rPr>
        <w:t>dition</w:t>
      </w:r>
      <w:r w:rsidR="009665FA" w:rsidRPr="00ED27D4">
        <w:rPr>
          <w:rFonts w:ascii="Times New Roman" w:hAnsi="Times New Roman" w:cs="Times New Roman"/>
          <w:sz w:val="24"/>
          <w:szCs w:val="24"/>
        </w:rPr>
        <w:t xml:space="preserve">s. </w:t>
      </w:r>
      <w:r w:rsidR="001436B0" w:rsidRPr="00ED27D4">
        <w:rPr>
          <w:rFonts w:ascii="Times New Roman" w:hAnsi="Times New Roman" w:cs="Times New Roman"/>
          <w:sz w:val="24"/>
          <w:szCs w:val="24"/>
        </w:rPr>
        <w:t>T</w:t>
      </w:r>
      <w:r w:rsidRPr="00ED27D4">
        <w:rPr>
          <w:rFonts w:ascii="Times New Roman" w:hAnsi="Times New Roman" w:cs="Times New Roman"/>
          <w:sz w:val="24"/>
          <w:szCs w:val="24"/>
        </w:rPr>
        <w:t>he local healthcare system is vital for identifying needs and gaps in care provision that the EBP project should address to improve the health of the target patient population</w:t>
      </w:r>
      <w:r w:rsidR="002F6820" w:rsidRPr="00ED27D4">
        <w:rPr>
          <w:rFonts w:ascii="Times New Roman" w:hAnsi="Times New Roman" w:cs="Times New Roman"/>
          <w:sz w:val="24"/>
          <w:szCs w:val="24"/>
        </w:rPr>
        <w:t xml:space="preserve"> (Storey et al., 2019)</w:t>
      </w:r>
      <w:r w:rsidRPr="00ED27D4">
        <w:rPr>
          <w:rFonts w:ascii="Times New Roman" w:hAnsi="Times New Roman" w:cs="Times New Roman"/>
          <w:sz w:val="24"/>
          <w:szCs w:val="24"/>
        </w:rPr>
        <w:t xml:space="preserve">. The primary focus of the EBP project is to address population health issues identified through an examination of the local healthcare system. </w:t>
      </w:r>
      <w:r w:rsidR="001436B0" w:rsidRPr="00ED27D4">
        <w:rPr>
          <w:rFonts w:ascii="Times New Roman" w:hAnsi="Times New Roman" w:cs="Times New Roman"/>
          <w:sz w:val="24"/>
          <w:szCs w:val="24"/>
        </w:rPr>
        <w:t xml:space="preserve">As such, tailoring the intervention to the specific needs and characteristics of adult oncology patients in the local setting enhances the relevance and effectiveness of the CAUTI </w:t>
      </w:r>
      <w:r w:rsidR="00627E71" w:rsidRPr="00ED27D4">
        <w:rPr>
          <w:rFonts w:ascii="Times New Roman" w:hAnsi="Times New Roman" w:cs="Times New Roman"/>
          <w:sz w:val="24"/>
          <w:szCs w:val="24"/>
        </w:rPr>
        <w:t xml:space="preserve">bundle </w:t>
      </w:r>
      <w:r w:rsidR="001436B0" w:rsidRPr="00ED27D4">
        <w:rPr>
          <w:rFonts w:ascii="Times New Roman" w:hAnsi="Times New Roman" w:cs="Times New Roman"/>
          <w:sz w:val="24"/>
          <w:szCs w:val="24"/>
        </w:rPr>
        <w:t>protocol.</w:t>
      </w:r>
    </w:p>
    <w:p w:rsidR="00ED27D4" w:rsidRDefault="00627E71" w:rsidP="00ED27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lastRenderedPageBreak/>
        <w:t>Furthermore, comprehending</w:t>
      </w:r>
      <w:r w:rsidR="00C66274" w:rsidRPr="00ED27D4">
        <w:rPr>
          <w:rFonts w:ascii="Times New Roman" w:hAnsi="Times New Roman" w:cs="Times New Roman"/>
          <w:sz w:val="24"/>
          <w:szCs w:val="24"/>
        </w:rPr>
        <w:t xml:space="preserve"> the healthcare system at the local level is </w:t>
      </w:r>
      <w:r w:rsidR="00ED27D4" w:rsidRPr="00ED27D4">
        <w:rPr>
          <w:rFonts w:ascii="Times New Roman" w:hAnsi="Times New Roman" w:cs="Times New Roman"/>
          <w:sz w:val="24"/>
          <w:szCs w:val="24"/>
        </w:rPr>
        <w:t>crucial</w:t>
      </w:r>
      <w:r w:rsidR="00C66274" w:rsidRPr="00ED27D4">
        <w:rPr>
          <w:rFonts w:ascii="Times New Roman" w:hAnsi="Times New Roman" w:cs="Times New Roman"/>
          <w:sz w:val="24"/>
          <w:szCs w:val="24"/>
        </w:rPr>
        <w:t xml:space="preserve"> because it informs organizational culture facets, such as </w:t>
      </w:r>
      <w:r w:rsidRPr="00ED27D4">
        <w:rPr>
          <w:rFonts w:ascii="Times New Roman" w:hAnsi="Times New Roman" w:cs="Times New Roman"/>
          <w:sz w:val="24"/>
          <w:szCs w:val="24"/>
        </w:rPr>
        <w:t>guidelines</w:t>
      </w:r>
      <w:r w:rsidR="00C66274" w:rsidRPr="00ED27D4">
        <w:rPr>
          <w:rFonts w:ascii="Times New Roman" w:hAnsi="Times New Roman" w:cs="Times New Roman"/>
          <w:sz w:val="24"/>
          <w:szCs w:val="24"/>
        </w:rPr>
        <w:t xml:space="preserve"> and norms, influencing the successful implementation of EBP. </w:t>
      </w:r>
      <w:r w:rsidR="0048268E" w:rsidRPr="00ED27D4">
        <w:rPr>
          <w:rFonts w:ascii="Times New Roman" w:hAnsi="Times New Roman" w:cs="Times New Roman"/>
          <w:sz w:val="24"/>
          <w:szCs w:val="24"/>
        </w:rPr>
        <w:t xml:space="preserve">Understanding the organizational culture also helps </w:t>
      </w:r>
      <w:r w:rsidR="00ED27D4" w:rsidRPr="00ED27D4">
        <w:rPr>
          <w:rFonts w:ascii="Times New Roman" w:hAnsi="Times New Roman" w:cs="Times New Roman"/>
          <w:sz w:val="24"/>
          <w:szCs w:val="24"/>
        </w:rPr>
        <w:t>design</w:t>
      </w:r>
      <w:r w:rsidR="0048268E" w:rsidRPr="00ED27D4">
        <w:rPr>
          <w:rFonts w:ascii="Times New Roman" w:hAnsi="Times New Roman" w:cs="Times New Roman"/>
          <w:sz w:val="24"/>
          <w:szCs w:val="24"/>
        </w:rPr>
        <w:t xml:space="preserve"> bespoke implementation strategies that align with the values and practices of the specific healthcare environment.</w:t>
      </w:r>
      <w:r w:rsidR="00754A39" w:rsidRPr="00ED27D4">
        <w:rPr>
          <w:rFonts w:ascii="Times New Roman" w:hAnsi="Times New Roman" w:cs="Times New Roman"/>
          <w:sz w:val="24"/>
          <w:szCs w:val="24"/>
        </w:rPr>
        <w:t xml:space="preserve"> Per se, these </w:t>
      </w:r>
      <w:r w:rsidR="00C66274" w:rsidRPr="00ED27D4">
        <w:rPr>
          <w:rFonts w:ascii="Times New Roman" w:hAnsi="Times New Roman" w:cs="Times New Roman"/>
          <w:sz w:val="24"/>
          <w:szCs w:val="24"/>
        </w:rPr>
        <w:t>cultural elements impact stakeholder teamwork in the EBP process</w:t>
      </w:r>
      <w:r w:rsidR="00754A39" w:rsidRPr="00ED27D4">
        <w:rPr>
          <w:rFonts w:ascii="Times New Roman" w:hAnsi="Times New Roman" w:cs="Times New Roman"/>
          <w:sz w:val="24"/>
          <w:szCs w:val="24"/>
        </w:rPr>
        <w:t xml:space="preserve"> and enhance team communication</w:t>
      </w:r>
      <w:r w:rsidR="00C66274" w:rsidRPr="00ED27D4">
        <w:rPr>
          <w:rFonts w:ascii="Times New Roman" w:hAnsi="Times New Roman" w:cs="Times New Roman"/>
          <w:sz w:val="24"/>
          <w:szCs w:val="24"/>
        </w:rPr>
        <w:t>. According to my course preceptor, changes at their workplace involved comprehensive planning, needs assessment, and opportunities evaluation. Similarly, for my change proje</w:t>
      </w:r>
      <w:r w:rsidR="00BD68BA" w:rsidRPr="00ED27D4">
        <w:rPr>
          <w:rFonts w:ascii="Times New Roman" w:hAnsi="Times New Roman" w:cs="Times New Roman"/>
          <w:sz w:val="24"/>
          <w:szCs w:val="24"/>
        </w:rPr>
        <w:t>ct</w:t>
      </w:r>
      <w:r w:rsidR="00C66274" w:rsidRPr="00ED27D4">
        <w:rPr>
          <w:rFonts w:ascii="Times New Roman" w:hAnsi="Times New Roman" w:cs="Times New Roman"/>
          <w:sz w:val="24"/>
          <w:szCs w:val="24"/>
        </w:rPr>
        <w:t>, multifaceted implementation strategies will be integrated to promote the use of research evidence in clinical and administrative decision-making (Hulscher &amp; Wensing, 2020).</w:t>
      </w:r>
      <w:r w:rsidR="009F5E31" w:rsidRPr="00ED2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7D4" w:rsidRPr="00ED27D4" w:rsidRDefault="00ED27D4" w:rsidP="00ED27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27D4">
        <w:rPr>
          <w:rFonts w:ascii="Times New Roman" w:hAnsi="Times New Roman" w:cs="Times New Roman"/>
          <w:sz w:val="24"/>
          <w:szCs w:val="24"/>
        </w:rPr>
        <w:t>Additionally</w:t>
      </w:r>
      <w:r w:rsidR="009F5E31" w:rsidRPr="00ED27D4">
        <w:rPr>
          <w:rFonts w:ascii="Times New Roman" w:hAnsi="Times New Roman" w:cs="Times New Roman"/>
          <w:sz w:val="24"/>
          <w:szCs w:val="24"/>
        </w:rPr>
        <w:t>, I will conduct a thorough literature review to understand the general principles of CAUTI prevention in adult oncology patients</w:t>
      </w:r>
      <w:r w:rsidR="00084383" w:rsidRPr="00ED27D4">
        <w:rPr>
          <w:rFonts w:ascii="Times New Roman" w:hAnsi="Times New Roman" w:cs="Times New Roman"/>
          <w:sz w:val="24"/>
          <w:szCs w:val="24"/>
        </w:rPr>
        <w:t>, providing</w:t>
      </w:r>
      <w:r w:rsidR="009F5E31" w:rsidRPr="00ED27D4">
        <w:rPr>
          <w:rFonts w:ascii="Times New Roman" w:hAnsi="Times New Roman" w:cs="Times New Roman"/>
          <w:sz w:val="24"/>
          <w:szCs w:val="24"/>
        </w:rPr>
        <w:t xml:space="preserve"> a foundation for </w:t>
      </w:r>
      <w:r w:rsidR="00084383" w:rsidRPr="00ED27D4">
        <w:rPr>
          <w:rFonts w:ascii="Times New Roman" w:hAnsi="Times New Roman" w:cs="Times New Roman"/>
          <w:sz w:val="24"/>
          <w:szCs w:val="24"/>
        </w:rPr>
        <w:t>my change</w:t>
      </w:r>
      <w:r w:rsidR="009F5E31" w:rsidRPr="00ED27D4">
        <w:rPr>
          <w:rFonts w:ascii="Times New Roman" w:hAnsi="Times New Roman" w:cs="Times New Roman"/>
          <w:sz w:val="24"/>
          <w:szCs w:val="24"/>
        </w:rPr>
        <w:t xml:space="preserve"> project.</w:t>
      </w:r>
      <w:r w:rsidR="00084383" w:rsidRPr="00ED27D4">
        <w:rPr>
          <w:rFonts w:ascii="Times New Roman" w:hAnsi="Times New Roman" w:cs="Times New Roman"/>
          <w:sz w:val="24"/>
          <w:szCs w:val="24"/>
        </w:rPr>
        <w:t xml:space="preserve"> Reviewing the local healthcare policies and procedures associated with infection prevention</w:t>
      </w:r>
      <w:r w:rsidR="00A32A97" w:rsidRPr="00ED27D4">
        <w:rPr>
          <w:rFonts w:ascii="Times New Roman" w:hAnsi="Times New Roman" w:cs="Times New Roman"/>
          <w:sz w:val="24"/>
          <w:szCs w:val="24"/>
        </w:rPr>
        <w:t>, CAUTIs</w:t>
      </w:r>
      <w:r w:rsidRPr="00ED27D4">
        <w:rPr>
          <w:rFonts w:ascii="Times New Roman" w:hAnsi="Times New Roman" w:cs="Times New Roman"/>
          <w:sz w:val="24"/>
          <w:szCs w:val="24"/>
        </w:rPr>
        <w:t>,</w:t>
      </w:r>
      <w:r w:rsidR="00A32A97" w:rsidRPr="00ED27D4">
        <w:rPr>
          <w:rFonts w:ascii="Times New Roman" w:hAnsi="Times New Roman" w:cs="Times New Roman"/>
          <w:sz w:val="24"/>
          <w:szCs w:val="24"/>
        </w:rPr>
        <w:t xml:space="preserve"> and oncology care is integral for successful implementation.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D4">
        <w:rPr>
          <w:rFonts w:ascii="Times New Roman" w:hAnsi="Times New Roman" w:cs="Times New Roman"/>
          <w:sz w:val="24"/>
          <w:szCs w:val="24"/>
        </w:rPr>
        <w:t>Another essential factor for my project will involve establishing a shared vision and objectives for project completion and success. Supportive leadership plays a vital role in realizing transformative change within the healthcare facility, ensuring the commitment of resources and leveraging stakeholders' knowledge to implement the initiative (Rogers et al., 2021). Overcoming complacency is a significant obstacle in the implementation of change projects. Therefore, for my change project, I will explore strategies to address and mitigate complacency among stakeholders, aiming to ensure the project's success.</w:t>
      </w:r>
    </w:p>
    <w:p w:rsidR="00C66274" w:rsidRPr="00ED27D4" w:rsidRDefault="00C66274" w:rsidP="00ED27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D27D4" w:rsidRDefault="00ED2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2A97" w:rsidRPr="00ED27D4" w:rsidRDefault="00A32A97" w:rsidP="00ED27D4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D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B740E" w:rsidRPr="00ED27D4" w:rsidRDefault="003B740E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>Dagne, A. H., &amp; Beshah, M. H. (2021). Implementation of evidence-based practice: The experience of nurses and midwives.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ED27D4">
        <w:rPr>
          <w:rFonts w:ascii="Times New Roman" w:hAnsi="Times New Roman" w:cs="Times New Roman"/>
          <w:sz w:val="24"/>
          <w:szCs w:val="24"/>
        </w:rPr>
        <w:t>,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D27D4">
        <w:rPr>
          <w:rFonts w:ascii="Times New Roman" w:hAnsi="Times New Roman" w:cs="Times New Roman"/>
          <w:sz w:val="24"/>
          <w:szCs w:val="24"/>
        </w:rPr>
        <w:t xml:space="preserve">(8), e0256600. </w:t>
      </w:r>
      <w:hyperlink r:id="rId6" w:history="1">
        <w:r w:rsidRPr="00ED27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https://doi.org/10.1371/journal.pone.0256600</w:t>
        </w:r>
      </w:hyperlink>
    </w:p>
    <w:p w:rsidR="00897A93" w:rsidRPr="00ED27D4" w:rsidRDefault="00897A93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>Hulscher, M., &amp; Wensing, M. (2020). Multifaceted implementation strategies. Improving patient care. 313–327. </w:t>
      </w:r>
      <w:hyperlink r:id="rId7" w:history="1">
        <w:r w:rsidRPr="00ED27D4">
          <w:rPr>
            <w:rStyle w:val="Hyperlink"/>
            <w:rFonts w:ascii="Times New Roman" w:hAnsi="Times New Roman" w:cs="Times New Roman"/>
            <w:sz w:val="24"/>
            <w:szCs w:val="24"/>
          </w:rPr>
          <w:t>https://doi.10.1002/9781119488620.ch18</w:t>
        </w:r>
      </w:hyperlink>
    </w:p>
    <w:p w:rsidR="00897A93" w:rsidRPr="00ED27D4" w:rsidRDefault="00897A93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>Rogers, H. L., Pablo Hernando, S., Núñez-Fernández, S., Sanchez, A., Martos, C., Moreno, M., &amp; Grandes, G. (2021). Barriers and facilitators in the implementation of an evidence-based health promotion intervention in a primary care setting: a qualitative study.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>Journal of Health Organization and Management</w:t>
      </w:r>
      <w:r w:rsidRPr="00ED27D4">
        <w:rPr>
          <w:rFonts w:ascii="Times New Roman" w:hAnsi="Times New Roman" w:cs="Times New Roman"/>
          <w:sz w:val="24"/>
          <w:szCs w:val="24"/>
        </w:rPr>
        <w:t>,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 xml:space="preserve">ahead-of-print </w:t>
      </w:r>
      <w:r w:rsidRPr="00ED27D4">
        <w:rPr>
          <w:rFonts w:ascii="Times New Roman" w:hAnsi="Times New Roman" w:cs="Times New Roman"/>
          <w:sz w:val="24"/>
          <w:szCs w:val="24"/>
        </w:rPr>
        <w:t xml:space="preserve">(ahead-of-print), 349–367. </w:t>
      </w:r>
      <w:hyperlink r:id="rId8" w:history="1">
        <w:r w:rsidRPr="00ED27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https://doi.org/10.1108/JHOM-12-2020-0512</w:t>
        </w:r>
      </w:hyperlink>
    </w:p>
    <w:p w:rsidR="002F6820" w:rsidRPr="00ED27D4" w:rsidRDefault="002F6820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D27D4">
        <w:rPr>
          <w:rFonts w:ascii="Times New Roman" w:hAnsi="Times New Roman" w:cs="Times New Roman"/>
          <w:sz w:val="24"/>
          <w:szCs w:val="24"/>
        </w:rPr>
        <w:t>Storey, S., Wagnes, L., LaMothe, J., Pittman, J., Cohee, A., &amp; Newhouse, R. (2019). Building Evidence-Based Nursing Practice Capacity in a Large Statewide Health System: A Multimodal Approach.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>The Journal of Nursing Administration</w:t>
      </w:r>
      <w:r w:rsidRPr="00ED27D4">
        <w:rPr>
          <w:rFonts w:ascii="Times New Roman" w:hAnsi="Times New Roman" w:cs="Times New Roman"/>
          <w:sz w:val="24"/>
          <w:szCs w:val="24"/>
        </w:rPr>
        <w:t>, </w:t>
      </w:r>
      <w:r w:rsidRPr="00ED27D4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ED27D4">
        <w:rPr>
          <w:rFonts w:ascii="Times New Roman" w:hAnsi="Times New Roman" w:cs="Times New Roman"/>
          <w:sz w:val="24"/>
          <w:szCs w:val="24"/>
        </w:rPr>
        <w:t xml:space="preserve">(4), 208–214. </w:t>
      </w:r>
      <w:hyperlink r:id="rId9" w:history="1">
        <w:r w:rsidRPr="00ED27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https://doi.org/10.1097/NNA.0000000000000739</w:t>
        </w:r>
      </w:hyperlink>
    </w:p>
    <w:p w:rsidR="002F6820" w:rsidRPr="00ED27D4" w:rsidRDefault="002F6820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2A97" w:rsidRPr="00ED27D4" w:rsidRDefault="00A32A97" w:rsidP="00ED27D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32A97" w:rsidRPr="00ED27D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BA" w:rsidRDefault="006D63BA" w:rsidP="00ED27D4">
      <w:pPr>
        <w:spacing w:after="0" w:line="240" w:lineRule="auto"/>
      </w:pPr>
      <w:r>
        <w:separator/>
      </w:r>
    </w:p>
  </w:endnote>
  <w:endnote w:type="continuationSeparator" w:id="0">
    <w:p w:rsidR="006D63BA" w:rsidRDefault="006D63BA" w:rsidP="00ED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BA" w:rsidRDefault="006D63BA" w:rsidP="00ED27D4">
      <w:pPr>
        <w:spacing w:after="0" w:line="240" w:lineRule="auto"/>
      </w:pPr>
      <w:r>
        <w:separator/>
      </w:r>
    </w:p>
  </w:footnote>
  <w:footnote w:type="continuationSeparator" w:id="0">
    <w:p w:rsidR="006D63BA" w:rsidRDefault="006D63BA" w:rsidP="00ED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550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27D4" w:rsidRDefault="00ED27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3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7D4" w:rsidRDefault="00ED27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1MLS0MDC3NDYzN7ZQ0lEKTi0uzszPAykwrAUAd3cYVSwAAAA="/>
  </w:docVars>
  <w:rsids>
    <w:rsidRoot w:val="00C66274"/>
    <w:rsid w:val="00084383"/>
    <w:rsid w:val="00090891"/>
    <w:rsid w:val="000C751F"/>
    <w:rsid w:val="001436B0"/>
    <w:rsid w:val="00182732"/>
    <w:rsid w:val="0021665A"/>
    <w:rsid w:val="002F6820"/>
    <w:rsid w:val="00330F7B"/>
    <w:rsid w:val="003B740E"/>
    <w:rsid w:val="0048268E"/>
    <w:rsid w:val="006253F3"/>
    <w:rsid w:val="00627E71"/>
    <w:rsid w:val="006D63BA"/>
    <w:rsid w:val="00754A39"/>
    <w:rsid w:val="00897A93"/>
    <w:rsid w:val="009665FA"/>
    <w:rsid w:val="009C3B69"/>
    <w:rsid w:val="009F4C6A"/>
    <w:rsid w:val="009F5E31"/>
    <w:rsid w:val="00A32A97"/>
    <w:rsid w:val="00BD68BA"/>
    <w:rsid w:val="00BE2A5B"/>
    <w:rsid w:val="00C66274"/>
    <w:rsid w:val="00DB4A55"/>
    <w:rsid w:val="00E62436"/>
    <w:rsid w:val="00ED27D4"/>
    <w:rsid w:val="00F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E7DAE"/>
  <w15:chartTrackingRefBased/>
  <w15:docId w15:val="{DE6C307C-2F5C-4170-B543-94E7B53F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A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D4"/>
  </w:style>
  <w:style w:type="paragraph" w:styleId="Footer">
    <w:name w:val="footer"/>
    <w:basedOn w:val="Normal"/>
    <w:link w:val="FooterChar"/>
    <w:uiPriority w:val="99"/>
    <w:unhideWhenUsed/>
    <w:rsid w:val="00ED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D4"/>
  </w:style>
  <w:style w:type="paragraph" w:styleId="NormalWeb">
    <w:name w:val="Normal (Web)"/>
    <w:basedOn w:val="Normal"/>
    <w:uiPriority w:val="99"/>
    <w:semiHidden/>
    <w:unhideWhenUsed/>
    <w:rsid w:val="00ED27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28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513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1837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43065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0795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0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46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45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611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680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JHOM-12-2020-05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10.1002/9781119488620.ch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566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97/NNA.000000000000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639</Words>
  <Characters>4189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2023-11-15T06:06:00Z</dcterms:created>
  <dcterms:modified xsi:type="dcterms:W3CDTF">2023-11-15T06:58:00Z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cbfef9a7-21f2-4f88-822d-8b8df9a30fcd</vt:lpwstr>
  </property>
</Properties>
</file>