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F87EC" w14:textId="77777777" w:rsidR="00466848" w:rsidRPr="00466848" w:rsidRDefault="00466848" w:rsidP="00466848">
      <w:pPr>
        <w:spacing w:after="0" w:line="240" w:lineRule="auto"/>
        <w:ind w:left="488"/>
        <w:outlineLvl w:val="2"/>
        <w:rPr>
          <w:rFonts w:ascii="var(--font-family-display)" w:eastAsia="Times New Roman" w:hAnsi="var(--font-family-display)" w:cs="Times New Roman"/>
          <w:b/>
          <w:bCs/>
          <w:kern w:val="0"/>
          <w:sz w:val="27"/>
          <w:szCs w:val="27"/>
          <w14:ligatures w14:val="none"/>
        </w:rPr>
      </w:pPr>
      <w:r w:rsidRPr="00466848">
        <w:rPr>
          <w:rFonts w:ascii="var(--font-family-display)" w:eastAsia="Times New Roman" w:hAnsi="var(--font-family-display)" w:cs="Times New Roman"/>
          <w:b/>
          <w:bCs/>
          <w:kern w:val="0"/>
          <w:sz w:val="27"/>
          <w:szCs w:val="27"/>
          <w14:ligatures w14:val="none"/>
        </w:rPr>
        <w:t>Re: Week 12 Discussion 1: Pregnancy and Lactation Research</w:t>
      </w:r>
    </w:p>
    <w:p w14:paraId="371E662A" w14:textId="77777777" w:rsidR="00466848" w:rsidRPr="00466848" w:rsidRDefault="00466848" w:rsidP="00466848">
      <w:pPr>
        <w:spacing w:after="0" w:line="240" w:lineRule="auto"/>
        <w:ind w:left="488"/>
        <w:rPr>
          <w:rFonts w:ascii="Times New Roman" w:eastAsia="Times New Roman" w:hAnsi="Times New Roman" w:cs="Times New Roman"/>
          <w:kern w:val="0"/>
          <w:sz w:val="24"/>
          <w:szCs w:val="24"/>
          <w14:ligatures w14:val="none"/>
        </w:rPr>
      </w:pPr>
      <w:r w:rsidRPr="00466848">
        <w:rPr>
          <w:rFonts w:ascii="Times New Roman" w:eastAsia="Times New Roman" w:hAnsi="Times New Roman" w:cs="Times New Roman"/>
          <w:kern w:val="0"/>
          <w:sz w:val="24"/>
          <w:szCs w:val="24"/>
          <w14:ligatures w14:val="none"/>
        </w:rPr>
        <w:t>by </w:t>
      </w:r>
      <w:hyperlink r:id="rId4" w:history="1">
        <w:r w:rsidRPr="00466848">
          <w:rPr>
            <w:rFonts w:ascii="Times New Roman" w:eastAsia="Times New Roman" w:hAnsi="Times New Roman" w:cs="Times New Roman"/>
            <w:color w:val="0000FF"/>
            <w:kern w:val="0"/>
            <w:sz w:val="24"/>
            <w:szCs w:val="24"/>
            <w:u w:val="single"/>
            <w14:ligatures w14:val="none"/>
          </w:rPr>
          <w:t>Ian Smith</w:t>
        </w:r>
      </w:hyperlink>
      <w:r w:rsidRPr="00466848">
        <w:rPr>
          <w:rFonts w:ascii="Times New Roman" w:eastAsia="Times New Roman" w:hAnsi="Times New Roman" w:cs="Times New Roman"/>
          <w:kern w:val="0"/>
          <w:sz w:val="24"/>
          <w:szCs w:val="24"/>
          <w14:ligatures w14:val="none"/>
        </w:rPr>
        <w:t> - Wednesday, 15 November 2023, 1:06 PM</w:t>
      </w:r>
    </w:p>
    <w:p w14:paraId="244235A5" w14:textId="77777777" w:rsidR="00466848" w:rsidRPr="00466848" w:rsidRDefault="00466848" w:rsidP="00466848">
      <w:pPr>
        <w:spacing w:after="100" w:afterAutospacing="1" w:line="240" w:lineRule="auto"/>
        <w:ind w:left="488"/>
        <w:jc w:val="center"/>
        <w:rPr>
          <w:rFonts w:ascii="Times New Roman" w:eastAsia="Times New Roman" w:hAnsi="Times New Roman" w:cs="Times New Roman"/>
          <w:kern w:val="0"/>
          <w:sz w:val="24"/>
          <w:szCs w:val="24"/>
          <w14:ligatures w14:val="none"/>
        </w:rPr>
      </w:pPr>
      <w:r w:rsidRPr="00466848">
        <w:rPr>
          <w:rFonts w:ascii="Times New Roman" w:eastAsia="Times New Roman" w:hAnsi="Times New Roman" w:cs="Times New Roman"/>
          <w:b/>
          <w:bCs/>
          <w:kern w:val="0"/>
          <w:sz w:val="24"/>
          <w:szCs w:val="24"/>
          <w14:ligatures w14:val="none"/>
        </w:rPr>
        <w:t>Week 12 Primary Post</w:t>
      </w:r>
    </w:p>
    <w:p w14:paraId="1B10D35C" w14:textId="77777777" w:rsidR="00466848" w:rsidRPr="00466848" w:rsidRDefault="00466848" w:rsidP="00466848">
      <w:pPr>
        <w:spacing w:after="100" w:afterAutospacing="1" w:line="240" w:lineRule="auto"/>
        <w:ind w:left="488"/>
        <w:rPr>
          <w:rFonts w:ascii="Times New Roman" w:eastAsia="Times New Roman" w:hAnsi="Times New Roman" w:cs="Times New Roman"/>
          <w:kern w:val="0"/>
          <w:sz w:val="24"/>
          <w:szCs w:val="24"/>
          <w14:ligatures w14:val="none"/>
        </w:rPr>
      </w:pPr>
      <w:r w:rsidRPr="00466848">
        <w:rPr>
          <w:rFonts w:ascii="Times New Roman" w:eastAsia="Times New Roman" w:hAnsi="Times New Roman" w:cs="Times New Roman"/>
          <w:kern w:val="0"/>
          <w:sz w:val="24"/>
          <w:szCs w:val="24"/>
          <w14:ligatures w14:val="none"/>
        </w:rPr>
        <w:t xml:space="preserve">Pregnancy and lactation are factors that can change a variety of things in a persons’ life.  These changes range from the obvious lifestyle changes that come with having a new infant in the household, to physiological changes in the body of the patient.  This week's discussion post will review some of the changes in treatment that may have to take place if a patient with bipolar </w:t>
      </w:r>
      <w:proofErr w:type="gramStart"/>
      <w:r w:rsidRPr="00466848">
        <w:rPr>
          <w:rFonts w:ascii="Times New Roman" w:eastAsia="Times New Roman" w:hAnsi="Times New Roman" w:cs="Times New Roman"/>
          <w:kern w:val="0"/>
          <w:sz w:val="24"/>
          <w:szCs w:val="24"/>
          <w14:ligatures w14:val="none"/>
        </w:rPr>
        <w:t>disorder,</w:t>
      </w:r>
      <w:proofErr w:type="gramEnd"/>
      <w:r w:rsidRPr="00466848">
        <w:rPr>
          <w:rFonts w:ascii="Times New Roman" w:eastAsia="Times New Roman" w:hAnsi="Times New Roman" w:cs="Times New Roman"/>
          <w:kern w:val="0"/>
          <w:sz w:val="24"/>
          <w:szCs w:val="24"/>
          <w14:ligatures w14:val="none"/>
        </w:rPr>
        <w:t xml:space="preserve"> or depression becomes pregnant or lactating.  The scenarios for this discussion post will be pulled from the week 5 depression case study, and the week 7 bipolar case study.  </w:t>
      </w:r>
    </w:p>
    <w:p w14:paraId="6F8930C8" w14:textId="77777777" w:rsidR="00466848" w:rsidRPr="00466848" w:rsidRDefault="00466848" w:rsidP="00466848">
      <w:pPr>
        <w:spacing w:after="100" w:afterAutospacing="1" w:line="240" w:lineRule="auto"/>
        <w:ind w:left="488"/>
        <w:rPr>
          <w:rFonts w:ascii="Times New Roman" w:eastAsia="Times New Roman" w:hAnsi="Times New Roman" w:cs="Times New Roman"/>
          <w:kern w:val="0"/>
          <w:sz w:val="24"/>
          <w:szCs w:val="24"/>
          <w14:ligatures w14:val="none"/>
        </w:rPr>
      </w:pPr>
      <w:r w:rsidRPr="00466848">
        <w:rPr>
          <w:rFonts w:ascii="Times New Roman" w:eastAsia="Times New Roman" w:hAnsi="Times New Roman" w:cs="Times New Roman"/>
          <w:b/>
          <w:bCs/>
          <w:kern w:val="0"/>
          <w:sz w:val="24"/>
          <w:szCs w:val="24"/>
          <w14:ligatures w14:val="none"/>
        </w:rPr>
        <w:t xml:space="preserve">Week 5 Case Study: </w:t>
      </w:r>
      <w:proofErr w:type="spellStart"/>
      <w:r w:rsidRPr="00466848">
        <w:rPr>
          <w:rFonts w:ascii="Times New Roman" w:eastAsia="Times New Roman" w:hAnsi="Times New Roman" w:cs="Times New Roman"/>
          <w:b/>
          <w:bCs/>
          <w:kern w:val="0"/>
          <w:sz w:val="24"/>
          <w:szCs w:val="24"/>
          <w14:ligatures w14:val="none"/>
        </w:rPr>
        <w:t>Ms</w:t>
      </w:r>
      <w:proofErr w:type="spellEnd"/>
      <w:r w:rsidRPr="00466848">
        <w:rPr>
          <w:rFonts w:ascii="Times New Roman" w:eastAsia="Times New Roman" w:hAnsi="Times New Roman" w:cs="Times New Roman"/>
          <w:b/>
          <w:bCs/>
          <w:kern w:val="0"/>
          <w:sz w:val="24"/>
          <w:szCs w:val="24"/>
          <w14:ligatures w14:val="none"/>
        </w:rPr>
        <w:t xml:space="preserve"> Lane</w:t>
      </w:r>
    </w:p>
    <w:p w14:paraId="7D2169FB" w14:textId="77777777" w:rsidR="00466848" w:rsidRPr="00466848" w:rsidRDefault="00466848" w:rsidP="00466848">
      <w:pPr>
        <w:spacing w:after="100" w:afterAutospacing="1" w:line="240" w:lineRule="auto"/>
        <w:ind w:left="488"/>
        <w:rPr>
          <w:rFonts w:ascii="Times New Roman" w:eastAsia="Times New Roman" w:hAnsi="Times New Roman" w:cs="Times New Roman"/>
          <w:kern w:val="0"/>
          <w:sz w:val="24"/>
          <w:szCs w:val="24"/>
          <w14:ligatures w14:val="none"/>
        </w:rPr>
      </w:pPr>
      <w:r w:rsidRPr="00466848">
        <w:rPr>
          <w:rFonts w:ascii="Times New Roman" w:eastAsia="Times New Roman" w:hAnsi="Times New Roman" w:cs="Times New Roman"/>
          <w:kern w:val="0"/>
          <w:sz w:val="24"/>
          <w:szCs w:val="24"/>
          <w14:ligatures w14:val="none"/>
        </w:rPr>
        <w:t xml:space="preserve">The patient from the week 5 case study was Ms. Lane, a </w:t>
      </w:r>
      <w:proofErr w:type="gramStart"/>
      <w:r w:rsidRPr="00466848">
        <w:rPr>
          <w:rFonts w:ascii="Times New Roman" w:eastAsia="Times New Roman" w:hAnsi="Times New Roman" w:cs="Times New Roman"/>
          <w:kern w:val="0"/>
          <w:sz w:val="24"/>
          <w:szCs w:val="24"/>
          <w14:ligatures w14:val="none"/>
        </w:rPr>
        <w:t>42 year old</w:t>
      </w:r>
      <w:proofErr w:type="gramEnd"/>
      <w:r w:rsidRPr="00466848">
        <w:rPr>
          <w:rFonts w:ascii="Times New Roman" w:eastAsia="Times New Roman" w:hAnsi="Times New Roman" w:cs="Times New Roman"/>
          <w:kern w:val="0"/>
          <w:sz w:val="24"/>
          <w:szCs w:val="24"/>
          <w14:ligatures w14:val="none"/>
        </w:rPr>
        <w:t xml:space="preserve"> Asian-American female patient who was reporting to the clinic with feelings of anhedonia, general grayness, and crying.  I initially diagnosed this patient with depressive disorder due to early onset perimenopause, and prescribed venlafaxine because of some research I found that stated that venlafaxine seemed to work well on menopausal women with symptoms of depression (Zhou et al., 2021).  Venlafaxine has some safety concerns when used in pregnant women.  There has been some research that has shown that venlafaxine can cause problems with high blood pressure in pregnant women (</w:t>
      </w:r>
      <w:proofErr w:type="spellStart"/>
      <w:r w:rsidRPr="00466848">
        <w:rPr>
          <w:rFonts w:ascii="Times New Roman" w:eastAsia="Times New Roman" w:hAnsi="Times New Roman" w:cs="Times New Roman"/>
          <w:kern w:val="0"/>
          <w:sz w:val="24"/>
          <w:szCs w:val="24"/>
          <w14:ligatures w14:val="none"/>
        </w:rPr>
        <w:t>Galbally</w:t>
      </w:r>
      <w:proofErr w:type="spellEnd"/>
      <w:r w:rsidRPr="00466848">
        <w:rPr>
          <w:rFonts w:ascii="Times New Roman" w:eastAsia="Times New Roman" w:hAnsi="Times New Roman" w:cs="Times New Roman"/>
          <w:kern w:val="0"/>
          <w:sz w:val="24"/>
          <w:szCs w:val="24"/>
          <w14:ligatures w14:val="none"/>
        </w:rPr>
        <w:t xml:space="preserve"> et al., 2023).  Venlafaxine can also cause bleeding problems, as well as withdrawal symptoms in the baby after they are born (Wolters Kluwer, 2023c).  Guidelines on UpToDate recommend treating pregnant women with low dose antidepressants such as sertraline at 25 mg/day (Grigoriadis, 2022). Since Ms. Lane is already taking escitalopram, I would discontinue her escitalopram, since it doesn’t appear to be working.   I would also remind the patient that taking an NSAID in conjunction with an </w:t>
      </w:r>
      <w:proofErr w:type="gramStart"/>
      <w:r w:rsidRPr="00466848">
        <w:rPr>
          <w:rFonts w:ascii="Times New Roman" w:eastAsia="Times New Roman" w:hAnsi="Times New Roman" w:cs="Times New Roman"/>
          <w:kern w:val="0"/>
          <w:sz w:val="24"/>
          <w:szCs w:val="24"/>
          <w14:ligatures w14:val="none"/>
        </w:rPr>
        <w:t>SSRI,</w:t>
      </w:r>
      <w:proofErr w:type="gramEnd"/>
      <w:r w:rsidRPr="00466848">
        <w:rPr>
          <w:rFonts w:ascii="Times New Roman" w:eastAsia="Times New Roman" w:hAnsi="Times New Roman" w:cs="Times New Roman"/>
          <w:kern w:val="0"/>
          <w:sz w:val="24"/>
          <w:szCs w:val="24"/>
          <w14:ligatures w14:val="none"/>
        </w:rPr>
        <w:t xml:space="preserve"> will increase her risk of bruising and bleeding, and bruising.  Sertraline is also an SSRI that appears to have less effect on infants than other SSRIs (Wolters Kluwer, 2023b).  This is true for when infants are breastfeeding as well (Wolters Kluwer, 2023b).</w:t>
      </w:r>
    </w:p>
    <w:p w14:paraId="05EBAFCF" w14:textId="77777777" w:rsidR="00466848" w:rsidRPr="00466848" w:rsidRDefault="00466848" w:rsidP="00466848">
      <w:pPr>
        <w:spacing w:after="100" w:afterAutospacing="1" w:line="240" w:lineRule="auto"/>
        <w:ind w:left="488"/>
        <w:rPr>
          <w:rFonts w:ascii="Times New Roman" w:eastAsia="Times New Roman" w:hAnsi="Times New Roman" w:cs="Times New Roman"/>
          <w:kern w:val="0"/>
          <w:sz w:val="24"/>
          <w:szCs w:val="24"/>
          <w14:ligatures w14:val="none"/>
        </w:rPr>
      </w:pPr>
      <w:r w:rsidRPr="00466848">
        <w:rPr>
          <w:rFonts w:ascii="Times New Roman" w:eastAsia="Times New Roman" w:hAnsi="Times New Roman" w:cs="Times New Roman"/>
          <w:b/>
          <w:bCs/>
          <w:kern w:val="0"/>
          <w:sz w:val="24"/>
          <w:szCs w:val="24"/>
          <w14:ligatures w14:val="none"/>
        </w:rPr>
        <w:t>Week 7 Case Study: Mrs. Sylvia Contesta</w:t>
      </w:r>
    </w:p>
    <w:p w14:paraId="3DC441C9" w14:textId="77777777" w:rsidR="00466848" w:rsidRPr="00466848" w:rsidRDefault="00466848" w:rsidP="00466848">
      <w:pPr>
        <w:spacing w:after="100" w:afterAutospacing="1" w:line="240" w:lineRule="auto"/>
        <w:ind w:left="488"/>
        <w:rPr>
          <w:rFonts w:ascii="Times New Roman" w:eastAsia="Times New Roman" w:hAnsi="Times New Roman" w:cs="Times New Roman"/>
          <w:kern w:val="0"/>
          <w:sz w:val="24"/>
          <w:szCs w:val="24"/>
          <w14:ligatures w14:val="none"/>
        </w:rPr>
      </w:pPr>
      <w:r w:rsidRPr="00466848">
        <w:rPr>
          <w:rFonts w:ascii="Times New Roman" w:eastAsia="Times New Roman" w:hAnsi="Times New Roman" w:cs="Times New Roman"/>
          <w:kern w:val="0"/>
          <w:sz w:val="24"/>
          <w:szCs w:val="24"/>
          <w14:ligatures w14:val="none"/>
        </w:rPr>
        <w:t xml:space="preserve">The patient for the case study in week 7 was Mrs. Sylvia Contesta, a patient who reported to the clinic with symptoms of a manic episode.  Mrs. Contesta is age 62, so it is fairly unlikely she </w:t>
      </w:r>
      <w:proofErr w:type="gramStart"/>
      <w:r w:rsidRPr="00466848">
        <w:rPr>
          <w:rFonts w:ascii="Times New Roman" w:eastAsia="Times New Roman" w:hAnsi="Times New Roman" w:cs="Times New Roman"/>
          <w:kern w:val="0"/>
          <w:sz w:val="24"/>
          <w:szCs w:val="24"/>
          <w14:ligatures w14:val="none"/>
        </w:rPr>
        <w:t>would</w:t>
      </w:r>
      <w:proofErr w:type="gramEnd"/>
      <w:r w:rsidRPr="00466848">
        <w:rPr>
          <w:rFonts w:ascii="Times New Roman" w:eastAsia="Times New Roman" w:hAnsi="Times New Roman" w:cs="Times New Roman"/>
          <w:kern w:val="0"/>
          <w:sz w:val="24"/>
          <w:szCs w:val="24"/>
          <w14:ligatures w14:val="none"/>
        </w:rPr>
        <w:t xml:space="preserve"> be pregnant or breastfeeding, so this post will be written as if Mrs. </w:t>
      </w:r>
      <w:proofErr w:type="spellStart"/>
      <w:r w:rsidRPr="00466848">
        <w:rPr>
          <w:rFonts w:ascii="Times New Roman" w:eastAsia="Times New Roman" w:hAnsi="Times New Roman" w:cs="Times New Roman"/>
          <w:kern w:val="0"/>
          <w:sz w:val="24"/>
          <w:szCs w:val="24"/>
          <w14:ligatures w14:val="none"/>
        </w:rPr>
        <w:t>Constesta</w:t>
      </w:r>
      <w:proofErr w:type="spellEnd"/>
      <w:r w:rsidRPr="00466848">
        <w:rPr>
          <w:rFonts w:ascii="Times New Roman" w:eastAsia="Times New Roman" w:hAnsi="Times New Roman" w:cs="Times New Roman"/>
          <w:kern w:val="0"/>
          <w:sz w:val="24"/>
          <w:szCs w:val="24"/>
          <w14:ligatures w14:val="none"/>
        </w:rPr>
        <w:t xml:space="preserve"> was younger, say in her 30’s.  My original prescription for this patient was lithium and quetiapine.  The guidelines on UpToDate recommend using a </w:t>
      </w:r>
      <w:proofErr w:type="gramStart"/>
      <w:r w:rsidRPr="00466848">
        <w:rPr>
          <w:rFonts w:ascii="Times New Roman" w:eastAsia="Times New Roman" w:hAnsi="Times New Roman" w:cs="Times New Roman"/>
          <w:kern w:val="0"/>
          <w:sz w:val="24"/>
          <w:szCs w:val="24"/>
          <w14:ligatures w14:val="none"/>
        </w:rPr>
        <w:t>first generation</w:t>
      </w:r>
      <w:proofErr w:type="gramEnd"/>
      <w:r w:rsidRPr="00466848">
        <w:rPr>
          <w:rFonts w:ascii="Times New Roman" w:eastAsia="Times New Roman" w:hAnsi="Times New Roman" w:cs="Times New Roman"/>
          <w:kern w:val="0"/>
          <w:sz w:val="24"/>
          <w:szCs w:val="24"/>
          <w14:ligatures w14:val="none"/>
        </w:rPr>
        <w:t xml:space="preserve"> antipsychotic for treatment of manic states in pregnancy, specifically haloperidol as there have been studies that imply it doesn’t have any major developmental effects on fetuses (Hendricks, 2023; Wolters Kluwer, 2023a).  There is a risk for infants to be born with extrapyramidal symptoms, as well as withdrawal symptoms though (Wolters Kluwer, 2023a).  The hydrochlorothiazide in the </w:t>
      </w:r>
      <w:proofErr w:type="spellStart"/>
      <w:proofErr w:type="gramStart"/>
      <w:r w:rsidRPr="00466848">
        <w:rPr>
          <w:rFonts w:ascii="Times New Roman" w:eastAsia="Times New Roman" w:hAnsi="Times New Roman" w:cs="Times New Roman"/>
          <w:kern w:val="0"/>
          <w:sz w:val="24"/>
          <w:szCs w:val="24"/>
          <w14:ligatures w14:val="none"/>
        </w:rPr>
        <w:t>patients</w:t>
      </w:r>
      <w:proofErr w:type="spellEnd"/>
      <w:proofErr w:type="gramEnd"/>
      <w:r w:rsidRPr="00466848">
        <w:rPr>
          <w:rFonts w:ascii="Times New Roman" w:eastAsia="Times New Roman" w:hAnsi="Times New Roman" w:cs="Times New Roman"/>
          <w:kern w:val="0"/>
          <w:sz w:val="24"/>
          <w:szCs w:val="24"/>
          <w14:ligatures w14:val="none"/>
        </w:rPr>
        <w:t xml:space="preserve"> blood pressure medication may increase the serum concentrations of haloperidol, so dosing should start low and be adjusted slowly to help prevent adverse effects in the patient (Wolters Kluwer, 2023a).  </w:t>
      </w:r>
    </w:p>
    <w:p w14:paraId="2D1C8E98" w14:textId="77777777" w:rsidR="00466848" w:rsidRPr="00466848" w:rsidRDefault="00466848" w:rsidP="00466848">
      <w:pPr>
        <w:spacing w:after="100" w:afterAutospacing="1" w:line="240" w:lineRule="auto"/>
        <w:ind w:left="488"/>
        <w:rPr>
          <w:rFonts w:ascii="Times New Roman" w:eastAsia="Times New Roman" w:hAnsi="Times New Roman" w:cs="Times New Roman"/>
          <w:kern w:val="0"/>
          <w:sz w:val="24"/>
          <w:szCs w:val="24"/>
          <w14:ligatures w14:val="none"/>
        </w:rPr>
      </w:pPr>
      <w:r w:rsidRPr="00466848">
        <w:rPr>
          <w:rFonts w:ascii="Times New Roman" w:eastAsia="Times New Roman" w:hAnsi="Times New Roman" w:cs="Times New Roman"/>
          <w:kern w:val="0"/>
          <w:sz w:val="24"/>
          <w:szCs w:val="24"/>
          <w14:ligatures w14:val="none"/>
        </w:rPr>
        <w:t>Because haloperidol does transfer to breast milk it is recommended that patients who need haloperidol, should not breastfeed (Wolters Kluwer, 2023a).  The patient will either need to have their treatment changed, monitor their infant closely for side effects such as extrapyramidal side effects or the safest option would probably be to feed the baby with formula, to completely eliminate the risk of exposure to the haloperidol.  </w:t>
      </w:r>
    </w:p>
    <w:p w14:paraId="3B971724" w14:textId="77777777" w:rsidR="00466848" w:rsidRPr="00466848" w:rsidRDefault="00466848" w:rsidP="00466848">
      <w:pPr>
        <w:spacing w:after="0" w:line="240" w:lineRule="auto"/>
        <w:ind w:left="488"/>
        <w:rPr>
          <w:rFonts w:ascii="Times New Roman" w:eastAsia="Times New Roman" w:hAnsi="Times New Roman" w:cs="Times New Roman"/>
          <w:kern w:val="0"/>
          <w:sz w:val="24"/>
          <w:szCs w:val="24"/>
          <w14:ligatures w14:val="none"/>
        </w:rPr>
      </w:pPr>
      <w:r w:rsidRPr="00466848">
        <w:rPr>
          <w:rFonts w:ascii="Times New Roman" w:eastAsia="Times New Roman" w:hAnsi="Times New Roman" w:cs="Times New Roman"/>
          <w:kern w:val="0"/>
          <w:sz w:val="24"/>
          <w:szCs w:val="24"/>
          <w14:ligatures w14:val="none"/>
        </w:rPr>
        <w:br/>
      </w:r>
    </w:p>
    <w:p w14:paraId="2E5F8337" w14:textId="77777777" w:rsidR="00466848" w:rsidRPr="00466848" w:rsidRDefault="00466848" w:rsidP="00466848">
      <w:pPr>
        <w:spacing w:after="100" w:afterAutospacing="1" w:line="240" w:lineRule="auto"/>
        <w:ind w:left="488"/>
        <w:jc w:val="center"/>
        <w:rPr>
          <w:rFonts w:ascii="Times New Roman" w:eastAsia="Times New Roman" w:hAnsi="Times New Roman" w:cs="Times New Roman"/>
          <w:kern w:val="0"/>
          <w:sz w:val="24"/>
          <w:szCs w:val="24"/>
          <w14:ligatures w14:val="none"/>
        </w:rPr>
      </w:pPr>
      <w:r w:rsidRPr="00466848">
        <w:rPr>
          <w:rFonts w:ascii="Times New Roman" w:eastAsia="Times New Roman" w:hAnsi="Times New Roman" w:cs="Times New Roman"/>
          <w:b/>
          <w:bCs/>
          <w:kern w:val="0"/>
          <w:sz w:val="24"/>
          <w:szCs w:val="24"/>
          <w14:ligatures w14:val="none"/>
        </w:rPr>
        <w:t>References</w:t>
      </w:r>
    </w:p>
    <w:p w14:paraId="2139A53B" w14:textId="77777777" w:rsidR="00466848" w:rsidRPr="00466848" w:rsidRDefault="00466848" w:rsidP="00466848">
      <w:pPr>
        <w:spacing w:after="100" w:afterAutospacing="1" w:line="240" w:lineRule="auto"/>
        <w:ind w:left="488"/>
        <w:rPr>
          <w:rFonts w:ascii="Times New Roman" w:eastAsia="Times New Roman" w:hAnsi="Times New Roman" w:cs="Times New Roman"/>
          <w:kern w:val="0"/>
          <w:sz w:val="24"/>
          <w:szCs w:val="24"/>
          <w14:ligatures w14:val="none"/>
        </w:rPr>
      </w:pPr>
      <w:proofErr w:type="spellStart"/>
      <w:r w:rsidRPr="00466848">
        <w:rPr>
          <w:rFonts w:ascii="Times New Roman" w:eastAsia="Times New Roman" w:hAnsi="Times New Roman" w:cs="Times New Roman"/>
          <w:kern w:val="0"/>
          <w:sz w:val="24"/>
          <w:szCs w:val="24"/>
          <w14:ligatures w14:val="none"/>
        </w:rPr>
        <w:t>Galbally</w:t>
      </w:r>
      <w:proofErr w:type="spellEnd"/>
      <w:r w:rsidRPr="00466848">
        <w:rPr>
          <w:rFonts w:ascii="Times New Roman" w:eastAsia="Times New Roman" w:hAnsi="Times New Roman" w:cs="Times New Roman"/>
          <w:kern w:val="0"/>
          <w:sz w:val="24"/>
          <w:szCs w:val="24"/>
          <w14:ligatures w14:val="none"/>
        </w:rPr>
        <w:t xml:space="preserve">, M., Watson, S. J., &amp; </w:t>
      </w:r>
      <w:proofErr w:type="spellStart"/>
      <w:r w:rsidRPr="00466848">
        <w:rPr>
          <w:rFonts w:ascii="Times New Roman" w:eastAsia="Times New Roman" w:hAnsi="Times New Roman" w:cs="Times New Roman"/>
          <w:kern w:val="0"/>
          <w:sz w:val="24"/>
          <w:szCs w:val="24"/>
          <w14:ligatures w14:val="none"/>
        </w:rPr>
        <w:t>Spigset</w:t>
      </w:r>
      <w:proofErr w:type="spellEnd"/>
      <w:r w:rsidRPr="00466848">
        <w:rPr>
          <w:rFonts w:ascii="Times New Roman" w:eastAsia="Times New Roman" w:hAnsi="Times New Roman" w:cs="Times New Roman"/>
          <w:kern w:val="0"/>
          <w:sz w:val="24"/>
          <w:szCs w:val="24"/>
          <w14:ligatures w14:val="none"/>
        </w:rPr>
        <w:t>, O. (2023). Depression and antidepressant treatment in the development of hypertensive disorders of pregnancy: Results from a prospective cohort study. </w:t>
      </w:r>
      <w:r w:rsidRPr="00466848">
        <w:rPr>
          <w:rFonts w:ascii="Times New Roman" w:eastAsia="Times New Roman" w:hAnsi="Times New Roman" w:cs="Times New Roman"/>
          <w:i/>
          <w:iCs/>
          <w:kern w:val="0"/>
          <w:sz w:val="24"/>
          <w:szCs w:val="24"/>
          <w14:ligatures w14:val="none"/>
        </w:rPr>
        <w:t>Australian &amp; New Zealand Journal of Psychiatry, 57(4)</w:t>
      </w:r>
      <w:r w:rsidRPr="00466848">
        <w:rPr>
          <w:rFonts w:ascii="Times New Roman" w:eastAsia="Times New Roman" w:hAnsi="Times New Roman" w:cs="Times New Roman"/>
          <w:kern w:val="0"/>
          <w:sz w:val="24"/>
          <w:szCs w:val="24"/>
          <w14:ligatures w14:val="none"/>
        </w:rPr>
        <w:t>, 520–527. https://doi.org/10.1177/00048674221106915</w:t>
      </w:r>
    </w:p>
    <w:p w14:paraId="3B849084" w14:textId="77777777" w:rsidR="00466848" w:rsidRPr="00466848" w:rsidRDefault="00466848" w:rsidP="00466848">
      <w:pPr>
        <w:spacing w:after="0" w:line="240" w:lineRule="auto"/>
        <w:ind w:left="488"/>
        <w:rPr>
          <w:rFonts w:ascii="Times New Roman" w:eastAsia="Times New Roman" w:hAnsi="Times New Roman" w:cs="Times New Roman"/>
          <w:kern w:val="0"/>
          <w:sz w:val="24"/>
          <w:szCs w:val="24"/>
          <w14:ligatures w14:val="none"/>
        </w:rPr>
      </w:pPr>
      <w:r w:rsidRPr="00466848">
        <w:rPr>
          <w:rFonts w:ascii="Times New Roman" w:eastAsia="Times New Roman" w:hAnsi="Times New Roman" w:cs="Times New Roman"/>
          <w:kern w:val="0"/>
          <w:sz w:val="24"/>
          <w:szCs w:val="24"/>
          <w14:ligatures w14:val="none"/>
        </w:rPr>
        <w:br/>
      </w:r>
    </w:p>
    <w:p w14:paraId="67A8E7C0" w14:textId="77777777" w:rsidR="00466848" w:rsidRPr="00466848" w:rsidRDefault="00466848" w:rsidP="00466848">
      <w:pPr>
        <w:spacing w:after="100" w:afterAutospacing="1" w:line="240" w:lineRule="auto"/>
        <w:ind w:left="488"/>
        <w:rPr>
          <w:rFonts w:ascii="Times New Roman" w:eastAsia="Times New Roman" w:hAnsi="Times New Roman" w:cs="Times New Roman"/>
          <w:kern w:val="0"/>
          <w:sz w:val="24"/>
          <w:szCs w:val="24"/>
          <w14:ligatures w14:val="none"/>
        </w:rPr>
      </w:pPr>
      <w:r w:rsidRPr="00466848">
        <w:rPr>
          <w:rFonts w:ascii="Times New Roman" w:eastAsia="Times New Roman" w:hAnsi="Times New Roman" w:cs="Times New Roman"/>
          <w:kern w:val="0"/>
          <w:sz w:val="24"/>
          <w:szCs w:val="24"/>
          <w14:ligatures w14:val="none"/>
        </w:rPr>
        <w:t>Grigoriadis, S. (2022, October 12). Unipolar major depression in pregnant women: General principles of treatment. </w:t>
      </w:r>
      <w:r w:rsidRPr="00466848">
        <w:rPr>
          <w:rFonts w:ascii="Times New Roman" w:eastAsia="Times New Roman" w:hAnsi="Times New Roman" w:cs="Times New Roman"/>
          <w:i/>
          <w:iCs/>
          <w:kern w:val="0"/>
          <w:sz w:val="24"/>
          <w:szCs w:val="24"/>
          <w14:ligatures w14:val="none"/>
        </w:rPr>
        <w:t>UpToDate</w:t>
      </w:r>
      <w:r w:rsidRPr="00466848">
        <w:rPr>
          <w:rFonts w:ascii="Times New Roman" w:eastAsia="Times New Roman" w:hAnsi="Times New Roman" w:cs="Times New Roman"/>
          <w:kern w:val="0"/>
          <w:sz w:val="24"/>
          <w:szCs w:val="24"/>
          <w14:ligatures w14:val="none"/>
        </w:rPr>
        <w:t>. https://www.uptodate.com/contents/unipolar-major-depression-in-pregnant-women-general-principles-of-treatment </w:t>
      </w:r>
    </w:p>
    <w:p w14:paraId="55CF9BBF" w14:textId="77777777" w:rsidR="00466848" w:rsidRPr="00466848" w:rsidRDefault="00466848" w:rsidP="00466848">
      <w:pPr>
        <w:spacing w:after="0" w:line="240" w:lineRule="auto"/>
        <w:ind w:left="488"/>
        <w:rPr>
          <w:rFonts w:ascii="Times New Roman" w:eastAsia="Times New Roman" w:hAnsi="Times New Roman" w:cs="Times New Roman"/>
          <w:kern w:val="0"/>
          <w:sz w:val="24"/>
          <w:szCs w:val="24"/>
          <w14:ligatures w14:val="none"/>
        </w:rPr>
      </w:pPr>
      <w:r w:rsidRPr="00466848">
        <w:rPr>
          <w:rFonts w:ascii="Times New Roman" w:eastAsia="Times New Roman" w:hAnsi="Times New Roman" w:cs="Times New Roman"/>
          <w:kern w:val="0"/>
          <w:sz w:val="24"/>
          <w:szCs w:val="24"/>
          <w14:ligatures w14:val="none"/>
        </w:rPr>
        <w:br/>
      </w:r>
    </w:p>
    <w:p w14:paraId="1896D6EA" w14:textId="77777777" w:rsidR="00466848" w:rsidRPr="00466848" w:rsidRDefault="00466848" w:rsidP="00466848">
      <w:pPr>
        <w:spacing w:after="100" w:afterAutospacing="1" w:line="240" w:lineRule="auto"/>
        <w:ind w:left="488"/>
        <w:rPr>
          <w:rFonts w:ascii="Times New Roman" w:eastAsia="Times New Roman" w:hAnsi="Times New Roman" w:cs="Times New Roman"/>
          <w:kern w:val="0"/>
          <w:sz w:val="24"/>
          <w:szCs w:val="24"/>
          <w14:ligatures w14:val="none"/>
        </w:rPr>
      </w:pPr>
      <w:r w:rsidRPr="00466848">
        <w:rPr>
          <w:rFonts w:ascii="Times New Roman" w:eastAsia="Times New Roman" w:hAnsi="Times New Roman" w:cs="Times New Roman"/>
          <w:kern w:val="0"/>
          <w:sz w:val="24"/>
          <w:szCs w:val="24"/>
          <w14:ligatures w14:val="none"/>
        </w:rPr>
        <w:t>Hendrick, V. (2023, March 19). Bipolar disorder in pregnant women: Screening, diagnosis, and choosing treatment for mania and hypomania. </w:t>
      </w:r>
      <w:r w:rsidRPr="00466848">
        <w:rPr>
          <w:rFonts w:ascii="Times New Roman" w:eastAsia="Times New Roman" w:hAnsi="Times New Roman" w:cs="Times New Roman"/>
          <w:i/>
          <w:iCs/>
          <w:kern w:val="0"/>
          <w:sz w:val="24"/>
          <w:szCs w:val="24"/>
          <w14:ligatures w14:val="none"/>
        </w:rPr>
        <w:t>UpToDate</w:t>
      </w:r>
      <w:r w:rsidRPr="00466848">
        <w:rPr>
          <w:rFonts w:ascii="Times New Roman" w:eastAsia="Times New Roman" w:hAnsi="Times New Roman" w:cs="Times New Roman"/>
          <w:kern w:val="0"/>
          <w:sz w:val="24"/>
          <w:szCs w:val="24"/>
          <w14:ligatures w14:val="none"/>
        </w:rPr>
        <w:t>. https://www.uptodate.com/contents/bipolar-disorder-in-pregnant-women-screening-diagnosis-and-choosing-treatment-for-mania-and-hypomania </w:t>
      </w:r>
    </w:p>
    <w:p w14:paraId="6DBF9164" w14:textId="77777777" w:rsidR="00466848" w:rsidRPr="00466848" w:rsidRDefault="00466848" w:rsidP="00466848">
      <w:pPr>
        <w:spacing w:after="0" w:line="240" w:lineRule="auto"/>
        <w:ind w:left="488"/>
        <w:rPr>
          <w:rFonts w:ascii="Times New Roman" w:eastAsia="Times New Roman" w:hAnsi="Times New Roman" w:cs="Times New Roman"/>
          <w:kern w:val="0"/>
          <w:sz w:val="24"/>
          <w:szCs w:val="24"/>
          <w14:ligatures w14:val="none"/>
        </w:rPr>
      </w:pPr>
      <w:r w:rsidRPr="00466848">
        <w:rPr>
          <w:rFonts w:ascii="Times New Roman" w:eastAsia="Times New Roman" w:hAnsi="Times New Roman" w:cs="Times New Roman"/>
          <w:kern w:val="0"/>
          <w:sz w:val="24"/>
          <w:szCs w:val="24"/>
          <w14:ligatures w14:val="none"/>
        </w:rPr>
        <w:br/>
      </w:r>
    </w:p>
    <w:p w14:paraId="6939A6FB" w14:textId="77777777" w:rsidR="00466848" w:rsidRPr="00466848" w:rsidRDefault="00466848" w:rsidP="00466848">
      <w:pPr>
        <w:spacing w:after="100" w:afterAutospacing="1" w:line="240" w:lineRule="auto"/>
        <w:ind w:left="488"/>
        <w:rPr>
          <w:rFonts w:ascii="Times New Roman" w:eastAsia="Times New Roman" w:hAnsi="Times New Roman" w:cs="Times New Roman"/>
          <w:kern w:val="0"/>
          <w:sz w:val="24"/>
          <w:szCs w:val="24"/>
          <w14:ligatures w14:val="none"/>
        </w:rPr>
      </w:pPr>
      <w:r w:rsidRPr="00466848">
        <w:rPr>
          <w:rFonts w:ascii="Times New Roman" w:eastAsia="Times New Roman" w:hAnsi="Times New Roman" w:cs="Times New Roman"/>
          <w:kern w:val="0"/>
          <w:sz w:val="24"/>
          <w:szCs w:val="24"/>
          <w14:ligatures w14:val="none"/>
        </w:rPr>
        <w:t>Wolters Kluwer. (2013a, November 15). Haloperidol (Lexi-drugs). </w:t>
      </w:r>
      <w:r w:rsidRPr="00466848">
        <w:rPr>
          <w:rFonts w:ascii="Times New Roman" w:eastAsia="Times New Roman" w:hAnsi="Times New Roman" w:cs="Times New Roman"/>
          <w:i/>
          <w:iCs/>
          <w:kern w:val="0"/>
          <w:sz w:val="24"/>
          <w:szCs w:val="24"/>
          <w14:ligatures w14:val="none"/>
        </w:rPr>
        <w:t>Lexicomp</w:t>
      </w:r>
      <w:r w:rsidRPr="00466848">
        <w:rPr>
          <w:rFonts w:ascii="Times New Roman" w:eastAsia="Times New Roman" w:hAnsi="Times New Roman" w:cs="Times New Roman"/>
          <w:kern w:val="0"/>
          <w:sz w:val="24"/>
          <w:szCs w:val="24"/>
          <w14:ligatures w14:val="none"/>
        </w:rPr>
        <w:t>. https://online-lexi-com.intermountain.proxy.liblynxgateway.com/lco/action/doc/retrieve/docid/patch_f/7019 </w:t>
      </w:r>
    </w:p>
    <w:p w14:paraId="63C7DC8C" w14:textId="77777777" w:rsidR="00466848" w:rsidRPr="00466848" w:rsidRDefault="00466848" w:rsidP="00466848">
      <w:pPr>
        <w:spacing w:after="0" w:line="240" w:lineRule="auto"/>
        <w:ind w:left="488"/>
        <w:rPr>
          <w:rFonts w:ascii="Times New Roman" w:eastAsia="Times New Roman" w:hAnsi="Times New Roman" w:cs="Times New Roman"/>
          <w:kern w:val="0"/>
          <w:sz w:val="24"/>
          <w:szCs w:val="24"/>
          <w14:ligatures w14:val="none"/>
        </w:rPr>
      </w:pPr>
      <w:r w:rsidRPr="00466848">
        <w:rPr>
          <w:rFonts w:ascii="Times New Roman" w:eastAsia="Times New Roman" w:hAnsi="Times New Roman" w:cs="Times New Roman"/>
          <w:kern w:val="0"/>
          <w:sz w:val="24"/>
          <w:szCs w:val="24"/>
          <w14:ligatures w14:val="none"/>
        </w:rPr>
        <w:br/>
      </w:r>
    </w:p>
    <w:p w14:paraId="0564E03F" w14:textId="77777777" w:rsidR="00466848" w:rsidRPr="00466848" w:rsidRDefault="00466848" w:rsidP="00466848">
      <w:pPr>
        <w:spacing w:after="100" w:afterAutospacing="1" w:line="240" w:lineRule="auto"/>
        <w:ind w:left="488"/>
        <w:rPr>
          <w:rFonts w:ascii="Times New Roman" w:eastAsia="Times New Roman" w:hAnsi="Times New Roman" w:cs="Times New Roman"/>
          <w:kern w:val="0"/>
          <w:sz w:val="24"/>
          <w:szCs w:val="24"/>
          <w14:ligatures w14:val="none"/>
        </w:rPr>
      </w:pPr>
      <w:r w:rsidRPr="00466848">
        <w:rPr>
          <w:rFonts w:ascii="Times New Roman" w:eastAsia="Times New Roman" w:hAnsi="Times New Roman" w:cs="Times New Roman"/>
          <w:kern w:val="0"/>
          <w:sz w:val="24"/>
          <w:szCs w:val="24"/>
          <w14:ligatures w14:val="none"/>
        </w:rPr>
        <w:t>Wolters Kluwer. (2023b, November 15). Sertraline (Lexi-drugs). </w:t>
      </w:r>
      <w:r w:rsidRPr="00466848">
        <w:rPr>
          <w:rFonts w:ascii="Times New Roman" w:eastAsia="Times New Roman" w:hAnsi="Times New Roman" w:cs="Times New Roman"/>
          <w:i/>
          <w:iCs/>
          <w:kern w:val="0"/>
          <w:sz w:val="24"/>
          <w:szCs w:val="24"/>
          <w14:ligatures w14:val="none"/>
        </w:rPr>
        <w:t>Lexicomp</w:t>
      </w:r>
      <w:r w:rsidRPr="00466848">
        <w:rPr>
          <w:rFonts w:ascii="Times New Roman" w:eastAsia="Times New Roman" w:hAnsi="Times New Roman" w:cs="Times New Roman"/>
          <w:kern w:val="0"/>
          <w:sz w:val="24"/>
          <w:szCs w:val="24"/>
          <w14:ligatures w14:val="none"/>
        </w:rPr>
        <w:t>. https://online-lexi-com.intermountain.proxy.liblynxgateway.com/lco/action/doc/retrieve/docid/patch_f/7662 </w:t>
      </w:r>
    </w:p>
    <w:p w14:paraId="09FB8E42" w14:textId="77777777" w:rsidR="00466848" w:rsidRPr="00466848" w:rsidRDefault="00466848" w:rsidP="00466848">
      <w:pPr>
        <w:spacing w:after="0" w:line="240" w:lineRule="auto"/>
        <w:ind w:left="488"/>
        <w:rPr>
          <w:rFonts w:ascii="Times New Roman" w:eastAsia="Times New Roman" w:hAnsi="Times New Roman" w:cs="Times New Roman"/>
          <w:kern w:val="0"/>
          <w:sz w:val="24"/>
          <w:szCs w:val="24"/>
          <w14:ligatures w14:val="none"/>
        </w:rPr>
      </w:pPr>
      <w:r w:rsidRPr="00466848">
        <w:rPr>
          <w:rFonts w:ascii="Times New Roman" w:eastAsia="Times New Roman" w:hAnsi="Times New Roman" w:cs="Times New Roman"/>
          <w:kern w:val="0"/>
          <w:sz w:val="24"/>
          <w:szCs w:val="24"/>
          <w14:ligatures w14:val="none"/>
        </w:rPr>
        <w:br/>
      </w:r>
    </w:p>
    <w:p w14:paraId="128D2464" w14:textId="77777777" w:rsidR="00466848" w:rsidRPr="00466848" w:rsidRDefault="00466848" w:rsidP="00466848">
      <w:pPr>
        <w:spacing w:after="100" w:afterAutospacing="1" w:line="240" w:lineRule="auto"/>
        <w:ind w:left="488"/>
        <w:rPr>
          <w:rFonts w:ascii="Times New Roman" w:eastAsia="Times New Roman" w:hAnsi="Times New Roman" w:cs="Times New Roman"/>
          <w:kern w:val="0"/>
          <w:sz w:val="24"/>
          <w:szCs w:val="24"/>
          <w14:ligatures w14:val="none"/>
        </w:rPr>
      </w:pPr>
      <w:r w:rsidRPr="00466848">
        <w:rPr>
          <w:rFonts w:ascii="Times New Roman" w:eastAsia="Times New Roman" w:hAnsi="Times New Roman" w:cs="Times New Roman"/>
          <w:kern w:val="0"/>
          <w:sz w:val="24"/>
          <w:szCs w:val="24"/>
          <w14:ligatures w14:val="none"/>
        </w:rPr>
        <w:t>Wolters Kluwer. (2023c, November 14). Venlafaxine (Lexi-drugs). </w:t>
      </w:r>
      <w:r w:rsidRPr="00466848">
        <w:rPr>
          <w:rFonts w:ascii="Times New Roman" w:eastAsia="Times New Roman" w:hAnsi="Times New Roman" w:cs="Times New Roman"/>
          <w:i/>
          <w:iCs/>
          <w:kern w:val="0"/>
          <w:sz w:val="24"/>
          <w:szCs w:val="24"/>
          <w14:ligatures w14:val="none"/>
        </w:rPr>
        <w:t>Lexicomp</w:t>
      </w:r>
      <w:r w:rsidRPr="00466848">
        <w:rPr>
          <w:rFonts w:ascii="Times New Roman" w:eastAsia="Times New Roman" w:hAnsi="Times New Roman" w:cs="Times New Roman"/>
          <w:kern w:val="0"/>
          <w:sz w:val="24"/>
          <w:szCs w:val="24"/>
          <w14:ligatures w14:val="none"/>
        </w:rPr>
        <w:t>. https://online-lexi-com.intermountain.proxy.liblynxgateway.com/lco/action/doc/retrieve/docid/patch_f/7862 </w:t>
      </w:r>
    </w:p>
    <w:p w14:paraId="4BB9BC76" w14:textId="77777777" w:rsidR="00466848" w:rsidRPr="00466848" w:rsidRDefault="00466848" w:rsidP="00466848">
      <w:pPr>
        <w:spacing w:after="0" w:line="240" w:lineRule="auto"/>
        <w:ind w:left="488"/>
        <w:rPr>
          <w:rFonts w:ascii="Times New Roman" w:eastAsia="Times New Roman" w:hAnsi="Times New Roman" w:cs="Times New Roman"/>
          <w:kern w:val="0"/>
          <w:sz w:val="24"/>
          <w:szCs w:val="24"/>
          <w14:ligatures w14:val="none"/>
        </w:rPr>
      </w:pPr>
      <w:r w:rsidRPr="00466848">
        <w:rPr>
          <w:rFonts w:ascii="Times New Roman" w:eastAsia="Times New Roman" w:hAnsi="Times New Roman" w:cs="Times New Roman"/>
          <w:kern w:val="0"/>
          <w:sz w:val="24"/>
          <w:szCs w:val="24"/>
          <w14:ligatures w14:val="none"/>
        </w:rPr>
        <w:br/>
      </w:r>
      <w:r w:rsidRPr="00466848">
        <w:rPr>
          <w:rFonts w:ascii="Times New Roman" w:eastAsia="Times New Roman" w:hAnsi="Times New Roman" w:cs="Times New Roman"/>
          <w:kern w:val="0"/>
          <w:sz w:val="24"/>
          <w:szCs w:val="24"/>
          <w14:ligatures w14:val="none"/>
        </w:rPr>
        <w:br/>
      </w:r>
    </w:p>
    <w:p w14:paraId="2F7FD42F" w14:textId="77777777" w:rsidR="00466848" w:rsidRPr="00466848" w:rsidRDefault="00466848" w:rsidP="00466848">
      <w:pPr>
        <w:spacing w:after="0" w:line="240" w:lineRule="auto"/>
        <w:ind w:left="488"/>
        <w:rPr>
          <w:rFonts w:ascii="Times New Roman" w:eastAsia="Times New Roman" w:hAnsi="Times New Roman" w:cs="Times New Roman"/>
          <w:kern w:val="0"/>
          <w:sz w:val="24"/>
          <w:szCs w:val="24"/>
          <w14:ligatures w14:val="none"/>
        </w:rPr>
      </w:pPr>
      <w:hyperlink r:id="rId5" w:anchor="p1756263" w:tooltip="Permanent link to this post" w:history="1">
        <w:proofErr w:type="spellStart"/>
        <w:r w:rsidRPr="00466848">
          <w:rPr>
            <w:rFonts w:ascii="Times New Roman" w:eastAsia="Times New Roman" w:hAnsi="Times New Roman" w:cs="Times New Roman"/>
            <w:color w:val="0000FF"/>
            <w:kern w:val="0"/>
            <w:sz w:val="24"/>
            <w:szCs w:val="24"/>
            <w:u w:val="single"/>
            <w14:ligatures w14:val="none"/>
          </w:rPr>
          <w:t>Permalink</w:t>
        </w:r>
      </w:hyperlink>
      <w:hyperlink r:id="rId6" w:anchor="p1682100" w:tooltip="Permanent link to the parent of this post" w:history="1">
        <w:r w:rsidRPr="00466848">
          <w:rPr>
            <w:rFonts w:ascii="Times New Roman" w:eastAsia="Times New Roman" w:hAnsi="Times New Roman" w:cs="Times New Roman"/>
            <w:color w:val="0000FF"/>
            <w:kern w:val="0"/>
            <w:sz w:val="24"/>
            <w:szCs w:val="24"/>
            <w:u w:val="single"/>
            <w14:ligatures w14:val="none"/>
          </w:rPr>
          <w:t>Show</w:t>
        </w:r>
        <w:proofErr w:type="spellEnd"/>
        <w:r w:rsidRPr="00466848">
          <w:rPr>
            <w:rFonts w:ascii="Times New Roman" w:eastAsia="Times New Roman" w:hAnsi="Times New Roman" w:cs="Times New Roman"/>
            <w:color w:val="0000FF"/>
            <w:kern w:val="0"/>
            <w:sz w:val="24"/>
            <w:szCs w:val="24"/>
            <w:u w:val="single"/>
            <w14:ligatures w14:val="none"/>
          </w:rPr>
          <w:t xml:space="preserve"> </w:t>
        </w:r>
        <w:proofErr w:type="spellStart"/>
        <w:r w:rsidRPr="00466848">
          <w:rPr>
            <w:rFonts w:ascii="Times New Roman" w:eastAsia="Times New Roman" w:hAnsi="Times New Roman" w:cs="Times New Roman"/>
            <w:color w:val="0000FF"/>
            <w:kern w:val="0"/>
            <w:sz w:val="24"/>
            <w:szCs w:val="24"/>
            <w:u w:val="single"/>
            <w14:ligatures w14:val="none"/>
          </w:rPr>
          <w:t>parent</w:t>
        </w:r>
      </w:hyperlink>
      <w:hyperlink r:id="rId7" w:anchor="mformforum" w:tooltip="Reply" w:history="1">
        <w:r w:rsidRPr="00466848">
          <w:rPr>
            <w:rFonts w:ascii="Times New Roman" w:eastAsia="Times New Roman" w:hAnsi="Times New Roman" w:cs="Times New Roman"/>
            <w:color w:val="0000FF"/>
            <w:kern w:val="0"/>
            <w:sz w:val="24"/>
            <w:szCs w:val="24"/>
            <w:u w:val="single"/>
            <w14:ligatures w14:val="none"/>
          </w:rPr>
          <w:t>Reply</w:t>
        </w:r>
        <w:proofErr w:type="spellEnd"/>
      </w:hyperlink>
    </w:p>
    <w:p w14:paraId="55FBD654" w14:textId="77777777" w:rsidR="00466848" w:rsidRPr="00466848" w:rsidRDefault="00466848" w:rsidP="00466848">
      <w:pPr>
        <w:spacing w:after="0" w:line="240" w:lineRule="auto"/>
        <w:ind w:left="488"/>
        <w:textAlignment w:val="center"/>
        <w:rPr>
          <w:rFonts w:ascii="Times New Roman" w:eastAsia="Times New Roman" w:hAnsi="Times New Roman" w:cs="Times New Roman"/>
          <w:kern w:val="0"/>
          <w:sz w:val="24"/>
          <w:szCs w:val="24"/>
          <w14:ligatures w14:val="none"/>
        </w:rPr>
      </w:pPr>
      <w:r w:rsidRPr="00466848">
        <w:rPr>
          <w:rFonts w:ascii="Times New Roman" w:eastAsia="Times New Roman" w:hAnsi="Times New Roman" w:cs="Times New Roman"/>
          <w:kern w:val="0"/>
          <w:sz w:val="24"/>
          <w:szCs w:val="24"/>
          <w14:ligatures w14:val="none"/>
        </w:rPr>
        <w:t>Like 0</w:t>
      </w:r>
    </w:p>
    <w:p w14:paraId="395A4AC1" w14:textId="75701899" w:rsidR="00466848" w:rsidRPr="00466848" w:rsidRDefault="00466848" w:rsidP="00466848">
      <w:pPr>
        <w:spacing w:after="0" w:line="240" w:lineRule="auto"/>
        <w:ind w:left="488"/>
        <w:rPr>
          <w:rFonts w:ascii="Times New Roman" w:eastAsia="Times New Roman" w:hAnsi="Times New Roman" w:cs="Times New Roman"/>
          <w:kern w:val="0"/>
          <w:sz w:val="24"/>
          <w:szCs w:val="24"/>
          <w14:ligatures w14:val="none"/>
        </w:rPr>
      </w:pPr>
      <w:r w:rsidRPr="00466848">
        <w:rPr>
          <w:rFonts w:ascii="Times New Roman" w:eastAsia="Times New Roman" w:hAnsi="Times New Roman" w:cs="Times New Roman"/>
          <w:noProof/>
          <w:kern w:val="0"/>
          <w:sz w:val="24"/>
          <w:szCs w:val="24"/>
          <w14:ligatures w14:val="none"/>
        </w:rPr>
        <mc:AlternateContent>
          <mc:Choice Requires="wps">
            <w:drawing>
              <wp:inline distT="0" distB="0" distL="0" distR="0" wp14:anchorId="1E91482D" wp14:editId="3BEFB143">
                <wp:extent cx="302260" cy="302260"/>
                <wp:effectExtent l="0" t="0" r="0" b="0"/>
                <wp:docPr id="550753810" name="Rectangle 6" descr="Picture of Shelby Whale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5498BA" id="Rectangle 6" o:spid="_x0000_s1026" alt="Picture of Shelby Whaley"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p>
    <w:p w14:paraId="57F299B7" w14:textId="77777777" w:rsidR="00466848" w:rsidRPr="00466848" w:rsidRDefault="00466848" w:rsidP="00466848">
      <w:pPr>
        <w:spacing w:after="0" w:line="240" w:lineRule="auto"/>
        <w:ind w:left="488"/>
        <w:rPr>
          <w:rFonts w:ascii="Times New Roman" w:eastAsia="Times New Roman" w:hAnsi="Times New Roman" w:cs="Times New Roman"/>
          <w:kern w:val="0"/>
          <w:sz w:val="24"/>
          <w:szCs w:val="24"/>
          <w14:ligatures w14:val="none"/>
        </w:rPr>
      </w:pPr>
      <w:r w:rsidRPr="00466848">
        <w:rPr>
          <w:rFonts w:ascii="Times New Roman" w:eastAsia="Times New Roman" w:hAnsi="Times New Roman" w:cs="Times New Roman"/>
          <w:kern w:val="0"/>
          <w:sz w:val="24"/>
          <w:szCs w:val="24"/>
          <w:bdr w:val="none" w:sz="0" w:space="0" w:color="auto" w:frame="1"/>
          <w14:ligatures w14:val="none"/>
        </w:rPr>
        <w:t>In reply to Devashish Rattan</w:t>
      </w:r>
    </w:p>
    <w:p w14:paraId="10FFE5E3" w14:textId="77777777" w:rsidR="00466848" w:rsidRPr="00466848" w:rsidRDefault="00466848" w:rsidP="00466848">
      <w:pPr>
        <w:spacing w:after="0" w:line="240" w:lineRule="auto"/>
        <w:ind w:left="488"/>
        <w:outlineLvl w:val="2"/>
        <w:rPr>
          <w:rFonts w:ascii="var(--font-family-display)" w:eastAsia="Times New Roman" w:hAnsi="var(--font-family-display)" w:cs="Times New Roman"/>
          <w:b/>
          <w:bCs/>
          <w:kern w:val="0"/>
          <w:sz w:val="27"/>
          <w:szCs w:val="27"/>
          <w14:ligatures w14:val="none"/>
        </w:rPr>
      </w:pPr>
      <w:r w:rsidRPr="00466848">
        <w:rPr>
          <w:rFonts w:ascii="var(--font-family-display)" w:eastAsia="Times New Roman" w:hAnsi="var(--font-family-display)" w:cs="Times New Roman"/>
          <w:b/>
          <w:bCs/>
          <w:kern w:val="0"/>
          <w:sz w:val="27"/>
          <w:szCs w:val="27"/>
          <w14:ligatures w14:val="none"/>
        </w:rPr>
        <w:t>Re: Week 12 Discussion 1: Pregnancy and Lactation Research</w:t>
      </w:r>
    </w:p>
    <w:p w14:paraId="4422F83A" w14:textId="77777777" w:rsidR="00466848" w:rsidRPr="00466848" w:rsidRDefault="00466848" w:rsidP="00466848">
      <w:pPr>
        <w:spacing w:after="0" w:line="240" w:lineRule="auto"/>
        <w:ind w:left="488"/>
        <w:rPr>
          <w:rFonts w:ascii="Times New Roman" w:eastAsia="Times New Roman" w:hAnsi="Times New Roman" w:cs="Times New Roman"/>
          <w:kern w:val="0"/>
          <w:sz w:val="24"/>
          <w:szCs w:val="24"/>
          <w14:ligatures w14:val="none"/>
        </w:rPr>
      </w:pPr>
      <w:r w:rsidRPr="00466848">
        <w:rPr>
          <w:rFonts w:ascii="Times New Roman" w:eastAsia="Times New Roman" w:hAnsi="Times New Roman" w:cs="Times New Roman"/>
          <w:kern w:val="0"/>
          <w:sz w:val="24"/>
          <w:szCs w:val="24"/>
          <w14:ligatures w14:val="none"/>
        </w:rPr>
        <w:t>by </w:t>
      </w:r>
      <w:hyperlink r:id="rId8" w:history="1">
        <w:r w:rsidRPr="00466848">
          <w:rPr>
            <w:rFonts w:ascii="Times New Roman" w:eastAsia="Times New Roman" w:hAnsi="Times New Roman" w:cs="Times New Roman"/>
            <w:color w:val="0000FF"/>
            <w:kern w:val="0"/>
            <w:sz w:val="24"/>
            <w:szCs w:val="24"/>
            <w:u w:val="single"/>
            <w14:ligatures w14:val="none"/>
          </w:rPr>
          <w:t>Shelby Whaley</w:t>
        </w:r>
      </w:hyperlink>
      <w:r w:rsidRPr="00466848">
        <w:rPr>
          <w:rFonts w:ascii="Times New Roman" w:eastAsia="Times New Roman" w:hAnsi="Times New Roman" w:cs="Times New Roman"/>
          <w:kern w:val="0"/>
          <w:sz w:val="24"/>
          <w:szCs w:val="24"/>
          <w14:ligatures w14:val="none"/>
        </w:rPr>
        <w:t> - Wednesday, 15 November 2023, 5:38 PM</w:t>
      </w:r>
    </w:p>
    <w:p w14:paraId="0C999CD8" w14:textId="77777777" w:rsidR="00466848" w:rsidRPr="00466848" w:rsidRDefault="00466848" w:rsidP="00466848">
      <w:pPr>
        <w:spacing w:after="100" w:afterAutospacing="1" w:line="240" w:lineRule="auto"/>
        <w:ind w:left="488"/>
        <w:jc w:val="center"/>
        <w:rPr>
          <w:rFonts w:ascii="Times New Roman" w:eastAsia="Times New Roman" w:hAnsi="Times New Roman" w:cs="Times New Roman"/>
          <w:kern w:val="0"/>
          <w:sz w:val="24"/>
          <w:szCs w:val="24"/>
          <w14:ligatures w14:val="none"/>
        </w:rPr>
      </w:pPr>
      <w:r w:rsidRPr="00466848">
        <w:rPr>
          <w:rFonts w:ascii="Times New Roman" w:eastAsia="Times New Roman" w:hAnsi="Times New Roman" w:cs="Times New Roman"/>
          <w:b/>
          <w:bCs/>
          <w:kern w:val="0"/>
          <w:sz w:val="24"/>
          <w:szCs w:val="24"/>
          <w14:ligatures w14:val="none"/>
        </w:rPr>
        <w:t>Pregnancy and Lactation Research</w:t>
      </w:r>
    </w:p>
    <w:p w14:paraId="7C22C0CA" w14:textId="77777777" w:rsidR="00466848" w:rsidRPr="00466848" w:rsidRDefault="00466848" w:rsidP="00466848">
      <w:pPr>
        <w:spacing w:after="100" w:afterAutospacing="1" w:line="240" w:lineRule="auto"/>
        <w:ind w:left="488"/>
        <w:jc w:val="center"/>
        <w:rPr>
          <w:rFonts w:ascii="Times New Roman" w:eastAsia="Times New Roman" w:hAnsi="Times New Roman" w:cs="Times New Roman"/>
          <w:kern w:val="0"/>
          <w:sz w:val="24"/>
          <w:szCs w:val="24"/>
          <w14:ligatures w14:val="none"/>
        </w:rPr>
      </w:pPr>
      <w:r w:rsidRPr="00466848">
        <w:rPr>
          <w:rFonts w:ascii="Times New Roman" w:eastAsia="Times New Roman" w:hAnsi="Times New Roman" w:cs="Times New Roman"/>
          <w:b/>
          <w:bCs/>
          <w:kern w:val="0"/>
          <w:sz w:val="24"/>
          <w:szCs w:val="24"/>
          <w14:ligatures w14:val="none"/>
        </w:rPr>
        <w:t>Depression Treatment Plan</w:t>
      </w:r>
    </w:p>
    <w:p w14:paraId="5C4AF9AC" w14:textId="77777777" w:rsidR="00466848" w:rsidRPr="00466848" w:rsidRDefault="00466848" w:rsidP="00466848">
      <w:pPr>
        <w:spacing w:after="0" w:line="240" w:lineRule="auto"/>
        <w:ind w:left="488"/>
        <w:rPr>
          <w:rFonts w:ascii="Times New Roman" w:eastAsia="Times New Roman" w:hAnsi="Times New Roman" w:cs="Times New Roman"/>
          <w:kern w:val="0"/>
          <w:sz w:val="24"/>
          <w:szCs w:val="24"/>
          <w14:ligatures w14:val="none"/>
        </w:rPr>
      </w:pPr>
      <w:r w:rsidRPr="00466848">
        <w:rPr>
          <w:rFonts w:ascii="Times New Roman" w:eastAsia="Times New Roman" w:hAnsi="Times New Roman" w:cs="Times New Roman"/>
          <w:kern w:val="0"/>
          <w:sz w:val="24"/>
          <w:szCs w:val="24"/>
          <w14:ligatures w14:val="none"/>
        </w:rPr>
        <w:t>In module 7, I set forth a treatment plan for Mrs. Lane of Paxil 7.5mg nightly with non-pharmacological treatment interventions that included aerobic exercise and aromatherapy. In 2005, the FDA put out an advisory warning indicating an increased risk of infant cardiac malformations specifically doses greater than 25mg daily (Gorun, 2018). However, more updated research has reported the general population has a background rate of 1% for cardiac defects compared to taking paroxetine during the first trimester increased the risk for 2% (Gorun, 2018). Further discussion described this could potentially be a result of close monitoring so mild heart defects were being reported that otherwise may not have been found (Gorun, 2018). In comparison, other studies that were performed on SSRIs concluded an association between the risk of heart defects from SSRI use may be attributable to an underlying condition (Anderson et al., 2020). I would change the treatment plan to discontinue the paroxetine and instead begin sertraline 50mg daily, waiting a few weeks to assess for side effects and then potentially raising the dose as needed. Other non-pharmacological treatment interventions that I would recommend are mindfulness-based therapy and maternal-child relationship-focused therapy to assist in improving the pregnant individual’s symptoms of depression (Darlington et al., 2022).</w:t>
      </w:r>
      <w:r w:rsidRPr="00466848">
        <w:rPr>
          <w:rFonts w:ascii="Times New Roman" w:eastAsia="Times New Roman" w:hAnsi="Times New Roman" w:cs="Times New Roman"/>
          <w:kern w:val="0"/>
          <w:sz w:val="24"/>
          <w:szCs w:val="24"/>
          <w14:ligatures w14:val="none"/>
        </w:rPr>
        <w:br/>
      </w:r>
      <w:r w:rsidRPr="00466848">
        <w:rPr>
          <w:rFonts w:ascii="Times New Roman" w:eastAsia="Times New Roman" w:hAnsi="Times New Roman" w:cs="Times New Roman"/>
          <w:kern w:val="0"/>
          <w:sz w:val="24"/>
          <w:szCs w:val="24"/>
          <w14:ligatures w14:val="none"/>
        </w:rPr>
        <w:br/>
      </w:r>
    </w:p>
    <w:p w14:paraId="435911BA" w14:textId="77777777" w:rsidR="00466848" w:rsidRPr="00466848" w:rsidRDefault="00466848" w:rsidP="00466848">
      <w:pPr>
        <w:spacing w:after="100" w:afterAutospacing="1" w:line="240" w:lineRule="auto"/>
        <w:ind w:left="488"/>
        <w:jc w:val="center"/>
        <w:rPr>
          <w:rFonts w:ascii="Times New Roman" w:eastAsia="Times New Roman" w:hAnsi="Times New Roman" w:cs="Times New Roman"/>
          <w:kern w:val="0"/>
          <w:sz w:val="24"/>
          <w:szCs w:val="24"/>
          <w14:ligatures w14:val="none"/>
        </w:rPr>
      </w:pPr>
      <w:r w:rsidRPr="00466848">
        <w:rPr>
          <w:rFonts w:ascii="Times New Roman" w:eastAsia="Times New Roman" w:hAnsi="Times New Roman" w:cs="Times New Roman"/>
          <w:b/>
          <w:bCs/>
          <w:kern w:val="0"/>
          <w:sz w:val="24"/>
          <w:szCs w:val="24"/>
          <w14:ligatures w14:val="none"/>
        </w:rPr>
        <w:t>Bipolar Disorder Treatment Plan</w:t>
      </w:r>
    </w:p>
    <w:p w14:paraId="4B09E908" w14:textId="77777777" w:rsidR="00466848" w:rsidRPr="00466848" w:rsidRDefault="00466848" w:rsidP="00466848">
      <w:pPr>
        <w:spacing w:after="0" w:line="240" w:lineRule="auto"/>
        <w:ind w:left="488"/>
        <w:rPr>
          <w:rFonts w:ascii="Times New Roman" w:eastAsia="Times New Roman" w:hAnsi="Times New Roman" w:cs="Times New Roman"/>
          <w:kern w:val="0"/>
          <w:sz w:val="24"/>
          <w:szCs w:val="24"/>
          <w14:ligatures w14:val="none"/>
        </w:rPr>
      </w:pPr>
      <w:r w:rsidRPr="00466848">
        <w:rPr>
          <w:rFonts w:ascii="Times New Roman" w:eastAsia="Times New Roman" w:hAnsi="Times New Roman" w:cs="Times New Roman"/>
          <w:kern w:val="0"/>
          <w:sz w:val="24"/>
          <w:szCs w:val="24"/>
          <w14:ligatures w14:val="none"/>
        </w:rPr>
        <w:t xml:space="preserve">During the bipolar disorder module, my treatment plan included a pharmacological intervention of Lithium 300mg BID augmented with weekly cognitive behavioral therapy. Singh &amp; Deep (2022) described how pregnant individuals with bipolar disorder have the potential to be considered a high-risk pregnancy due to the careful balance of psychotropic drug exposure and the possibility of a relapse in bipolar disorder symptoms. The risk summary for continuing Lithium includes a slight risk of Ebstein’s anomaly approximating around 0.1%-0.05% with no further evidence of behavioral or cognitive issues in infants exposed to lithium until reaching 5 years of age. Recommendations for monitoring include </w:t>
      </w:r>
      <w:proofErr w:type="gramStart"/>
      <w:r w:rsidRPr="00466848">
        <w:rPr>
          <w:rFonts w:ascii="Times New Roman" w:eastAsia="Times New Roman" w:hAnsi="Times New Roman" w:cs="Times New Roman"/>
          <w:kern w:val="0"/>
          <w:sz w:val="24"/>
          <w:szCs w:val="24"/>
          <w14:ligatures w14:val="none"/>
        </w:rPr>
        <w:t>a fetal</w:t>
      </w:r>
      <w:proofErr w:type="gramEnd"/>
      <w:r w:rsidRPr="00466848">
        <w:rPr>
          <w:rFonts w:ascii="Times New Roman" w:eastAsia="Times New Roman" w:hAnsi="Times New Roman" w:cs="Times New Roman"/>
          <w:kern w:val="0"/>
          <w:sz w:val="24"/>
          <w:szCs w:val="24"/>
          <w14:ligatures w14:val="none"/>
        </w:rPr>
        <w:t xml:space="preserve"> echocardiography and frequent serum lithium monitoring due to fluid shifts over pregnancy. Therefore, if the pregnant individual is stable on the lithium and willing to engage in the close monitoring, they may not require a medication change. However, if clinically necessary, lamotrigine is the preferred psychotropic as its risk for major congenital malformations remains comparable to the general population (Singh &amp; Deep, 2022). I would remain with my recommendation on continuing weekly cognitive behavioral therapy.</w:t>
      </w:r>
      <w:r w:rsidRPr="00466848">
        <w:rPr>
          <w:rFonts w:ascii="Times New Roman" w:eastAsia="Times New Roman" w:hAnsi="Times New Roman" w:cs="Times New Roman"/>
          <w:kern w:val="0"/>
          <w:sz w:val="24"/>
          <w:szCs w:val="24"/>
          <w14:ligatures w14:val="none"/>
        </w:rPr>
        <w:br/>
      </w:r>
      <w:r w:rsidRPr="00466848">
        <w:rPr>
          <w:rFonts w:ascii="Times New Roman" w:eastAsia="Times New Roman" w:hAnsi="Times New Roman" w:cs="Times New Roman"/>
          <w:kern w:val="0"/>
          <w:sz w:val="24"/>
          <w:szCs w:val="24"/>
          <w14:ligatures w14:val="none"/>
        </w:rPr>
        <w:br/>
      </w:r>
    </w:p>
    <w:p w14:paraId="563DB74A" w14:textId="77777777" w:rsidR="00466848" w:rsidRPr="00466848" w:rsidRDefault="00466848" w:rsidP="00466848">
      <w:pPr>
        <w:spacing w:after="100" w:afterAutospacing="1" w:line="240" w:lineRule="auto"/>
        <w:ind w:left="488"/>
        <w:jc w:val="center"/>
        <w:rPr>
          <w:rFonts w:ascii="Times New Roman" w:eastAsia="Times New Roman" w:hAnsi="Times New Roman" w:cs="Times New Roman"/>
          <w:kern w:val="0"/>
          <w:sz w:val="24"/>
          <w:szCs w:val="24"/>
          <w14:ligatures w14:val="none"/>
        </w:rPr>
      </w:pPr>
      <w:r w:rsidRPr="00466848">
        <w:rPr>
          <w:rFonts w:ascii="Times New Roman" w:eastAsia="Times New Roman" w:hAnsi="Times New Roman" w:cs="Times New Roman"/>
          <w:b/>
          <w:bCs/>
          <w:kern w:val="0"/>
          <w:sz w:val="24"/>
          <w:szCs w:val="24"/>
          <w14:ligatures w14:val="none"/>
        </w:rPr>
        <w:t>How would this change if the individual were lactating (i.e., breastfeeding)?</w:t>
      </w:r>
    </w:p>
    <w:p w14:paraId="18AD747E" w14:textId="77777777" w:rsidR="00466848" w:rsidRPr="00466848" w:rsidRDefault="00466848" w:rsidP="00466848">
      <w:pPr>
        <w:spacing w:after="0" w:line="240" w:lineRule="auto"/>
        <w:ind w:left="488"/>
        <w:rPr>
          <w:rFonts w:ascii="Times New Roman" w:eastAsia="Times New Roman" w:hAnsi="Times New Roman" w:cs="Times New Roman"/>
          <w:kern w:val="0"/>
          <w:sz w:val="24"/>
          <w:szCs w:val="24"/>
          <w14:ligatures w14:val="none"/>
        </w:rPr>
      </w:pPr>
      <w:r w:rsidRPr="00466848">
        <w:rPr>
          <w:rFonts w:ascii="Times New Roman" w:eastAsia="Times New Roman" w:hAnsi="Times New Roman" w:cs="Times New Roman"/>
          <w:kern w:val="0"/>
          <w:sz w:val="24"/>
          <w:szCs w:val="24"/>
          <w14:ligatures w14:val="none"/>
        </w:rPr>
        <w:t xml:space="preserve">Bethesda (2022) indicates with only trace amounts of sertraline being passed to the infant through breast milk, it is one of the more recommended antidepressants to continue. However, some individuals who take an SSRI during their pregnancy might experience some difficulty with breastfeeding but may be associated with </w:t>
      </w:r>
      <w:proofErr w:type="gramStart"/>
      <w:r w:rsidRPr="00466848">
        <w:rPr>
          <w:rFonts w:ascii="Times New Roman" w:eastAsia="Times New Roman" w:hAnsi="Times New Roman" w:cs="Times New Roman"/>
          <w:kern w:val="0"/>
          <w:sz w:val="24"/>
          <w:szCs w:val="24"/>
          <w14:ligatures w14:val="none"/>
        </w:rPr>
        <w:t>the depression</w:t>
      </w:r>
      <w:proofErr w:type="gramEnd"/>
      <w:r w:rsidRPr="00466848">
        <w:rPr>
          <w:rFonts w:ascii="Times New Roman" w:eastAsia="Times New Roman" w:hAnsi="Times New Roman" w:cs="Times New Roman"/>
          <w:kern w:val="0"/>
          <w:sz w:val="24"/>
          <w:szCs w:val="24"/>
          <w14:ligatures w14:val="none"/>
        </w:rPr>
        <w:t xml:space="preserve"> itself, potentially requiring additional support (Bethesda, 2022).</w:t>
      </w:r>
    </w:p>
    <w:p w14:paraId="515ABABF" w14:textId="77777777" w:rsidR="00466848" w:rsidRPr="00466848" w:rsidRDefault="00466848" w:rsidP="00466848">
      <w:pPr>
        <w:spacing w:after="0" w:line="240" w:lineRule="auto"/>
        <w:ind w:left="488"/>
        <w:rPr>
          <w:rFonts w:ascii="Times New Roman" w:eastAsia="Times New Roman" w:hAnsi="Times New Roman" w:cs="Times New Roman"/>
          <w:kern w:val="0"/>
          <w:sz w:val="24"/>
          <w:szCs w:val="24"/>
          <w14:ligatures w14:val="none"/>
        </w:rPr>
      </w:pPr>
      <w:r w:rsidRPr="00466848">
        <w:rPr>
          <w:rFonts w:ascii="Times New Roman" w:eastAsia="Times New Roman" w:hAnsi="Times New Roman" w:cs="Times New Roman"/>
          <w:kern w:val="0"/>
          <w:sz w:val="24"/>
          <w:szCs w:val="24"/>
          <w14:ligatures w14:val="none"/>
        </w:rPr>
        <w:br/>
        <w:t>Lithium on the other hand is passed through breastmilk and enters the infant’s circulation, resulting in the infant now having high levels of lithium in their bloodstream (Windsor et al., 2018). Bottle feeding would be recommended so the pregnant individual can remain stable on the lithium while encouraging skin to skin contact for bonding with the newborn (Windsor et al., 2018). If transitioned to lamotrigine during pregnancy, this psychotropic is relatively safe during breastfeeding as studies have indicated no evidence of growth or development issues in most infants (Bethesda, 2023). There have been periodic adverse reactions including apnea, rash, drowsiness, or poor sucking so if continued while breastfeeding, the infant should be monitored (Bethesda, 2023).</w:t>
      </w:r>
      <w:r w:rsidRPr="00466848">
        <w:rPr>
          <w:rFonts w:ascii="Times New Roman" w:eastAsia="Times New Roman" w:hAnsi="Times New Roman" w:cs="Times New Roman"/>
          <w:kern w:val="0"/>
          <w:sz w:val="24"/>
          <w:szCs w:val="24"/>
          <w14:ligatures w14:val="none"/>
        </w:rPr>
        <w:br/>
      </w:r>
      <w:r w:rsidRPr="00466848">
        <w:rPr>
          <w:rFonts w:ascii="Times New Roman" w:eastAsia="Times New Roman" w:hAnsi="Times New Roman" w:cs="Times New Roman"/>
          <w:kern w:val="0"/>
          <w:sz w:val="24"/>
          <w:szCs w:val="24"/>
          <w14:ligatures w14:val="none"/>
        </w:rPr>
        <w:br/>
      </w:r>
    </w:p>
    <w:p w14:paraId="20BB1B56" w14:textId="77777777" w:rsidR="00466848" w:rsidRPr="00466848" w:rsidRDefault="00466848" w:rsidP="00466848">
      <w:pPr>
        <w:spacing w:after="100" w:afterAutospacing="1" w:line="240" w:lineRule="auto"/>
        <w:ind w:left="488"/>
        <w:jc w:val="center"/>
        <w:rPr>
          <w:rFonts w:ascii="Times New Roman" w:eastAsia="Times New Roman" w:hAnsi="Times New Roman" w:cs="Times New Roman"/>
          <w:kern w:val="0"/>
          <w:sz w:val="24"/>
          <w:szCs w:val="24"/>
          <w14:ligatures w14:val="none"/>
        </w:rPr>
      </w:pPr>
      <w:r w:rsidRPr="00466848">
        <w:rPr>
          <w:rFonts w:ascii="Times New Roman" w:eastAsia="Times New Roman" w:hAnsi="Times New Roman" w:cs="Times New Roman"/>
          <w:b/>
          <w:bCs/>
          <w:kern w:val="0"/>
          <w:sz w:val="24"/>
          <w:szCs w:val="24"/>
          <w14:ligatures w14:val="none"/>
        </w:rPr>
        <w:t>What patient teaching would you include?</w:t>
      </w:r>
    </w:p>
    <w:p w14:paraId="451485F0" w14:textId="77777777" w:rsidR="00466848" w:rsidRPr="00466848" w:rsidRDefault="00466848" w:rsidP="00466848">
      <w:pPr>
        <w:spacing w:after="0" w:line="240" w:lineRule="auto"/>
        <w:ind w:left="488"/>
        <w:rPr>
          <w:rFonts w:ascii="Times New Roman" w:eastAsia="Times New Roman" w:hAnsi="Times New Roman" w:cs="Times New Roman"/>
          <w:kern w:val="0"/>
          <w:sz w:val="24"/>
          <w:szCs w:val="24"/>
          <w14:ligatures w14:val="none"/>
        </w:rPr>
      </w:pPr>
      <w:r w:rsidRPr="00466848">
        <w:rPr>
          <w:rFonts w:ascii="Times New Roman" w:eastAsia="Times New Roman" w:hAnsi="Times New Roman" w:cs="Times New Roman"/>
          <w:kern w:val="0"/>
          <w:sz w:val="24"/>
          <w:szCs w:val="24"/>
          <w14:ligatures w14:val="none"/>
        </w:rPr>
        <w:t>For the pregnant individual experiencing depression, I would educate on and provide information on post-partum depression prior to the individual giving birth so a plan can be developed. By being proactive in this and teaching the individual and their partner/family the signs and symptoms of post-partum depression, hopefully the childbearing individual will receive proper treatment and maintain stabilization (Mughal et al., 2022). Other information that can be provided is the positive effects breastfeeding has on reducing depressive symptoms as well as the benefits of promoting the maternal-infant bond (Mughal et al., 2022).</w:t>
      </w:r>
      <w:r w:rsidRPr="00466848">
        <w:rPr>
          <w:rFonts w:ascii="Times New Roman" w:eastAsia="Times New Roman" w:hAnsi="Times New Roman" w:cs="Times New Roman"/>
          <w:kern w:val="0"/>
          <w:sz w:val="24"/>
          <w:szCs w:val="24"/>
          <w14:ligatures w14:val="none"/>
        </w:rPr>
        <w:br/>
      </w:r>
    </w:p>
    <w:p w14:paraId="3F631DE8" w14:textId="77777777" w:rsidR="00466848" w:rsidRPr="00466848" w:rsidRDefault="00466848" w:rsidP="00466848">
      <w:pPr>
        <w:spacing w:after="0" w:line="240" w:lineRule="auto"/>
        <w:ind w:left="488"/>
        <w:rPr>
          <w:rFonts w:ascii="Times New Roman" w:eastAsia="Times New Roman" w:hAnsi="Times New Roman" w:cs="Times New Roman"/>
          <w:kern w:val="0"/>
          <w:sz w:val="24"/>
          <w:szCs w:val="24"/>
          <w14:ligatures w14:val="none"/>
        </w:rPr>
      </w:pPr>
      <w:r w:rsidRPr="00466848">
        <w:rPr>
          <w:rFonts w:ascii="Times New Roman" w:eastAsia="Times New Roman" w:hAnsi="Times New Roman" w:cs="Times New Roman"/>
          <w:kern w:val="0"/>
          <w:sz w:val="24"/>
          <w:szCs w:val="24"/>
          <w14:ligatures w14:val="none"/>
        </w:rPr>
        <w:t xml:space="preserve">It is important for the pregnant individual with bipolar disorder to </w:t>
      </w:r>
      <w:proofErr w:type="gramStart"/>
      <w:r w:rsidRPr="00466848">
        <w:rPr>
          <w:rFonts w:ascii="Times New Roman" w:eastAsia="Times New Roman" w:hAnsi="Times New Roman" w:cs="Times New Roman"/>
          <w:kern w:val="0"/>
          <w:sz w:val="24"/>
          <w:szCs w:val="24"/>
          <w14:ligatures w14:val="none"/>
        </w:rPr>
        <w:t>understand</w:t>
      </w:r>
      <w:proofErr w:type="gramEnd"/>
      <w:r w:rsidRPr="00466848">
        <w:rPr>
          <w:rFonts w:ascii="Times New Roman" w:eastAsia="Times New Roman" w:hAnsi="Times New Roman" w:cs="Times New Roman"/>
          <w:kern w:val="0"/>
          <w:sz w:val="24"/>
          <w:szCs w:val="24"/>
          <w14:ligatures w14:val="none"/>
        </w:rPr>
        <w:t xml:space="preserve"> 50-70% of individuals have a relapse in their symptoms during the postpartum period (Bhat, 2018). Along with this </w:t>
      </w:r>
      <w:proofErr w:type="gramStart"/>
      <w:r w:rsidRPr="00466848">
        <w:rPr>
          <w:rFonts w:ascii="Times New Roman" w:eastAsia="Times New Roman" w:hAnsi="Times New Roman" w:cs="Times New Roman"/>
          <w:kern w:val="0"/>
          <w:sz w:val="24"/>
          <w:szCs w:val="24"/>
          <w14:ligatures w14:val="none"/>
        </w:rPr>
        <w:t>comes with</w:t>
      </w:r>
      <w:proofErr w:type="gramEnd"/>
      <w:r w:rsidRPr="00466848">
        <w:rPr>
          <w:rFonts w:ascii="Times New Roman" w:eastAsia="Times New Roman" w:hAnsi="Times New Roman" w:cs="Times New Roman"/>
          <w:kern w:val="0"/>
          <w:sz w:val="24"/>
          <w:szCs w:val="24"/>
          <w14:ligatures w14:val="none"/>
        </w:rPr>
        <w:t xml:space="preserve"> planning and the education surrounding dosage adjustments which may have to be made during that time. Other patient education will include the discussion on the benefit vs risk of staying on lithium while also not being able to breastfeed or the desire to switch medications and begin lamotrigine.</w:t>
      </w:r>
      <w:r w:rsidRPr="00466848">
        <w:rPr>
          <w:rFonts w:ascii="Times New Roman" w:eastAsia="Times New Roman" w:hAnsi="Times New Roman" w:cs="Times New Roman"/>
          <w:kern w:val="0"/>
          <w:sz w:val="24"/>
          <w:szCs w:val="24"/>
          <w14:ligatures w14:val="none"/>
        </w:rPr>
        <w:br/>
      </w:r>
      <w:r w:rsidRPr="00466848">
        <w:rPr>
          <w:rFonts w:ascii="Times New Roman" w:eastAsia="Times New Roman" w:hAnsi="Times New Roman" w:cs="Times New Roman"/>
          <w:kern w:val="0"/>
          <w:sz w:val="24"/>
          <w:szCs w:val="24"/>
          <w14:ligatures w14:val="none"/>
        </w:rPr>
        <w:br/>
      </w:r>
    </w:p>
    <w:p w14:paraId="587F1F54" w14:textId="77777777" w:rsidR="00466848" w:rsidRPr="00466848" w:rsidRDefault="00466848" w:rsidP="00466848">
      <w:pPr>
        <w:spacing w:after="100" w:afterAutospacing="1" w:line="240" w:lineRule="auto"/>
        <w:ind w:left="488"/>
        <w:jc w:val="center"/>
        <w:rPr>
          <w:rFonts w:ascii="Times New Roman" w:eastAsia="Times New Roman" w:hAnsi="Times New Roman" w:cs="Times New Roman"/>
          <w:kern w:val="0"/>
          <w:sz w:val="24"/>
          <w:szCs w:val="24"/>
          <w14:ligatures w14:val="none"/>
        </w:rPr>
      </w:pPr>
      <w:r w:rsidRPr="00466848">
        <w:rPr>
          <w:rFonts w:ascii="Times New Roman" w:eastAsia="Times New Roman" w:hAnsi="Times New Roman" w:cs="Times New Roman"/>
          <w:b/>
          <w:bCs/>
          <w:kern w:val="0"/>
          <w:sz w:val="24"/>
          <w:szCs w:val="24"/>
          <w14:ligatures w14:val="none"/>
        </w:rPr>
        <w:t>What additional safety components would you consider for this patient, if any? Why?</w:t>
      </w:r>
    </w:p>
    <w:p w14:paraId="1FE1AF63" w14:textId="77777777" w:rsidR="00466848" w:rsidRPr="00466848" w:rsidRDefault="00466848" w:rsidP="00466848">
      <w:pPr>
        <w:spacing w:after="0" w:line="240" w:lineRule="auto"/>
        <w:ind w:left="488"/>
        <w:rPr>
          <w:rFonts w:ascii="Times New Roman" w:eastAsia="Times New Roman" w:hAnsi="Times New Roman" w:cs="Times New Roman"/>
          <w:kern w:val="0"/>
          <w:sz w:val="24"/>
          <w:szCs w:val="24"/>
          <w14:ligatures w14:val="none"/>
        </w:rPr>
      </w:pPr>
      <w:r w:rsidRPr="00466848">
        <w:rPr>
          <w:rFonts w:ascii="Times New Roman" w:eastAsia="Times New Roman" w:hAnsi="Times New Roman" w:cs="Times New Roman"/>
          <w:kern w:val="0"/>
          <w:sz w:val="24"/>
          <w:szCs w:val="24"/>
          <w14:ligatures w14:val="none"/>
        </w:rPr>
        <w:t>Safety components in regard to this patient in either scenario include the monitoring of both the childbearing individual and the fetus throughout the pregnancy to ensure the medications are not having any serious adverse effects. However, with postpartum depression or the potential relapse of bipolar symptoms, it is important to maintain as much stabilization as possible while also providing resources and expectations to the pregnant individual so a treatment plan can be established for all potential scenarios. Leaving the individual to feel better prepared throughout the pregnancy.</w:t>
      </w:r>
      <w:r w:rsidRPr="00466848">
        <w:rPr>
          <w:rFonts w:ascii="Times New Roman" w:eastAsia="Times New Roman" w:hAnsi="Times New Roman" w:cs="Times New Roman"/>
          <w:kern w:val="0"/>
          <w:sz w:val="24"/>
          <w:szCs w:val="24"/>
          <w14:ligatures w14:val="none"/>
        </w:rPr>
        <w:br/>
      </w:r>
      <w:r w:rsidRPr="00466848">
        <w:rPr>
          <w:rFonts w:ascii="Times New Roman" w:eastAsia="Times New Roman" w:hAnsi="Times New Roman" w:cs="Times New Roman"/>
          <w:kern w:val="0"/>
          <w:sz w:val="24"/>
          <w:szCs w:val="24"/>
          <w14:ligatures w14:val="none"/>
        </w:rPr>
        <w:br/>
      </w:r>
    </w:p>
    <w:p w14:paraId="30122296" w14:textId="77777777" w:rsidR="00466848" w:rsidRPr="00466848" w:rsidRDefault="00466848" w:rsidP="00466848">
      <w:pPr>
        <w:spacing w:after="100" w:afterAutospacing="1" w:line="240" w:lineRule="auto"/>
        <w:ind w:left="488"/>
        <w:jc w:val="center"/>
        <w:rPr>
          <w:rFonts w:ascii="Times New Roman" w:eastAsia="Times New Roman" w:hAnsi="Times New Roman" w:cs="Times New Roman"/>
          <w:kern w:val="0"/>
          <w:sz w:val="24"/>
          <w:szCs w:val="24"/>
          <w14:ligatures w14:val="none"/>
        </w:rPr>
      </w:pPr>
      <w:r w:rsidRPr="00466848">
        <w:rPr>
          <w:rFonts w:ascii="Times New Roman" w:eastAsia="Times New Roman" w:hAnsi="Times New Roman" w:cs="Times New Roman"/>
          <w:b/>
          <w:bCs/>
          <w:kern w:val="0"/>
          <w:sz w:val="24"/>
          <w:szCs w:val="24"/>
          <w14:ligatures w14:val="none"/>
        </w:rPr>
        <w:t>References</w:t>
      </w:r>
    </w:p>
    <w:p w14:paraId="42C5A21E" w14:textId="77777777" w:rsidR="00466848" w:rsidRPr="00466848" w:rsidRDefault="00466848" w:rsidP="00466848">
      <w:pPr>
        <w:spacing w:after="0" w:line="240" w:lineRule="auto"/>
        <w:ind w:left="488"/>
        <w:rPr>
          <w:rFonts w:ascii="Times New Roman" w:eastAsia="Times New Roman" w:hAnsi="Times New Roman" w:cs="Times New Roman"/>
          <w:kern w:val="0"/>
          <w:sz w:val="24"/>
          <w:szCs w:val="24"/>
          <w14:ligatures w14:val="none"/>
        </w:rPr>
      </w:pPr>
      <w:r w:rsidRPr="00466848">
        <w:rPr>
          <w:rFonts w:ascii="Times New Roman" w:eastAsia="Times New Roman" w:hAnsi="Times New Roman" w:cs="Times New Roman"/>
          <w:kern w:val="0"/>
          <w:sz w:val="24"/>
          <w:szCs w:val="24"/>
          <w14:ligatures w14:val="none"/>
        </w:rPr>
        <w:t xml:space="preserve">Anderson, K. N., Lind, J. N., Simeone, R. M., Bobo, W. V., Mitchell, A. A., Riehle-Colarusso, T., Polen, K. N., &amp; </w:t>
      </w:r>
      <w:proofErr w:type="spellStart"/>
      <w:r w:rsidRPr="00466848">
        <w:rPr>
          <w:rFonts w:ascii="Times New Roman" w:eastAsia="Times New Roman" w:hAnsi="Times New Roman" w:cs="Times New Roman"/>
          <w:kern w:val="0"/>
          <w:sz w:val="24"/>
          <w:szCs w:val="24"/>
          <w14:ligatures w14:val="none"/>
        </w:rPr>
        <w:t>Reefhuis</w:t>
      </w:r>
      <w:proofErr w:type="spellEnd"/>
      <w:r w:rsidRPr="00466848">
        <w:rPr>
          <w:rFonts w:ascii="Times New Roman" w:eastAsia="Times New Roman" w:hAnsi="Times New Roman" w:cs="Times New Roman"/>
          <w:kern w:val="0"/>
          <w:sz w:val="24"/>
          <w:szCs w:val="24"/>
          <w14:ligatures w14:val="none"/>
        </w:rPr>
        <w:t>, J. (2020). Maternal use of specific antidepressant medications during early pregnancy and the risk of selected birth defects. JAMA Psychiatry, 77(12), 1246. https://doi.org/10.1001/jamapsychiatry.2020.2453</w:t>
      </w:r>
      <w:r w:rsidRPr="00466848">
        <w:rPr>
          <w:rFonts w:ascii="Times New Roman" w:eastAsia="Times New Roman" w:hAnsi="Times New Roman" w:cs="Times New Roman"/>
          <w:kern w:val="0"/>
          <w:sz w:val="24"/>
          <w:szCs w:val="24"/>
          <w14:ligatures w14:val="none"/>
        </w:rPr>
        <w:br/>
      </w:r>
      <w:r w:rsidRPr="00466848">
        <w:rPr>
          <w:rFonts w:ascii="Times New Roman" w:eastAsia="Times New Roman" w:hAnsi="Times New Roman" w:cs="Times New Roman"/>
          <w:kern w:val="0"/>
          <w:sz w:val="24"/>
          <w:szCs w:val="24"/>
          <w14:ligatures w14:val="none"/>
        </w:rPr>
        <w:br/>
        <w:t>Bethesda (MD). (2022). Sertraline – Drugs and Lactation Database (PMID 30000250). National Library of Medicine, National Center for Biotechnology Information. https://www.ncbi.nlm.nih.gov/books/NBK501191/</w:t>
      </w:r>
      <w:r w:rsidRPr="00466848">
        <w:rPr>
          <w:rFonts w:ascii="Times New Roman" w:eastAsia="Times New Roman" w:hAnsi="Times New Roman" w:cs="Times New Roman"/>
          <w:kern w:val="0"/>
          <w:sz w:val="24"/>
          <w:szCs w:val="24"/>
          <w14:ligatures w14:val="none"/>
        </w:rPr>
        <w:br/>
      </w:r>
      <w:r w:rsidRPr="00466848">
        <w:rPr>
          <w:rFonts w:ascii="Times New Roman" w:eastAsia="Times New Roman" w:hAnsi="Times New Roman" w:cs="Times New Roman"/>
          <w:kern w:val="0"/>
          <w:sz w:val="24"/>
          <w:szCs w:val="24"/>
          <w14:ligatures w14:val="none"/>
        </w:rPr>
        <w:br/>
        <w:t>Bethesda (MD). (2023). Lamotrigine – Drugs and Lactation Database (PMID 30000327). National Library of Medicine, National Center for Biotechnology Information. https://www.ncbi.nlm.nih.gov/books/NBK501268/#:~:text=Breastfeeding%20during%20lamotrigine%20monotherapy%20does,of%20age%20in%20one%20study.</w:t>
      </w:r>
      <w:r w:rsidRPr="00466848">
        <w:rPr>
          <w:rFonts w:ascii="Times New Roman" w:eastAsia="Times New Roman" w:hAnsi="Times New Roman" w:cs="Times New Roman"/>
          <w:kern w:val="0"/>
          <w:sz w:val="24"/>
          <w:szCs w:val="24"/>
          <w14:ligatures w14:val="none"/>
        </w:rPr>
        <w:br/>
      </w:r>
      <w:r w:rsidRPr="00466848">
        <w:rPr>
          <w:rFonts w:ascii="Times New Roman" w:eastAsia="Times New Roman" w:hAnsi="Times New Roman" w:cs="Times New Roman"/>
          <w:kern w:val="0"/>
          <w:sz w:val="24"/>
          <w:szCs w:val="24"/>
          <w14:ligatures w14:val="none"/>
        </w:rPr>
        <w:br/>
        <w:t>Bhat, A., Cerimele, J. M., &amp; Byatt, N. (2018). Pregnant and postpartum women with bipolar disorder: Taking the care to where they are. Psychiatric Services, 69(12), 1207–1209. https://doi.org/10.1176/appi.ps.201800133</w:t>
      </w:r>
      <w:r w:rsidRPr="00466848">
        <w:rPr>
          <w:rFonts w:ascii="Times New Roman" w:eastAsia="Times New Roman" w:hAnsi="Times New Roman" w:cs="Times New Roman"/>
          <w:kern w:val="0"/>
          <w:sz w:val="24"/>
          <w:szCs w:val="24"/>
          <w14:ligatures w14:val="none"/>
        </w:rPr>
        <w:br/>
      </w:r>
      <w:r w:rsidRPr="00466848">
        <w:rPr>
          <w:rFonts w:ascii="Times New Roman" w:eastAsia="Times New Roman" w:hAnsi="Times New Roman" w:cs="Times New Roman"/>
          <w:kern w:val="0"/>
          <w:sz w:val="24"/>
          <w:szCs w:val="24"/>
          <w14:ligatures w14:val="none"/>
        </w:rPr>
        <w:br/>
        <w:t>Darlington, C. K., Compton, P. A., Teitelman, A. M., &amp; Alexander, K. (2022). Non-pharmacologic interventions to improve depression and anxiety among pregnant and parenting women who use substances: An integrative literature review. Drug and Alcohol Dependence Reports, 2, 100017. https://doi.org/10.1016/j.dadr.2021.100017</w:t>
      </w:r>
      <w:r w:rsidRPr="00466848">
        <w:rPr>
          <w:rFonts w:ascii="Times New Roman" w:eastAsia="Times New Roman" w:hAnsi="Times New Roman" w:cs="Times New Roman"/>
          <w:kern w:val="0"/>
          <w:sz w:val="24"/>
          <w:szCs w:val="24"/>
          <w14:ligatures w14:val="none"/>
        </w:rPr>
        <w:br/>
      </w:r>
      <w:r w:rsidRPr="00466848">
        <w:rPr>
          <w:rFonts w:ascii="Times New Roman" w:eastAsia="Times New Roman" w:hAnsi="Times New Roman" w:cs="Times New Roman"/>
          <w:kern w:val="0"/>
          <w:sz w:val="24"/>
          <w:szCs w:val="24"/>
          <w14:ligatures w14:val="none"/>
        </w:rPr>
        <w:br/>
        <w:t>Gorun, A. (2018). Choosing and discussing SSRIs for depression in pregnancy: A basic guide for residents. American Journal of Psychiatry Residents’ Journal, 13(6), 3–5. https://doi.org/10.1176/appi.ajp-rj.2018.130602</w:t>
      </w:r>
      <w:r w:rsidRPr="00466848">
        <w:rPr>
          <w:rFonts w:ascii="Times New Roman" w:eastAsia="Times New Roman" w:hAnsi="Times New Roman" w:cs="Times New Roman"/>
          <w:kern w:val="0"/>
          <w:sz w:val="24"/>
          <w:szCs w:val="24"/>
          <w14:ligatures w14:val="none"/>
        </w:rPr>
        <w:br/>
      </w:r>
      <w:r w:rsidRPr="00466848">
        <w:rPr>
          <w:rFonts w:ascii="Times New Roman" w:eastAsia="Times New Roman" w:hAnsi="Times New Roman" w:cs="Times New Roman"/>
          <w:kern w:val="0"/>
          <w:sz w:val="24"/>
          <w:szCs w:val="24"/>
          <w14:ligatures w14:val="none"/>
        </w:rPr>
        <w:br/>
        <w:t>Mughal, S., Azhar, Y., &amp; Siddiqui, W. (2022). Postpartum depression (PMID 30085612). National Library of Medicine, National Center for Biotechnology Information. https://www.ncbi.nlm.nih.gov/books/NBK519070/</w:t>
      </w:r>
      <w:r w:rsidRPr="00466848">
        <w:rPr>
          <w:rFonts w:ascii="Times New Roman" w:eastAsia="Times New Roman" w:hAnsi="Times New Roman" w:cs="Times New Roman"/>
          <w:kern w:val="0"/>
          <w:sz w:val="24"/>
          <w:szCs w:val="24"/>
          <w14:ligatures w14:val="none"/>
        </w:rPr>
        <w:br/>
      </w:r>
      <w:r w:rsidRPr="00466848">
        <w:rPr>
          <w:rFonts w:ascii="Times New Roman" w:eastAsia="Times New Roman" w:hAnsi="Times New Roman" w:cs="Times New Roman"/>
          <w:kern w:val="0"/>
          <w:sz w:val="24"/>
          <w:szCs w:val="24"/>
          <w14:ligatures w14:val="none"/>
        </w:rPr>
        <w:br/>
        <w:t>Singh, S., &amp; Deep, R. (2022). Pharmacological treatment of bipolar disorder in pregnancy: An</w:t>
      </w:r>
      <w:r w:rsidRPr="00466848">
        <w:rPr>
          <w:rFonts w:ascii="Times New Roman" w:eastAsia="Times New Roman" w:hAnsi="Times New Roman" w:cs="Times New Roman"/>
          <w:kern w:val="0"/>
          <w:sz w:val="24"/>
          <w:szCs w:val="24"/>
          <w14:ligatures w14:val="none"/>
        </w:rPr>
        <w:br/>
        <w:t>update on safety considerations. Indian Journal of Pharmacology, 54(6), 443–451.</w:t>
      </w:r>
      <w:r w:rsidRPr="00466848">
        <w:rPr>
          <w:rFonts w:ascii="Times New Roman" w:eastAsia="Times New Roman" w:hAnsi="Times New Roman" w:cs="Times New Roman"/>
          <w:kern w:val="0"/>
          <w:sz w:val="24"/>
          <w:szCs w:val="24"/>
          <w14:ligatures w14:val="none"/>
        </w:rPr>
        <w:br/>
        <w:t>https://doi.org/10.4103/ijp.ijp_407_21</w:t>
      </w:r>
      <w:r w:rsidRPr="00466848">
        <w:rPr>
          <w:rFonts w:ascii="Times New Roman" w:eastAsia="Times New Roman" w:hAnsi="Times New Roman" w:cs="Times New Roman"/>
          <w:kern w:val="0"/>
          <w:sz w:val="24"/>
          <w:szCs w:val="24"/>
          <w14:ligatures w14:val="none"/>
        </w:rPr>
        <w:br/>
      </w:r>
      <w:r w:rsidRPr="00466848">
        <w:rPr>
          <w:rFonts w:ascii="Times New Roman" w:eastAsia="Times New Roman" w:hAnsi="Times New Roman" w:cs="Times New Roman"/>
          <w:kern w:val="0"/>
          <w:sz w:val="24"/>
          <w:szCs w:val="24"/>
          <w14:ligatures w14:val="none"/>
        </w:rPr>
        <w:br/>
        <w:t>Windsor, L., Wieck, A., &amp; Green, L. (2018, November). Lithium in pregnancy and breastfeeding. https://www.rcpsych.ac.uk/mental-health/treatments-and-wellbeing/lithium-in-pregnancy-and-breastfeeding#:~:text=Lithium%20passes%20easily%20into%20babies,to%20breastfeed%20whilst%20taking%20Lithium.</w:t>
      </w:r>
    </w:p>
    <w:p w14:paraId="32E939A2" w14:textId="77777777" w:rsidR="00466848" w:rsidRPr="00466848" w:rsidRDefault="00466848" w:rsidP="00466848">
      <w:pPr>
        <w:spacing w:after="0" w:line="240" w:lineRule="auto"/>
        <w:ind w:left="488"/>
        <w:rPr>
          <w:rFonts w:ascii="Times New Roman" w:eastAsia="Times New Roman" w:hAnsi="Times New Roman" w:cs="Times New Roman"/>
          <w:kern w:val="0"/>
          <w:sz w:val="24"/>
          <w:szCs w:val="24"/>
          <w14:ligatures w14:val="none"/>
        </w:rPr>
      </w:pPr>
      <w:hyperlink r:id="rId9" w:anchor="p1756415" w:tooltip="Permanent link to this post" w:history="1">
        <w:proofErr w:type="spellStart"/>
        <w:r w:rsidRPr="00466848">
          <w:rPr>
            <w:rFonts w:ascii="Times New Roman" w:eastAsia="Times New Roman" w:hAnsi="Times New Roman" w:cs="Times New Roman"/>
            <w:color w:val="0000FF"/>
            <w:kern w:val="0"/>
            <w:sz w:val="24"/>
            <w:szCs w:val="24"/>
            <w:u w:val="single"/>
            <w14:ligatures w14:val="none"/>
          </w:rPr>
          <w:t>Permalink</w:t>
        </w:r>
      </w:hyperlink>
      <w:hyperlink r:id="rId10" w:anchor="p1682100" w:tooltip="Permanent link to the parent of this post" w:history="1">
        <w:r w:rsidRPr="00466848">
          <w:rPr>
            <w:rFonts w:ascii="Times New Roman" w:eastAsia="Times New Roman" w:hAnsi="Times New Roman" w:cs="Times New Roman"/>
            <w:color w:val="0000FF"/>
            <w:kern w:val="0"/>
            <w:sz w:val="24"/>
            <w:szCs w:val="24"/>
            <w:u w:val="single"/>
            <w14:ligatures w14:val="none"/>
          </w:rPr>
          <w:t>Show</w:t>
        </w:r>
        <w:proofErr w:type="spellEnd"/>
        <w:r w:rsidRPr="00466848">
          <w:rPr>
            <w:rFonts w:ascii="Times New Roman" w:eastAsia="Times New Roman" w:hAnsi="Times New Roman" w:cs="Times New Roman"/>
            <w:color w:val="0000FF"/>
            <w:kern w:val="0"/>
            <w:sz w:val="24"/>
            <w:szCs w:val="24"/>
            <w:u w:val="single"/>
            <w14:ligatures w14:val="none"/>
          </w:rPr>
          <w:t xml:space="preserve"> </w:t>
        </w:r>
        <w:proofErr w:type="spellStart"/>
        <w:r w:rsidRPr="00466848">
          <w:rPr>
            <w:rFonts w:ascii="Times New Roman" w:eastAsia="Times New Roman" w:hAnsi="Times New Roman" w:cs="Times New Roman"/>
            <w:color w:val="0000FF"/>
            <w:kern w:val="0"/>
            <w:sz w:val="24"/>
            <w:szCs w:val="24"/>
            <w:u w:val="single"/>
            <w14:ligatures w14:val="none"/>
          </w:rPr>
          <w:t>parent</w:t>
        </w:r>
      </w:hyperlink>
      <w:hyperlink r:id="rId11" w:anchor="mformforum" w:tooltip="Reply" w:history="1">
        <w:r w:rsidRPr="00466848">
          <w:rPr>
            <w:rFonts w:ascii="Times New Roman" w:eastAsia="Times New Roman" w:hAnsi="Times New Roman" w:cs="Times New Roman"/>
            <w:color w:val="0000FF"/>
            <w:kern w:val="0"/>
            <w:sz w:val="24"/>
            <w:szCs w:val="24"/>
            <w:u w:val="single"/>
            <w14:ligatures w14:val="none"/>
          </w:rPr>
          <w:t>Reply</w:t>
        </w:r>
        <w:proofErr w:type="spellEnd"/>
      </w:hyperlink>
    </w:p>
    <w:p w14:paraId="3854C26F" w14:textId="77777777" w:rsidR="00466848" w:rsidRPr="00466848" w:rsidRDefault="00466848" w:rsidP="00466848">
      <w:pPr>
        <w:spacing w:after="0" w:line="240" w:lineRule="auto"/>
        <w:ind w:left="488"/>
        <w:textAlignment w:val="center"/>
        <w:rPr>
          <w:rFonts w:ascii="Times New Roman" w:eastAsia="Times New Roman" w:hAnsi="Times New Roman" w:cs="Times New Roman"/>
          <w:kern w:val="0"/>
          <w:sz w:val="24"/>
          <w:szCs w:val="24"/>
          <w14:ligatures w14:val="none"/>
        </w:rPr>
      </w:pPr>
      <w:r w:rsidRPr="00466848">
        <w:rPr>
          <w:rFonts w:ascii="Times New Roman" w:eastAsia="Times New Roman" w:hAnsi="Times New Roman" w:cs="Times New Roman"/>
          <w:kern w:val="0"/>
          <w:sz w:val="24"/>
          <w:szCs w:val="24"/>
          <w14:ligatures w14:val="none"/>
        </w:rPr>
        <w:t>Like 0</w:t>
      </w:r>
    </w:p>
    <w:p w14:paraId="26B3FA36" w14:textId="7F2A8DCA" w:rsidR="00466848" w:rsidRPr="00466848" w:rsidRDefault="00466848" w:rsidP="00466848">
      <w:pPr>
        <w:spacing w:after="0" w:line="240" w:lineRule="auto"/>
        <w:ind w:left="488"/>
        <w:rPr>
          <w:rFonts w:ascii="Times New Roman" w:eastAsia="Times New Roman" w:hAnsi="Times New Roman" w:cs="Times New Roman"/>
          <w:kern w:val="0"/>
          <w:sz w:val="24"/>
          <w:szCs w:val="24"/>
          <w14:ligatures w14:val="none"/>
        </w:rPr>
      </w:pPr>
      <w:r w:rsidRPr="00466848">
        <w:rPr>
          <w:rFonts w:ascii="Times New Roman" w:eastAsia="Times New Roman" w:hAnsi="Times New Roman" w:cs="Times New Roman"/>
          <w:noProof/>
          <w:kern w:val="0"/>
          <w:sz w:val="24"/>
          <w:szCs w:val="24"/>
          <w14:ligatures w14:val="none"/>
        </w:rPr>
        <mc:AlternateContent>
          <mc:Choice Requires="wps">
            <w:drawing>
              <wp:inline distT="0" distB="0" distL="0" distR="0" wp14:anchorId="468AAD61" wp14:editId="1F619F57">
                <wp:extent cx="302260" cy="302260"/>
                <wp:effectExtent l="0" t="0" r="0" b="0"/>
                <wp:docPr id="1900482035" name="Rectangle 5" descr="Picture of Caroline Knutt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81EA9B" id="Rectangle 5" o:spid="_x0000_s1026" alt="Picture of Caroline Knutti"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p>
    <w:p w14:paraId="6192B3F2" w14:textId="77777777" w:rsidR="00466848" w:rsidRPr="00466848" w:rsidRDefault="00466848" w:rsidP="00466848">
      <w:pPr>
        <w:spacing w:after="0" w:line="240" w:lineRule="auto"/>
        <w:ind w:left="488"/>
        <w:rPr>
          <w:rFonts w:ascii="Times New Roman" w:eastAsia="Times New Roman" w:hAnsi="Times New Roman" w:cs="Times New Roman"/>
          <w:kern w:val="0"/>
          <w:sz w:val="24"/>
          <w:szCs w:val="24"/>
          <w14:ligatures w14:val="none"/>
        </w:rPr>
      </w:pPr>
      <w:r w:rsidRPr="00466848">
        <w:rPr>
          <w:rFonts w:ascii="Times New Roman" w:eastAsia="Times New Roman" w:hAnsi="Times New Roman" w:cs="Times New Roman"/>
          <w:kern w:val="0"/>
          <w:sz w:val="24"/>
          <w:szCs w:val="24"/>
          <w:bdr w:val="none" w:sz="0" w:space="0" w:color="auto" w:frame="1"/>
          <w14:ligatures w14:val="none"/>
        </w:rPr>
        <w:t>In reply to Devashish Rattan</w:t>
      </w:r>
    </w:p>
    <w:p w14:paraId="540E2BF2" w14:textId="77777777" w:rsidR="00466848" w:rsidRPr="00466848" w:rsidRDefault="00466848" w:rsidP="00466848">
      <w:pPr>
        <w:spacing w:after="0" w:line="240" w:lineRule="auto"/>
        <w:ind w:left="488"/>
        <w:outlineLvl w:val="2"/>
        <w:rPr>
          <w:rFonts w:ascii="var(--font-family-display)" w:eastAsia="Times New Roman" w:hAnsi="var(--font-family-display)" w:cs="Times New Roman"/>
          <w:b/>
          <w:bCs/>
          <w:kern w:val="0"/>
          <w:sz w:val="27"/>
          <w:szCs w:val="27"/>
          <w14:ligatures w14:val="none"/>
        </w:rPr>
      </w:pPr>
      <w:r w:rsidRPr="00466848">
        <w:rPr>
          <w:rFonts w:ascii="var(--font-family-display)" w:eastAsia="Times New Roman" w:hAnsi="var(--font-family-display)" w:cs="Times New Roman"/>
          <w:b/>
          <w:bCs/>
          <w:kern w:val="0"/>
          <w:sz w:val="27"/>
          <w:szCs w:val="27"/>
          <w14:ligatures w14:val="none"/>
        </w:rPr>
        <w:t>Re: Week 12 Discussion 1: Pregnancy and Lactation Research</w:t>
      </w:r>
    </w:p>
    <w:p w14:paraId="3EB8C55F" w14:textId="77777777" w:rsidR="00466848" w:rsidRPr="00466848" w:rsidRDefault="00466848" w:rsidP="00466848">
      <w:pPr>
        <w:spacing w:after="0" w:line="240" w:lineRule="auto"/>
        <w:ind w:left="488"/>
        <w:rPr>
          <w:rFonts w:ascii="Times New Roman" w:eastAsia="Times New Roman" w:hAnsi="Times New Roman" w:cs="Times New Roman"/>
          <w:kern w:val="0"/>
          <w:sz w:val="24"/>
          <w:szCs w:val="24"/>
          <w14:ligatures w14:val="none"/>
        </w:rPr>
      </w:pPr>
      <w:r w:rsidRPr="00466848">
        <w:rPr>
          <w:rFonts w:ascii="Times New Roman" w:eastAsia="Times New Roman" w:hAnsi="Times New Roman" w:cs="Times New Roman"/>
          <w:kern w:val="0"/>
          <w:sz w:val="24"/>
          <w:szCs w:val="24"/>
          <w14:ligatures w14:val="none"/>
        </w:rPr>
        <w:t>by </w:t>
      </w:r>
      <w:hyperlink r:id="rId12" w:history="1">
        <w:r w:rsidRPr="00466848">
          <w:rPr>
            <w:rFonts w:ascii="Times New Roman" w:eastAsia="Times New Roman" w:hAnsi="Times New Roman" w:cs="Times New Roman"/>
            <w:color w:val="0000FF"/>
            <w:kern w:val="0"/>
            <w:sz w:val="24"/>
            <w:szCs w:val="24"/>
            <w:u w:val="single"/>
            <w14:ligatures w14:val="none"/>
          </w:rPr>
          <w:t>Caroline Knutti</w:t>
        </w:r>
      </w:hyperlink>
      <w:r w:rsidRPr="00466848">
        <w:rPr>
          <w:rFonts w:ascii="Times New Roman" w:eastAsia="Times New Roman" w:hAnsi="Times New Roman" w:cs="Times New Roman"/>
          <w:kern w:val="0"/>
          <w:sz w:val="24"/>
          <w:szCs w:val="24"/>
          <w14:ligatures w14:val="none"/>
        </w:rPr>
        <w:t> - Wednesday, 15 November 2023, 5:48 PM</w:t>
      </w:r>
    </w:p>
    <w:p w14:paraId="51789AE9" w14:textId="77777777" w:rsidR="00466848" w:rsidRPr="00466848" w:rsidRDefault="00466848" w:rsidP="00466848">
      <w:pPr>
        <w:spacing w:after="100" w:afterAutospacing="1" w:line="240" w:lineRule="auto"/>
        <w:ind w:left="488"/>
        <w:rPr>
          <w:rFonts w:ascii="Times New Roman" w:eastAsia="Times New Roman" w:hAnsi="Times New Roman" w:cs="Times New Roman"/>
          <w:kern w:val="0"/>
          <w:sz w:val="24"/>
          <w:szCs w:val="24"/>
          <w14:ligatures w14:val="none"/>
        </w:rPr>
      </w:pPr>
      <w:r w:rsidRPr="00466848">
        <w:rPr>
          <w:rFonts w:ascii="Times New Roman" w:eastAsia="Times New Roman" w:hAnsi="Times New Roman" w:cs="Times New Roman"/>
          <w:kern w:val="0"/>
          <w:sz w:val="24"/>
          <w:szCs w:val="24"/>
          <w14:ligatures w14:val="none"/>
        </w:rPr>
        <w:t xml:space="preserve">The depression treatment plan I formulated in Module 5 included PO escitalopram (Lexapro) 20mg and psychotherapy. In the case that the patient </w:t>
      </w:r>
      <w:proofErr w:type="gramStart"/>
      <w:r w:rsidRPr="00466848">
        <w:rPr>
          <w:rFonts w:ascii="Times New Roman" w:eastAsia="Times New Roman" w:hAnsi="Times New Roman" w:cs="Times New Roman"/>
          <w:kern w:val="0"/>
          <w:sz w:val="24"/>
          <w:szCs w:val="24"/>
          <w14:ligatures w14:val="none"/>
        </w:rPr>
        <w:t>were</w:t>
      </w:r>
      <w:proofErr w:type="gramEnd"/>
      <w:r w:rsidRPr="00466848">
        <w:rPr>
          <w:rFonts w:ascii="Times New Roman" w:eastAsia="Times New Roman" w:hAnsi="Times New Roman" w:cs="Times New Roman"/>
          <w:kern w:val="0"/>
          <w:sz w:val="24"/>
          <w:szCs w:val="24"/>
          <w14:ligatures w14:val="none"/>
        </w:rPr>
        <w:t xml:space="preserve"> pregnant, I would need to counsel them on the risks and benefits of psychopharmacology during gestation. Escitalopram is not contraindicated during pregnancy, although some patients may desire to be free of taking a psychotropic medication out of fear of exposure to the fetus (Drugs and Lactation Database a, 2022). There are no obvious signs of adverse effects to the fetus or the mother, although consumption of any drug always comes with a risk of undesirable effects (Drugs and Lactation Database a, 2022). Newborns that were exposed to a selective serotonin reuptake inhibitor (SSRI) during the third trimester have shown superior adaptation if breastfed rather than formula fed (Drugs and Lactation Database a, 2022). With that in mind, infants exposed to an SSRI during gestation and subsequently while breastfeeding are more likely to experience drug discontinuation symptoms compared with infants with their only exposure in breastmilk (Drugs and Lactation Database a, 2022). Drug discontinuation in infants may resemble crying that won’t stop, irritability, eating and sleeping disturbances, and a reduced body temperature (Drugs and Lactation Database a, 2022). Drug discontinuation symptoms occurred in approximately 10% of infants but could easily be missed by mothers as a neonate adapts to the environment. I would ensure that the signs of drug discontinuation have been communicated to the mother to look for in her baby. Some evidence suggests up to 20mg daily of escitalopram will result in low levels in breast milk (Drugs and Lactation Database a, 2022). I would also advise the mother not to mix any other psychotropic drugs when breast feeding, as this may lead to reduced weight gain and nutrition of the infant (Drugs and Lactation Database a, 2022). </w:t>
      </w:r>
    </w:p>
    <w:p w14:paraId="1ADBCED6" w14:textId="77777777" w:rsidR="00466848" w:rsidRPr="00466848" w:rsidRDefault="00466848" w:rsidP="00466848">
      <w:pPr>
        <w:spacing w:after="100" w:afterAutospacing="1" w:line="240" w:lineRule="auto"/>
        <w:ind w:left="488"/>
        <w:rPr>
          <w:rFonts w:ascii="Times New Roman" w:eastAsia="Times New Roman" w:hAnsi="Times New Roman" w:cs="Times New Roman"/>
          <w:kern w:val="0"/>
          <w:sz w:val="24"/>
          <w:szCs w:val="24"/>
          <w14:ligatures w14:val="none"/>
        </w:rPr>
      </w:pPr>
      <w:r w:rsidRPr="00466848">
        <w:rPr>
          <w:rFonts w:ascii="Times New Roman" w:eastAsia="Times New Roman" w:hAnsi="Times New Roman" w:cs="Times New Roman"/>
          <w:kern w:val="0"/>
          <w:sz w:val="24"/>
          <w:szCs w:val="24"/>
          <w14:ligatures w14:val="none"/>
        </w:rPr>
        <w:t xml:space="preserve">The Bipolar Disorder treatment plan I created in Module 7 included PO Lithium Carbonate 600mg daily and a support group. If the patient became pregnant, I would continue the current treatment plan. Women who become pregnant and are taking lithium are recommended to continue at their current dose rather than decreasing the dose or discontinuing the medication (Molenaar et al., 2021). The consistency of stable serum lithium levels will help prevent relapse, which is particularly important during the vulnerable postpartum period (Molenaar et al., 2021). Evidence shows an increased newborn birth weight following the use of lithium in pregnancy (Poels et al., 2021). One study followed pregnant women with </w:t>
      </w:r>
      <w:proofErr w:type="gramStart"/>
      <w:r w:rsidRPr="00466848">
        <w:rPr>
          <w:rFonts w:ascii="Times New Roman" w:eastAsia="Times New Roman" w:hAnsi="Times New Roman" w:cs="Times New Roman"/>
          <w:kern w:val="0"/>
          <w:sz w:val="24"/>
          <w:szCs w:val="24"/>
          <w14:ligatures w14:val="none"/>
        </w:rPr>
        <w:t>Bipolar Disorder</w:t>
      </w:r>
      <w:proofErr w:type="gramEnd"/>
      <w:r w:rsidRPr="00466848">
        <w:rPr>
          <w:rFonts w:ascii="Times New Roman" w:eastAsia="Times New Roman" w:hAnsi="Times New Roman" w:cs="Times New Roman"/>
          <w:kern w:val="0"/>
          <w:sz w:val="24"/>
          <w:szCs w:val="24"/>
          <w14:ligatures w14:val="none"/>
        </w:rPr>
        <w:t xml:space="preserve"> and their offspring from 2011 to 2021, finding that lithium use during pregnancy did not result in an increase in neonatal admission rates (</w:t>
      </w:r>
      <w:proofErr w:type="spellStart"/>
      <w:r w:rsidRPr="00466848">
        <w:rPr>
          <w:rFonts w:ascii="Times New Roman" w:eastAsia="Times New Roman" w:hAnsi="Times New Roman" w:cs="Times New Roman"/>
          <w:kern w:val="0"/>
          <w:sz w:val="24"/>
          <w:szCs w:val="24"/>
          <w14:ligatures w14:val="none"/>
        </w:rPr>
        <w:t>Schonewille</w:t>
      </w:r>
      <w:proofErr w:type="spellEnd"/>
      <w:r w:rsidRPr="00466848">
        <w:rPr>
          <w:rFonts w:ascii="Times New Roman" w:eastAsia="Times New Roman" w:hAnsi="Times New Roman" w:cs="Times New Roman"/>
          <w:kern w:val="0"/>
          <w:sz w:val="24"/>
          <w:szCs w:val="24"/>
          <w14:ligatures w14:val="none"/>
        </w:rPr>
        <w:t xml:space="preserve"> et al., 2023). I would educate this patient on the risks and benefits of continuing psychotropic medication throughout pregnancy. I would ensure the patient follows frequent serum lithium lab draws to remain in therapeutic range. Data from monitoring infants exposed to lithium in breast milk overall suggest no obvious signs of changes in growth or development, but long-term outcomes are not clear (Drugs and Lactation Database b, 2022). I would educate the mother on these findings, and emphasize the close monitoring needed to measure serum lithium levels during the pregnancy and while breastfeeding. The mother must also be aware of contexts in which the serum lithium levels may rise. If the infant has a dehydrating condition such as a cold, or is exposed to drugs that may induce dehydration, such as a diuretic, there is a risk of decreased lithium excretion thus causing lithium toxicity in the breastfeeding newborn (Drugs and Lactation Database b, 2022). Adverse effects of lithium toxicity in newborns, identified at a serum level of 0.6 </w:t>
      </w:r>
      <w:proofErr w:type="spellStart"/>
      <w:r w:rsidRPr="00466848">
        <w:rPr>
          <w:rFonts w:ascii="Times New Roman" w:eastAsia="Times New Roman" w:hAnsi="Times New Roman" w:cs="Times New Roman"/>
          <w:kern w:val="0"/>
          <w:sz w:val="24"/>
          <w:szCs w:val="24"/>
          <w14:ligatures w14:val="none"/>
        </w:rPr>
        <w:t>mEq</w:t>
      </w:r>
      <w:proofErr w:type="spellEnd"/>
      <w:r w:rsidRPr="00466848">
        <w:rPr>
          <w:rFonts w:ascii="Times New Roman" w:eastAsia="Times New Roman" w:hAnsi="Times New Roman" w:cs="Times New Roman"/>
          <w:kern w:val="0"/>
          <w:sz w:val="24"/>
          <w:szCs w:val="24"/>
          <w14:ligatures w14:val="none"/>
        </w:rPr>
        <w:t>/</w:t>
      </w:r>
      <w:proofErr w:type="gramStart"/>
      <w:r w:rsidRPr="00466848">
        <w:rPr>
          <w:rFonts w:ascii="Times New Roman" w:eastAsia="Times New Roman" w:hAnsi="Times New Roman" w:cs="Times New Roman"/>
          <w:kern w:val="0"/>
          <w:sz w:val="24"/>
          <w:szCs w:val="24"/>
          <w14:ligatures w14:val="none"/>
        </w:rPr>
        <w:t>L,  has</w:t>
      </w:r>
      <w:proofErr w:type="gramEnd"/>
      <w:r w:rsidRPr="00466848">
        <w:rPr>
          <w:rFonts w:ascii="Times New Roman" w:eastAsia="Times New Roman" w:hAnsi="Times New Roman" w:cs="Times New Roman"/>
          <w:kern w:val="0"/>
          <w:sz w:val="24"/>
          <w:szCs w:val="24"/>
          <w14:ligatures w14:val="none"/>
        </w:rPr>
        <w:t xml:space="preserve"> been presented in one case with cyanosis, fatigue and T wave inversion ECG changes (Drugs and Lactation Database b, 2022). It is important to note that high maternal serum levels of lithium correlate with high serum levels in the neonate (Drugs and Lactation Database b, 2022). The lithium serum levels in the neonate have been identified at 10% to 50% of the mother’s serum levels (Drugs and Lactation Database b, 2022). Additional safety practices I would put in place would be to make sure the medications are in a locked space kept away from the infant’s reach and to verify the current safety plan as pregnancy and postpartum can induce emotional stress, placing the patient and newborn at risk is relapse occurs.</w:t>
      </w:r>
    </w:p>
    <w:p w14:paraId="7D9ABAAF" w14:textId="77777777" w:rsidR="00466848" w:rsidRPr="00466848" w:rsidRDefault="00466848" w:rsidP="00466848">
      <w:pPr>
        <w:spacing w:after="100" w:afterAutospacing="1" w:line="240" w:lineRule="auto"/>
        <w:ind w:left="488"/>
        <w:jc w:val="center"/>
        <w:rPr>
          <w:rFonts w:ascii="Times New Roman" w:eastAsia="Times New Roman" w:hAnsi="Times New Roman" w:cs="Times New Roman"/>
          <w:kern w:val="0"/>
          <w:sz w:val="24"/>
          <w:szCs w:val="24"/>
          <w14:ligatures w14:val="none"/>
        </w:rPr>
      </w:pPr>
      <w:r w:rsidRPr="00466848">
        <w:rPr>
          <w:rFonts w:ascii="Times New Roman" w:eastAsia="Times New Roman" w:hAnsi="Times New Roman" w:cs="Times New Roman"/>
          <w:kern w:val="0"/>
          <w:sz w:val="24"/>
          <w:szCs w:val="24"/>
          <w14:ligatures w14:val="none"/>
        </w:rPr>
        <w:t>References</w:t>
      </w:r>
    </w:p>
    <w:p w14:paraId="33F8CEB3" w14:textId="77777777" w:rsidR="00466848" w:rsidRPr="00466848" w:rsidRDefault="00466848" w:rsidP="00466848">
      <w:pPr>
        <w:spacing w:after="100" w:afterAutospacing="1" w:line="240" w:lineRule="auto"/>
        <w:ind w:left="488"/>
        <w:rPr>
          <w:rFonts w:ascii="Times New Roman" w:eastAsia="Times New Roman" w:hAnsi="Times New Roman" w:cs="Times New Roman"/>
          <w:kern w:val="0"/>
          <w:sz w:val="24"/>
          <w:szCs w:val="24"/>
          <w14:ligatures w14:val="none"/>
        </w:rPr>
      </w:pPr>
      <w:r w:rsidRPr="00466848">
        <w:rPr>
          <w:rFonts w:ascii="Times New Roman" w:eastAsia="Times New Roman" w:hAnsi="Times New Roman" w:cs="Times New Roman"/>
          <w:kern w:val="0"/>
          <w:sz w:val="24"/>
          <w:szCs w:val="24"/>
          <w14:ligatures w14:val="none"/>
        </w:rPr>
        <w:t>Drugs and Lactation Database a. (2022). Escitalopram. </w:t>
      </w:r>
      <w:r w:rsidRPr="00466848">
        <w:rPr>
          <w:rFonts w:ascii="Times New Roman" w:eastAsia="Times New Roman" w:hAnsi="Times New Roman" w:cs="Times New Roman"/>
          <w:i/>
          <w:iCs/>
          <w:kern w:val="0"/>
          <w:sz w:val="24"/>
          <w:szCs w:val="24"/>
          <w14:ligatures w14:val="none"/>
        </w:rPr>
        <w:t>National Institute of Child Health and Human Development.</w:t>
      </w:r>
      <w:r w:rsidRPr="00466848">
        <w:rPr>
          <w:rFonts w:ascii="Times New Roman" w:eastAsia="Times New Roman" w:hAnsi="Times New Roman" w:cs="Times New Roman"/>
          <w:kern w:val="0"/>
          <w:sz w:val="24"/>
          <w:szCs w:val="24"/>
          <w14:ligatures w14:val="none"/>
        </w:rPr>
        <w:t> </w:t>
      </w:r>
      <w:hyperlink r:id="rId13" w:history="1">
        <w:r w:rsidRPr="00466848">
          <w:rPr>
            <w:rFonts w:ascii="Times New Roman" w:eastAsia="Times New Roman" w:hAnsi="Times New Roman" w:cs="Times New Roman"/>
            <w:color w:val="0000FF"/>
            <w:kern w:val="0"/>
            <w:sz w:val="24"/>
            <w:szCs w:val="24"/>
            <w:u w:val="single"/>
            <w14:ligatures w14:val="none"/>
          </w:rPr>
          <w:t>https://www.ncbi.nlm.nih.gov/books/NBK501275</w:t>
        </w:r>
      </w:hyperlink>
    </w:p>
    <w:p w14:paraId="6B1E7E12" w14:textId="77777777" w:rsidR="00466848" w:rsidRPr="00466848" w:rsidRDefault="00466848" w:rsidP="00466848">
      <w:pPr>
        <w:spacing w:after="100" w:afterAutospacing="1" w:line="240" w:lineRule="auto"/>
        <w:ind w:left="488"/>
        <w:rPr>
          <w:rFonts w:ascii="Times New Roman" w:eastAsia="Times New Roman" w:hAnsi="Times New Roman" w:cs="Times New Roman"/>
          <w:kern w:val="0"/>
          <w:sz w:val="24"/>
          <w:szCs w:val="24"/>
          <w14:ligatures w14:val="none"/>
        </w:rPr>
      </w:pPr>
      <w:r w:rsidRPr="00466848">
        <w:rPr>
          <w:rFonts w:ascii="Times New Roman" w:eastAsia="Times New Roman" w:hAnsi="Times New Roman" w:cs="Times New Roman"/>
          <w:kern w:val="0"/>
          <w:sz w:val="24"/>
          <w:szCs w:val="24"/>
          <w14:ligatures w14:val="none"/>
        </w:rPr>
        <w:t>Drugs and Lactation Database b. (2022). Lithium. </w:t>
      </w:r>
      <w:r w:rsidRPr="00466848">
        <w:rPr>
          <w:rFonts w:ascii="Times New Roman" w:eastAsia="Times New Roman" w:hAnsi="Times New Roman" w:cs="Times New Roman"/>
          <w:i/>
          <w:iCs/>
          <w:kern w:val="0"/>
          <w:sz w:val="24"/>
          <w:szCs w:val="24"/>
          <w14:ligatures w14:val="none"/>
        </w:rPr>
        <w:t>National Institute of Child Health and Human Development. </w:t>
      </w:r>
      <w:hyperlink r:id="rId14" w:history="1">
        <w:r w:rsidRPr="00466848">
          <w:rPr>
            <w:rFonts w:ascii="Times New Roman" w:eastAsia="Times New Roman" w:hAnsi="Times New Roman" w:cs="Times New Roman"/>
            <w:color w:val="0000FF"/>
            <w:kern w:val="0"/>
            <w:sz w:val="24"/>
            <w:szCs w:val="24"/>
            <w:u w:val="single"/>
            <w14:ligatures w14:val="none"/>
          </w:rPr>
          <w:t>https://www.ncbi.nih.gov/books/NBK501153</w:t>
        </w:r>
      </w:hyperlink>
    </w:p>
    <w:p w14:paraId="0BD7589A" w14:textId="77777777" w:rsidR="00466848" w:rsidRPr="00466848" w:rsidRDefault="00466848" w:rsidP="00466848">
      <w:pPr>
        <w:spacing w:after="100" w:afterAutospacing="1" w:line="240" w:lineRule="auto"/>
        <w:ind w:left="488"/>
        <w:rPr>
          <w:rFonts w:ascii="Times New Roman" w:eastAsia="Times New Roman" w:hAnsi="Times New Roman" w:cs="Times New Roman"/>
          <w:kern w:val="0"/>
          <w:sz w:val="24"/>
          <w:szCs w:val="24"/>
          <w14:ligatures w14:val="none"/>
        </w:rPr>
      </w:pPr>
      <w:r w:rsidRPr="00466848">
        <w:rPr>
          <w:rFonts w:ascii="Times New Roman" w:eastAsia="Times New Roman" w:hAnsi="Times New Roman" w:cs="Times New Roman"/>
          <w:kern w:val="0"/>
          <w:sz w:val="24"/>
          <w:szCs w:val="24"/>
          <w14:ligatures w14:val="none"/>
        </w:rPr>
        <w:t xml:space="preserve">Molenaar, N. M., Poels, E. M. P., </w:t>
      </w:r>
      <w:proofErr w:type="spellStart"/>
      <w:r w:rsidRPr="00466848">
        <w:rPr>
          <w:rFonts w:ascii="Times New Roman" w:eastAsia="Times New Roman" w:hAnsi="Times New Roman" w:cs="Times New Roman"/>
          <w:kern w:val="0"/>
          <w:sz w:val="24"/>
          <w:szCs w:val="24"/>
          <w14:ligatures w14:val="none"/>
        </w:rPr>
        <w:t>Robakis</w:t>
      </w:r>
      <w:proofErr w:type="spellEnd"/>
      <w:r w:rsidRPr="00466848">
        <w:rPr>
          <w:rFonts w:ascii="Times New Roman" w:eastAsia="Times New Roman" w:hAnsi="Times New Roman" w:cs="Times New Roman"/>
          <w:kern w:val="0"/>
          <w:sz w:val="24"/>
          <w:szCs w:val="24"/>
          <w14:ligatures w14:val="none"/>
        </w:rPr>
        <w:t xml:space="preserve">, T., </w:t>
      </w:r>
      <w:proofErr w:type="spellStart"/>
      <w:r w:rsidRPr="00466848">
        <w:rPr>
          <w:rFonts w:ascii="Times New Roman" w:eastAsia="Times New Roman" w:hAnsi="Times New Roman" w:cs="Times New Roman"/>
          <w:kern w:val="0"/>
          <w:sz w:val="24"/>
          <w:szCs w:val="24"/>
          <w14:ligatures w14:val="none"/>
        </w:rPr>
        <w:t>Wesseloo</w:t>
      </w:r>
      <w:proofErr w:type="spellEnd"/>
      <w:r w:rsidRPr="00466848">
        <w:rPr>
          <w:rFonts w:ascii="Times New Roman" w:eastAsia="Times New Roman" w:hAnsi="Times New Roman" w:cs="Times New Roman"/>
          <w:kern w:val="0"/>
          <w:sz w:val="24"/>
          <w:szCs w:val="24"/>
          <w14:ligatures w14:val="none"/>
        </w:rPr>
        <w:t xml:space="preserve">, R., &amp; </w:t>
      </w:r>
      <w:proofErr w:type="spellStart"/>
      <w:r w:rsidRPr="00466848">
        <w:rPr>
          <w:rFonts w:ascii="Times New Roman" w:eastAsia="Times New Roman" w:hAnsi="Times New Roman" w:cs="Times New Roman"/>
          <w:kern w:val="0"/>
          <w:sz w:val="24"/>
          <w:szCs w:val="24"/>
          <w14:ligatures w14:val="none"/>
        </w:rPr>
        <w:t>Bergink</w:t>
      </w:r>
      <w:proofErr w:type="spellEnd"/>
      <w:r w:rsidRPr="00466848">
        <w:rPr>
          <w:rFonts w:ascii="Times New Roman" w:eastAsia="Times New Roman" w:hAnsi="Times New Roman" w:cs="Times New Roman"/>
          <w:kern w:val="0"/>
          <w:sz w:val="24"/>
          <w:szCs w:val="24"/>
          <w14:ligatures w14:val="none"/>
        </w:rPr>
        <w:t>, V. (2021). Management of lithium dosing around delivery: An observational study. </w:t>
      </w:r>
      <w:r w:rsidRPr="00466848">
        <w:rPr>
          <w:rFonts w:ascii="Times New Roman" w:eastAsia="Times New Roman" w:hAnsi="Times New Roman" w:cs="Times New Roman"/>
          <w:i/>
          <w:iCs/>
          <w:kern w:val="0"/>
          <w:sz w:val="24"/>
          <w:szCs w:val="24"/>
          <w14:ligatures w14:val="none"/>
        </w:rPr>
        <w:t>Bipolar Disorders</w:t>
      </w:r>
      <w:r w:rsidRPr="00466848">
        <w:rPr>
          <w:rFonts w:ascii="Times New Roman" w:eastAsia="Times New Roman" w:hAnsi="Times New Roman" w:cs="Times New Roman"/>
          <w:kern w:val="0"/>
          <w:sz w:val="24"/>
          <w:szCs w:val="24"/>
          <w14:ligatures w14:val="none"/>
        </w:rPr>
        <w:t>, </w:t>
      </w:r>
      <w:r w:rsidRPr="00466848">
        <w:rPr>
          <w:rFonts w:ascii="Times New Roman" w:eastAsia="Times New Roman" w:hAnsi="Times New Roman" w:cs="Times New Roman"/>
          <w:i/>
          <w:iCs/>
          <w:kern w:val="0"/>
          <w:sz w:val="24"/>
          <w:szCs w:val="24"/>
          <w14:ligatures w14:val="none"/>
        </w:rPr>
        <w:t>23</w:t>
      </w:r>
      <w:r w:rsidRPr="00466848">
        <w:rPr>
          <w:rFonts w:ascii="Times New Roman" w:eastAsia="Times New Roman" w:hAnsi="Times New Roman" w:cs="Times New Roman"/>
          <w:kern w:val="0"/>
          <w:sz w:val="24"/>
          <w:szCs w:val="24"/>
          <w14:ligatures w14:val="none"/>
        </w:rPr>
        <w:t>(1), 49–54. https://doi.org/10.1111/bdi.12955</w:t>
      </w:r>
    </w:p>
    <w:p w14:paraId="5F6EBA53" w14:textId="77777777" w:rsidR="00466848" w:rsidRPr="00466848" w:rsidRDefault="00466848" w:rsidP="00466848">
      <w:pPr>
        <w:spacing w:after="100" w:afterAutospacing="1" w:line="240" w:lineRule="auto"/>
        <w:ind w:left="488"/>
        <w:rPr>
          <w:rFonts w:ascii="Times New Roman" w:eastAsia="Times New Roman" w:hAnsi="Times New Roman" w:cs="Times New Roman"/>
          <w:kern w:val="0"/>
          <w:sz w:val="24"/>
          <w:szCs w:val="24"/>
          <w14:ligatures w14:val="none"/>
        </w:rPr>
      </w:pPr>
      <w:r w:rsidRPr="00466848">
        <w:rPr>
          <w:rFonts w:ascii="Times New Roman" w:eastAsia="Times New Roman" w:hAnsi="Times New Roman" w:cs="Times New Roman"/>
          <w:kern w:val="0"/>
          <w:sz w:val="24"/>
          <w:szCs w:val="24"/>
          <w14:ligatures w14:val="none"/>
        </w:rPr>
        <w:t xml:space="preserve">Poels, E. M. P., </w:t>
      </w:r>
      <w:proofErr w:type="spellStart"/>
      <w:r w:rsidRPr="00466848">
        <w:rPr>
          <w:rFonts w:ascii="Times New Roman" w:eastAsia="Times New Roman" w:hAnsi="Times New Roman" w:cs="Times New Roman"/>
          <w:kern w:val="0"/>
          <w:sz w:val="24"/>
          <w:szCs w:val="24"/>
          <w14:ligatures w14:val="none"/>
        </w:rPr>
        <w:t>Sterrenburg</w:t>
      </w:r>
      <w:proofErr w:type="spellEnd"/>
      <w:r w:rsidRPr="00466848">
        <w:rPr>
          <w:rFonts w:ascii="Times New Roman" w:eastAsia="Times New Roman" w:hAnsi="Times New Roman" w:cs="Times New Roman"/>
          <w:kern w:val="0"/>
          <w:sz w:val="24"/>
          <w:szCs w:val="24"/>
          <w14:ligatures w14:val="none"/>
        </w:rPr>
        <w:t xml:space="preserve">, K., </w:t>
      </w:r>
      <w:proofErr w:type="spellStart"/>
      <w:r w:rsidRPr="00466848">
        <w:rPr>
          <w:rFonts w:ascii="Times New Roman" w:eastAsia="Times New Roman" w:hAnsi="Times New Roman" w:cs="Times New Roman"/>
          <w:kern w:val="0"/>
          <w:sz w:val="24"/>
          <w:szCs w:val="24"/>
          <w14:ligatures w14:val="none"/>
        </w:rPr>
        <w:t>Wierdsma</w:t>
      </w:r>
      <w:proofErr w:type="spellEnd"/>
      <w:r w:rsidRPr="00466848">
        <w:rPr>
          <w:rFonts w:ascii="Times New Roman" w:eastAsia="Times New Roman" w:hAnsi="Times New Roman" w:cs="Times New Roman"/>
          <w:kern w:val="0"/>
          <w:sz w:val="24"/>
          <w:szCs w:val="24"/>
          <w14:ligatures w14:val="none"/>
        </w:rPr>
        <w:t xml:space="preserve">, A. I., </w:t>
      </w:r>
      <w:proofErr w:type="spellStart"/>
      <w:r w:rsidRPr="00466848">
        <w:rPr>
          <w:rFonts w:ascii="Times New Roman" w:eastAsia="Times New Roman" w:hAnsi="Times New Roman" w:cs="Times New Roman"/>
          <w:kern w:val="0"/>
          <w:sz w:val="24"/>
          <w:szCs w:val="24"/>
          <w14:ligatures w14:val="none"/>
        </w:rPr>
        <w:t>Wesseloo</w:t>
      </w:r>
      <w:proofErr w:type="spellEnd"/>
      <w:r w:rsidRPr="00466848">
        <w:rPr>
          <w:rFonts w:ascii="Times New Roman" w:eastAsia="Times New Roman" w:hAnsi="Times New Roman" w:cs="Times New Roman"/>
          <w:kern w:val="0"/>
          <w:sz w:val="24"/>
          <w:szCs w:val="24"/>
          <w14:ligatures w14:val="none"/>
        </w:rPr>
        <w:t xml:space="preserve">, R., </w:t>
      </w:r>
      <w:proofErr w:type="spellStart"/>
      <w:r w:rsidRPr="00466848">
        <w:rPr>
          <w:rFonts w:ascii="Times New Roman" w:eastAsia="Times New Roman" w:hAnsi="Times New Roman" w:cs="Times New Roman"/>
          <w:kern w:val="0"/>
          <w:sz w:val="24"/>
          <w:szCs w:val="24"/>
          <w14:ligatures w14:val="none"/>
        </w:rPr>
        <w:t>Beerthuizen</w:t>
      </w:r>
      <w:proofErr w:type="spellEnd"/>
      <w:r w:rsidRPr="00466848">
        <w:rPr>
          <w:rFonts w:ascii="Times New Roman" w:eastAsia="Times New Roman" w:hAnsi="Times New Roman" w:cs="Times New Roman"/>
          <w:kern w:val="0"/>
          <w:sz w:val="24"/>
          <w:szCs w:val="24"/>
          <w14:ligatures w14:val="none"/>
        </w:rPr>
        <w:t xml:space="preserve">, A., van </w:t>
      </w:r>
      <w:proofErr w:type="spellStart"/>
      <w:r w:rsidRPr="00466848">
        <w:rPr>
          <w:rFonts w:ascii="Times New Roman" w:eastAsia="Times New Roman" w:hAnsi="Times New Roman" w:cs="Times New Roman"/>
          <w:kern w:val="0"/>
          <w:sz w:val="24"/>
          <w:szCs w:val="24"/>
          <w14:ligatures w14:val="none"/>
        </w:rPr>
        <w:t>Dijke</w:t>
      </w:r>
      <w:proofErr w:type="spellEnd"/>
      <w:r w:rsidRPr="00466848">
        <w:rPr>
          <w:rFonts w:ascii="Times New Roman" w:eastAsia="Times New Roman" w:hAnsi="Times New Roman" w:cs="Times New Roman"/>
          <w:kern w:val="0"/>
          <w:sz w:val="24"/>
          <w:szCs w:val="24"/>
          <w14:ligatures w14:val="none"/>
        </w:rPr>
        <w:t xml:space="preserve">, L., Lau, C., </w:t>
      </w:r>
      <w:proofErr w:type="spellStart"/>
      <w:r w:rsidRPr="00466848">
        <w:rPr>
          <w:rFonts w:ascii="Times New Roman" w:eastAsia="Times New Roman" w:hAnsi="Times New Roman" w:cs="Times New Roman"/>
          <w:kern w:val="0"/>
          <w:sz w:val="24"/>
          <w:szCs w:val="24"/>
          <w14:ligatures w14:val="none"/>
        </w:rPr>
        <w:t>Hoogendijk</w:t>
      </w:r>
      <w:proofErr w:type="spellEnd"/>
      <w:r w:rsidRPr="00466848">
        <w:rPr>
          <w:rFonts w:ascii="Times New Roman" w:eastAsia="Times New Roman" w:hAnsi="Times New Roman" w:cs="Times New Roman"/>
          <w:kern w:val="0"/>
          <w:sz w:val="24"/>
          <w:szCs w:val="24"/>
          <w14:ligatures w14:val="none"/>
        </w:rPr>
        <w:t xml:space="preserve">, W. J. G., </w:t>
      </w:r>
      <w:proofErr w:type="spellStart"/>
      <w:r w:rsidRPr="00466848">
        <w:rPr>
          <w:rFonts w:ascii="Times New Roman" w:eastAsia="Times New Roman" w:hAnsi="Times New Roman" w:cs="Times New Roman"/>
          <w:kern w:val="0"/>
          <w:sz w:val="24"/>
          <w:szCs w:val="24"/>
          <w14:ligatures w14:val="none"/>
        </w:rPr>
        <w:t>Marroun</w:t>
      </w:r>
      <w:proofErr w:type="spellEnd"/>
      <w:r w:rsidRPr="00466848">
        <w:rPr>
          <w:rFonts w:ascii="Times New Roman" w:eastAsia="Times New Roman" w:hAnsi="Times New Roman" w:cs="Times New Roman"/>
          <w:kern w:val="0"/>
          <w:sz w:val="24"/>
          <w:szCs w:val="24"/>
          <w14:ligatures w14:val="none"/>
        </w:rPr>
        <w:t xml:space="preserve">, H. E. l., van Kamp, I. L., </w:t>
      </w:r>
      <w:proofErr w:type="spellStart"/>
      <w:r w:rsidRPr="00466848">
        <w:rPr>
          <w:rFonts w:ascii="Times New Roman" w:eastAsia="Times New Roman" w:hAnsi="Times New Roman" w:cs="Times New Roman"/>
          <w:kern w:val="0"/>
          <w:sz w:val="24"/>
          <w:szCs w:val="24"/>
          <w14:ligatures w14:val="none"/>
        </w:rPr>
        <w:t>Bijma</w:t>
      </w:r>
      <w:proofErr w:type="spellEnd"/>
      <w:r w:rsidRPr="00466848">
        <w:rPr>
          <w:rFonts w:ascii="Times New Roman" w:eastAsia="Times New Roman" w:hAnsi="Times New Roman" w:cs="Times New Roman"/>
          <w:kern w:val="0"/>
          <w:sz w:val="24"/>
          <w:szCs w:val="24"/>
          <w14:ligatures w14:val="none"/>
        </w:rPr>
        <w:t xml:space="preserve">, H. H., &amp; </w:t>
      </w:r>
      <w:proofErr w:type="spellStart"/>
      <w:r w:rsidRPr="00466848">
        <w:rPr>
          <w:rFonts w:ascii="Times New Roman" w:eastAsia="Times New Roman" w:hAnsi="Times New Roman" w:cs="Times New Roman"/>
          <w:kern w:val="0"/>
          <w:sz w:val="24"/>
          <w:szCs w:val="24"/>
          <w14:ligatures w14:val="none"/>
        </w:rPr>
        <w:t>Bergink</w:t>
      </w:r>
      <w:proofErr w:type="spellEnd"/>
      <w:r w:rsidRPr="00466848">
        <w:rPr>
          <w:rFonts w:ascii="Times New Roman" w:eastAsia="Times New Roman" w:hAnsi="Times New Roman" w:cs="Times New Roman"/>
          <w:kern w:val="0"/>
          <w:sz w:val="24"/>
          <w:szCs w:val="24"/>
          <w14:ligatures w14:val="none"/>
        </w:rPr>
        <w:t>, V. (2021). Lithium exposure during pregnancy increases fetal growth. </w:t>
      </w:r>
      <w:r w:rsidRPr="00466848">
        <w:rPr>
          <w:rFonts w:ascii="Times New Roman" w:eastAsia="Times New Roman" w:hAnsi="Times New Roman" w:cs="Times New Roman"/>
          <w:i/>
          <w:iCs/>
          <w:kern w:val="0"/>
          <w:sz w:val="24"/>
          <w:szCs w:val="24"/>
          <w14:ligatures w14:val="none"/>
        </w:rPr>
        <w:t>Journal of Psychopharmacology</w:t>
      </w:r>
      <w:r w:rsidRPr="00466848">
        <w:rPr>
          <w:rFonts w:ascii="Times New Roman" w:eastAsia="Times New Roman" w:hAnsi="Times New Roman" w:cs="Times New Roman"/>
          <w:kern w:val="0"/>
          <w:sz w:val="24"/>
          <w:szCs w:val="24"/>
          <w14:ligatures w14:val="none"/>
        </w:rPr>
        <w:t>, </w:t>
      </w:r>
      <w:r w:rsidRPr="00466848">
        <w:rPr>
          <w:rFonts w:ascii="Times New Roman" w:eastAsia="Times New Roman" w:hAnsi="Times New Roman" w:cs="Times New Roman"/>
          <w:i/>
          <w:iCs/>
          <w:kern w:val="0"/>
          <w:sz w:val="24"/>
          <w:szCs w:val="24"/>
          <w14:ligatures w14:val="none"/>
        </w:rPr>
        <w:t>35</w:t>
      </w:r>
      <w:r w:rsidRPr="00466848">
        <w:rPr>
          <w:rFonts w:ascii="Times New Roman" w:eastAsia="Times New Roman" w:hAnsi="Times New Roman" w:cs="Times New Roman"/>
          <w:kern w:val="0"/>
          <w:sz w:val="24"/>
          <w:szCs w:val="24"/>
          <w14:ligatures w14:val="none"/>
        </w:rPr>
        <w:t>(2), 178–183. https://doi.org/10.1177/0269881120940914</w:t>
      </w:r>
    </w:p>
    <w:p w14:paraId="35EEECB4" w14:textId="77777777" w:rsidR="00466848" w:rsidRPr="00466848" w:rsidRDefault="00466848" w:rsidP="00466848">
      <w:pPr>
        <w:spacing w:after="100" w:afterAutospacing="1" w:line="240" w:lineRule="auto"/>
        <w:ind w:left="488"/>
        <w:rPr>
          <w:rFonts w:ascii="Times New Roman" w:eastAsia="Times New Roman" w:hAnsi="Times New Roman" w:cs="Times New Roman"/>
          <w:kern w:val="0"/>
          <w:sz w:val="24"/>
          <w:szCs w:val="24"/>
          <w14:ligatures w14:val="none"/>
        </w:rPr>
      </w:pPr>
      <w:proofErr w:type="spellStart"/>
      <w:r w:rsidRPr="00466848">
        <w:rPr>
          <w:rFonts w:ascii="Times New Roman" w:eastAsia="Times New Roman" w:hAnsi="Times New Roman" w:cs="Times New Roman"/>
          <w:kern w:val="0"/>
          <w:sz w:val="24"/>
          <w:szCs w:val="24"/>
          <w14:ligatures w14:val="none"/>
        </w:rPr>
        <w:t>Schonewille</w:t>
      </w:r>
      <w:proofErr w:type="spellEnd"/>
      <w:r w:rsidRPr="00466848">
        <w:rPr>
          <w:rFonts w:ascii="Times New Roman" w:eastAsia="Times New Roman" w:hAnsi="Times New Roman" w:cs="Times New Roman"/>
          <w:kern w:val="0"/>
          <w:sz w:val="24"/>
          <w:szCs w:val="24"/>
          <w14:ligatures w14:val="none"/>
        </w:rPr>
        <w:t xml:space="preserve">, N. N., Terpstra, P. A., van den Heuvel, M. E. N., Van </w:t>
      </w:r>
      <w:proofErr w:type="spellStart"/>
      <w:r w:rsidRPr="00466848">
        <w:rPr>
          <w:rFonts w:ascii="Times New Roman" w:eastAsia="Times New Roman" w:hAnsi="Times New Roman" w:cs="Times New Roman"/>
          <w:kern w:val="0"/>
          <w:sz w:val="24"/>
          <w:szCs w:val="24"/>
          <w14:ligatures w14:val="none"/>
        </w:rPr>
        <w:t>Pampus</w:t>
      </w:r>
      <w:proofErr w:type="spellEnd"/>
      <w:r w:rsidRPr="00466848">
        <w:rPr>
          <w:rFonts w:ascii="Times New Roman" w:eastAsia="Times New Roman" w:hAnsi="Times New Roman" w:cs="Times New Roman"/>
          <w:kern w:val="0"/>
          <w:sz w:val="24"/>
          <w:szCs w:val="24"/>
          <w14:ligatures w14:val="none"/>
        </w:rPr>
        <w:t xml:space="preserve">, M. G., van den Heuvel, O. A., &amp; Broekman, B. F. P. (2023). Neonatal admission after lithium </w:t>
      </w:r>
      <w:proofErr w:type="gramStart"/>
      <w:r w:rsidRPr="00466848">
        <w:rPr>
          <w:rFonts w:ascii="Times New Roman" w:eastAsia="Times New Roman" w:hAnsi="Times New Roman" w:cs="Times New Roman"/>
          <w:kern w:val="0"/>
          <w:sz w:val="24"/>
          <w:szCs w:val="24"/>
          <w14:ligatures w14:val="none"/>
        </w:rPr>
        <w:t>use</w:t>
      </w:r>
      <w:proofErr w:type="gramEnd"/>
      <w:r w:rsidRPr="00466848">
        <w:rPr>
          <w:rFonts w:ascii="Times New Roman" w:eastAsia="Times New Roman" w:hAnsi="Times New Roman" w:cs="Times New Roman"/>
          <w:kern w:val="0"/>
          <w:sz w:val="24"/>
          <w:szCs w:val="24"/>
          <w14:ligatures w14:val="none"/>
        </w:rPr>
        <w:t xml:space="preserve"> in pregnant women with bipolar disorders: A retrospective cohort study. </w:t>
      </w:r>
      <w:r w:rsidRPr="00466848">
        <w:rPr>
          <w:rFonts w:ascii="Times New Roman" w:eastAsia="Times New Roman" w:hAnsi="Times New Roman" w:cs="Times New Roman"/>
          <w:i/>
          <w:iCs/>
          <w:kern w:val="0"/>
          <w:sz w:val="24"/>
          <w:szCs w:val="24"/>
          <w14:ligatures w14:val="none"/>
        </w:rPr>
        <w:t>International Journal of Bipolar Disorders</w:t>
      </w:r>
      <w:r w:rsidRPr="00466848">
        <w:rPr>
          <w:rFonts w:ascii="Times New Roman" w:eastAsia="Times New Roman" w:hAnsi="Times New Roman" w:cs="Times New Roman"/>
          <w:kern w:val="0"/>
          <w:sz w:val="24"/>
          <w:szCs w:val="24"/>
          <w14:ligatures w14:val="none"/>
        </w:rPr>
        <w:t>, </w:t>
      </w:r>
      <w:r w:rsidRPr="00466848">
        <w:rPr>
          <w:rFonts w:ascii="Times New Roman" w:eastAsia="Times New Roman" w:hAnsi="Times New Roman" w:cs="Times New Roman"/>
          <w:i/>
          <w:iCs/>
          <w:kern w:val="0"/>
          <w:sz w:val="24"/>
          <w:szCs w:val="24"/>
          <w14:ligatures w14:val="none"/>
        </w:rPr>
        <w:t>11</w:t>
      </w:r>
      <w:r w:rsidRPr="00466848">
        <w:rPr>
          <w:rFonts w:ascii="Times New Roman" w:eastAsia="Times New Roman" w:hAnsi="Times New Roman" w:cs="Times New Roman"/>
          <w:kern w:val="0"/>
          <w:sz w:val="24"/>
          <w:szCs w:val="24"/>
          <w14:ligatures w14:val="none"/>
        </w:rPr>
        <w:t>(1). https://doi.org/10.1186/s40345-023-00306-7</w:t>
      </w:r>
    </w:p>
    <w:p w14:paraId="29FB741B" w14:textId="77777777" w:rsidR="00466848" w:rsidRPr="00466848" w:rsidRDefault="00466848" w:rsidP="00466848">
      <w:pPr>
        <w:spacing w:after="0" w:line="240" w:lineRule="auto"/>
        <w:ind w:left="488"/>
        <w:rPr>
          <w:rFonts w:ascii="Times New Roman" w:eastAsia="Times New Roman" w:hAnsi="Times New Roman" w:cs="Times New Roman"/>
          <w:kern w:val="0"/>
          <w:sz w:val="24"/>
          <w:szCs w:val="24"/>
          <w14:ligatures w14:val="none"/>
        </w:rPr>
      </w:pPr>
      <w:r w:rsidRPr="00466848">
        <w:rPr>
          <w:rFonts w:ascii="Times New Roman" w:eastAsia="Times New Roman" w:hAnsi="Times New Roman" w:cs="Times New Roman"/>
          <w:kern w:val="0"/>
          <w:sz w:val="24"/>
          <w:szCs w:val="24"/>
          <w14:ligatures w14:val="none"/>
        </w:rPr>
        <w:t>*</w:t>
      </w:r>
      <w:proofErr w:type="gramStart"/>
      <w:r w:rsidRPr="00466848">
        <w:rPr>
          <w:rFonts w:ascii="Times New Roman" w:eastAsia="Times New Roman" w:hAnsi="Times New Roman" w:cs="Times New Roman"/>
          <w:kern w:val="0"/>
          <w:sz w:val="24"/>
          <w:szCs w:val="24"/>
          <w14:ligatures w14:val="none"/>
        </w:rPr>
        <w:t>hanging</w:t>
      </w:r>
      <w:proofErr w:type="gramEnd"/>
      <w:r w:rsidRPr="00466848">
        <w:rPr>
          <w:rFonts w:ascii="Times New Roman" w:eastAsia="Times New Roman" w:hAnsi="Times New Roman" w:cs="Times New Roman"/>
          <w:kern w:val="0"/>
          <w:sz w:val="24"/>
          <w:szCs w:val="24"/>
          <w14:ligatures w14:val="none"/>
        </w:rPr>
        <w:t xml:space="preserve"> indentation was not retained</w:t>
      </w:r>
      <w:r w:rsidRPr="00466848">
        <w:rPr>
          <w:rFonts w:ascii="Times New Roman" w:eastAsia="Times New Roman" w:hAnsi="Times New Roman" w:cs="Times New Roman"/>
          <w:kern w:val="0"/>
          <w:sz w:val="24"/>
          <w:szCs w:val="24"/>
          <w14:ligatures w14:val="none"/>
        </w:rPr>
        <w:br/>
      </w:r>
    </w:p>
    <w:p w14:paraId="2EA20AEC" w14:textId="77777777" w:rsidR="00466848" w:rsidRPr="00466848" w:rsidRDefault="00466848" w:rsidP="00466848">
      <w:pPr>
        <w:spacing w:after="0" w:line="240" w:lineRule="auto"/>
        <w:ind w:left="488"/>
        <w:rPr>
          <w:rFonts w:ascii="Times New Roman" w:eastAsia="Times New Roman" w:hAnsi="Times New Roman" w:cs="Times New Roman"/>
          <w:kern w:val="0"/>
          <w:sz w:val="24"/>
          <w:szCs w:val="24"/>
          <w14:ligatures w14:val="none"/>
        </w:rPr>
      </w:pPr>
      <w:hyperlink r:id="rId15" w:anchor="p1756422" w:tooltip="Permanent link to this post" w:history="1">
        <w:proofErr w:type="spellStart"/>
        <w:r w:rsidRPr="00466848">
          <w:rPr>
            <w:rFonts w:ascii="Times New Roman" w:eastAsia="Times New Roman" w:hAnsi="Times New Roman" w:cs="Times New Roman"/>
            <w:color w:val="0000FF"/>
            <w:kern w:val="0"/>
            <w:sz w:val="24"/>
            <w:szCs w:val="24"/>
            <w:u w:val="single"/>
            <w14:ligatures w14:val="none"/>
          </w:rPr>
          <w:t>Permalink</w:t>
        </w:r>
      </w:hyperlink>
      <w:hyperlink r:id="rId16" w:anchor="p1682100" w:tooltip="Permanent link to the parent of this post" w:history="1">
        <w:r w:rsidRPr="00466848">
          <w:rPr>
            <w:rFonts w:ascii="Times New Roman" w:eastAsia="Times New Roman" w:hAnsi="Times New Roman" w:cs="Times New Roman"/>
            <w:color w:val="0000FF"/>
            <w:kern w:val="0"/>
            <w:sz w:val="24"/>
            <w:szCs w:val="24"/>
            <w:u w:val="single"/>
            <w14:ligatures w14:val="none"/>
          </w:rPr>
          <w:t>Show</w:t>
        </w:r>
        <w:proofErr w:type="spellEnd"/>
        <w:r w:rsidRPr="00466848">
          <w:rPr>
            <w:rFonts w:ascii="Times New Roman" w:eastAsia="Times New Roman" w:hAnsi="Times New Roman" w:cs="Times New Roman"/>
            <w:color w:val="0000FF"/>
            <w:kern w:val="0"/>
            <w:sz w:val="24"/>
            <w:szCs w:val="24"/>
            <w:u w:val="single"/>
            <w14:ligatures w14:val="none"/>
          </w:rPr>
          <w:t xml:space="preserve"> </w:t>
        </w:r>
        <w:proofErr w:type="spellStart"/>
        <w:r w:rsidRPr="00466848">
          <w:rPr>
            <w:rFonts w:ascii="Times New Roman" w:eastAsia="Times New Roman" w:hAnsi="Times New Roman" w:cs="Times New Roman"/>
            <w:color w:val="0000FF"/>
            <w:kern w:val="0"/>
            <w:sz w:val="24"/>
            <w:szCs w:val="24"/>
            <w:u w:val="single"/>
            <w14:ligatures w14:val="none"/>
          </w:rPr>
          <w:t>parent</w:t>
        </w:r>
      </w:hyperlink>
      <w:hyperlink r:id="rId17" w:anchor="mformforum" w:tooltip="Reply" w:history="1">
        <w:r w:rsidRPr="00466848">
          <w:rPr>
            <w:rFonts w:ascii="Times New Roman" w:eastAsia="Times New Roman" w:hAnsi="Times New Roman" w:cs="Times New Roman"/>
            <w:color w:val="0000FF"/>
            <w:kern w:val="0"/>
            <w:sz w:val="24"/>
            <w:szCs w:val="24"/>
            <w:u w:val="single"/>
            <w14:ligatures w14:val="none"/>
          </w:rPr>
          <w:t>Reply</w:t>
        </w:r>
        <w:proofErr w:type="spellEnd"/>
      </w:hyperlink>
    </w:p>
    <w:p w14:paraId="1989D4C8" w14:textId="77777777" w:rsidR="00466848" w:rsidRPr="00466848" w:rsidRDefault="00466848" w:rsidP="00466848">
      <w:pPr>
        <w:spacing w:after="0" w:line="240" w:lineRule="auto"/>
        <w:ind w:left="488"/>
        <w:textAlignment w:val="center"/>
        <w:rPr>
          <w:rFonts w:ascii="Times New Roman" w:eastAsia="Times New Roman" w:hAnsi="Times New Roman" w:cs="Times New Roman"/>
          <w:kern w:val="0"/>
          <w:sz w:val="24"/>
          <w:szCs w:val="24"/>
          <w14:ligatures w14:val="none"/>
        </w:rPr>
      </w:pPr>
      <w:r w:rsidRPr="00466848">
        <w:rPr>
          <w:rFonts w:ascii="Times New Roman" w:eastAsia="Times New Roman" w:hAnsi="Times New Roman" w:cs="Times New Roman"/>
          <w:kern w:val="0"/>
          <w:sz w:val="24"/>
          <w:szCs w:val="24"/>
          <w14:ligatures w14:val="none"/>
        </w:rPr>
        <w:t>Like 0</w:t>
      </w:r>
    </w:p>
    <w:p w14:paraId="57B4B65A" w14:textId="7289739E" w:rsidR="00466848" w:rsidRPr="00466848" w:rsidRDefault="00466848" w:rsidP="00466848">
      <w:pPr>
        <w:spacing w:after="0" w:line="240" w:lineRule="auto"/>
        <w:ind w:left="488"/>
        <w:rPr>
          <w:rFonts w:ascii="Times New Roman" w:eastAsia="Times New Roman" w:hAnsi="Times New Roman" w:cs="Times New Roman"/>
          <w:kern w:val="0"/>
          <w:sz w:val="24"/>
          <w:szCs w:val="24"/>
          <w14:ligatures w14:val="none"/>
        </w:rPr>
      </w:pPr>
      <w:r w:rsidRPr="00466848">
        <w:rPr>
          <w:rFonts w:ascii="Times New Roman" w:eastAsia="Times New Roman" w:hAnsi="Times New Roman" w:cs="Times New Roman"/>
          <w:noProof/>
          <w:kern w:val="0"/>
          <w:sz w:val="24"/>
          <w:szCs w:val="24"/>
          <w14:ligatures w14:val="none"/>
        </w:rPr>
        <mc:AlternateContent>
          <mc:Choice Requires="wps">
            <w:drawing>
              <wp:inline distT="0" distB="0" distL="0" distR="0" wp14:anchorId="512A4392" wp14:editId="30EF973B">
                <wp:extent cx="302260" cy="302260"/>
                <wp:effectExtent l="0" t="0" r="0" b="0"/>
                <wp:docPr id="822287743" name="Rectangle 4" descr="Picture of Hade Dabbag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768306" id="Rectangle 4" o:spid="_x0000_s1026" alt="Picture of Hade Dabbagh"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p>
    <w:p w14:paraId="4AC46F4A" w14:textId="77777777" w:rsidR="00466848" w:rsidRPr="00466848" w:rsidRDefault="00466848" w:rsidP="00466848">
      <w:pPr>
        <w:spacing w:after="0" w:line="240" w:lineRule="auto"/>
        <w:ind w:left="488"/>
        <w:rPr>
          <w:rFonts w:ascii="Times New Roman" w:eastAsia="Times New Roman" w:hAnsi="Times New Roman" w:cs="Times New Roman"/>
          <w:kern w:val="0"/>
          <w:sz w:val="24"/>
          <w:szCs w:val="24"/>
          <w14:ligatures w14:val="none"/>
        </w:rPr>
      </w:pPr>
      <w:r w:rsidRPr="00466848">
        <w:rPr>
          <w:rFonts w:ascii="Times New Roman" w:eastAsia="Times New Roman" w:hAnsi="Times New Roman" w:cs="Times New Roman"/>
          <w:kern w:val="0"/>
          <w:sz w:val="24"/>
          <w:szCs w:val="24"/>
          <w:bdr w:val="none" w:sz="0" w:space="0" w:color="auto" w:frame="1"/>
          <w14:ligatures w14:val="none"/>
        </w:rPr>
        <w:t>In reply to Devashish Rattan</w:t>
      </w:r>
    </w:p>
    <w:p w14:paraId="6CEE467E" w14:textId="77777777" w:rsidR="00466848" w:rsidRPr="00466848" w:rsidRDefault="00466848" w:rsidP="00466848">
      <w:pPr>
        <w:spacing w:after="0" w:line="240" w:lineRule="auto"/>
        <w:ind w:left="488"/>
        <w:outlineLvl w:val="2"/>
        <w:rPr>
          <w:rFonts w:ascii="var(--font-family-display)" w:eastAsia="Times New Roman" w:hAnsi="var(--font-family-display)" w:cs="Times New Roman"/>
          <w:b/>
          <w:bCs/>
          <w:kern w:val="0"/>
          <w:sz w:val="27"/>
          <w:szCs w:val="27"/>
          <w14:ligatures w14:val="none"/>
        </w:rPr>
      </w:pPr>
      <w:r w:rsidRPr="00466848">
        <w:rPr>
          <w:rFonts w:ascii="var(--font-family-display)" w:eastAsia="Times New Roman" w:hAnsi="var(--font-family-display)" w:cs="Times New Roman"/>
          <w:b/>
          <w:bCs/>
          <w:kern w:val="0"/>
          <w:sz w:val="27"/>
          <w:szCs w:val="27"/>
          <w14:ligatures w14:val="none"/>
        </w:rPr>
        <w:t>Re: Week 12 Discussion 1: Pregnancy and Lactation Research</w:t>
      </w:r>
    </w:p>
    <w:p w14:paraId="0C133D19" w14:textId="77777777" w:rsidR="00466848" w:rsidRPr="00466848" w:rsidRDefault="00466848" w:rsidP="00466848">
      <w:pPr>
        <w:spacing w:after="0" w:line="240" w:lineRule="auto"/>
        <w:ind w:left="488"/>
        <w:rPr>
          <w:rFonts w:ascii="Times New Roman" w:eastAsia="Times New Roman" w:hAnsi="Times New Roman" w:cs="Times New Roman"/>
          <w:kern w:val="0"/>
          <w:sz w:val="24"/>
          <w:szCs w:val="24"/>
          <w14:ligatures w14:val="none"/>
        </w:rPr>
      </w:pPr>
      <w:r w:rsidRPr="00466848">
        <w:rPr>
          <w:rFonts w:ascii="Times New Roman" w:eastAsia="Times New Roman" w:hAnsi="Times New Roman" w:cs="Times New Roman"/>
          <w:kern w:val="0"/>
          <w:sz w:val="24"/>
          <w:szCs w:val="24"/>
          <w14:ligatures w14:val="none"/>
        </w:rPr>
        <w:t>by </w:t>
      </w:r>
      <w:hyperlink r:id="rId18" w:history="1">
        <w:r w:rsidRPr="00466848">
          <w:rPr>
            <w:rFonts w:ascii="Times New Roman" w:eastAsia="Times New Roman" w:hAnsi="Times New Roman" w:cs="Times New Roman"/>
            <w:color w:val="0000FF"/>
            <w:kern w:val="0"/>
            <w:sz w:val="24"/>
            <w:szCs w:val="24"/>
            <w:u w:val="single"/>
            <w14:ligatures w14:val="none"/>
          </w:rPr>
          <w:t>Hade Dabbagh</w:t>
        </w:r>
      </w:hyperlink>
      <w:r w:rsidRPr="00466848">
        <w:rPr>
          <w:rFonts w:ascii="Times New Roman" w:eastAsia="Times New Roman" w:hAnsi="Times New Roman" w:cs="Times New Roman"/>
          <w:kern w:val="0"/>
          <w:sz w:val="24"/>
          <w:szCs w:val="24"/>
          <w14:ligatures w14:val="none"/>
        </w:rPr>
        <w:t> - Wednesday, 15 November 2023, 11:07 PM</w:t>
      </w:r>
    </w:p>
    <w:p w14:paraId="591B9C28" w14:textId="77777777" w:rsidR="00466848" w:rsidRPr="00466848" w:rsidRDefault="00466848" w:rsidP="00466848">
      <w:pPr>
        <w:spacing w:after="100" w:afterAutospacing="1" w:line="240" w:lineRule="auto"/>
        <w:ind w:left="488"/>
        <w:rPr>
          <w:rFonts w:ascii="Times New Roman" w:eastAsia="Times New Roman" w:hAnsi="Times New Roman" w:cs="Times New Roman"/>
          <w:kern w:val="0"/>
          <w:sz w:val="24"/>
          <w:szCs w:val="24"/>
          <w14:ligatures w14:val="none"/>
        </w:rPr>
      </w:pPr>
      <w:r w:rsidRPr="00466848">
        <w:rPr>
          <w:rFonts w:ascii="Times New Roman" w:eastAsia="Times New Roman" w:hAnsi="Times New Roman" w:cs="Times New Roman"/>
          <w:kern w:val="0"/>
          <w14:ligatures w14:val="none"/>
        </w:rPr>
        <w:t>Hade Dabbagh, RN, BSN</w:t>
      </w:r>
    </w:p>
    <w:p w14:paraId="13428D97" w14:textId="77777777" w:rsidR="00466848" w:rsidRPr="00466848" w:rsidRDefault="00466848" w:rsidP="00466848">
      <w:pPr>
        <w:spacing w:after="100" w:afterAutospacing="1" w:line="240" w:lineRule="auto"/>
        <w:ind w:left="488"/>
        <w:rPr>
          <w:rFonts w:ascii="Times New Roman" w:eastAsia="Times New Roman" w:hAnsi="Times New Roman" w:cs="Times New Roman"/>
          <w:kern w:val="0"/>
          <w:sz w:val="24"/>
          <w:szCs w:val="24"/>
          <w14:ligatures w14:val="none"/>
        </w:rPr>
      </w:pPr>
      <w:r w:rsidRPr="00466848">
        <w:rPr>
          <w:rFonts w:ascii="Times New Roman" w:eastAsia="Times New Roman" w:hAnsi="Times New Roman" w:cs="Times New Roman"/>
          <w:kern w:val="0"/>
          <w14:ligatures w14:val="none"/>
        </w:rPr>
        <w:t>Graduate Department of Nursing, Regis College</w:t>
      </w:r>
    </w:p>
    <w:p w14:paraId="7B3E9246" w14:textId="77777777" w:rsidR="00466848" w:rsidRPr="00466848" w:rsidRDefault="00466848" w:rsidP="00466848">
      <w:pPr>
        <w:spacing w:after="100" w:afterAutospacing="1" w:line="240" w:lineRule="auto"/>
        <w:ind w:left="488"/>
        <w:rPr>
          <w:rFonts w:ascii="Times New Roman" w:eastAsia="Times New Roman" w:hAnsi="Times New Roman" w:cs="Times New Roman"/>
          <w:kern w:val="0"/>
          <w:sz w:val="24"/>
          <w:szCs w:val="24"/>
          <w14:ligatures w14:val="none"/>
        </w:rPr>
      </w:pPr>
      <w:r w:rsidRPr="00466848">
        <w:rPr>
          <w:rFonts w:ascii="Times New Roman" w:eastAsia="Times New Roman" w:hAnsi="Times New Roman" w:cs="Times New Roman"/>
          <w:kern w:val="0"/>
          <w14:ligatures w14:val="none"/>
        </w:rPr>
        <w:t>NU643: Advanced Psychopharmacology</w:t>
      </w:r>
    </w:p>
    <w:p w14:paraId="2A7E7F04" w14:textId="77777777" w:rsidR="00466848" w:rsidRPr="00466848" w:rsidRDefault="00466848" w:rsidP="00466848">
      <w:pPr>
        <w:spacing w:after="100" w:afterAutospacing="1" w:line="240" w:lineRule="auto"/>
        <w:ind w:left="488"/>
        <w:rPr>
          <w:rFonts w:ascii="Times New Roman" w:eastAsia="Times New Roman" w:hAnsi="Times New Roman" w:cs="Times New Roman"/>
          <w:kern w:val="0"/>
          <w:sz w:val="24"/>
          <w:szCs w:val="24"/>
          <w14:ligatures w14:val="none"/>
        </w:rPr>
      </w:pPr>
      <w:r w:rsidRPr="00466848">
        <w:rPr>
          <w:rFonts w:ascii="Times New Roman" w:eastAsia="Times New Roman" w:hAnsi="Times New Roman" w:cs="Times New Roman"/>
          <w:kern w:val="0"/>
          <w14:ligatures w14:val="none"/>
        </w:rPr>
        <w:t>Professor Elena A. Cetola, M.S. APRN, CNP, PMHNP-BC</w:t>
      </w:r>
    </w:p>
    <w:p w14:paraId="51DB9265" w14:textId="77777777" w:rsidR="00466848" w:rsidRPr="00466848" w:rsidRDefault="00466848" w:rsidP="00466848">
      <w:pPr>
        <w:spacing w:after="100" w:afterAutospacing="1" w:line="240" w:lineRule="auto"/>
        <w:ind w:left="488"/>
        <w:rPr>
          <w:rFonts w:ascii="Times New Roman" w:eastAsia="Times New Roman" w:hAnsi="Times New Roman" w:cs="Times New Roman"/>
          <w:kern w:val="0"/>
          <w:sz w:val="24"/>
          <w:szCs w:val="24"/>
          <w14:ligatures w14:val="none"/>
        </w:rPr>
      </w:pPr>
      <w:r w:rsidRPr="00466848">
        <w:rPr>
          <w:rFonts w:ascii="Times New Roman" w:eastAsia="Times New Roman" w:hAnsi="Times New Roman" w:cs="Times New Roman"/>
          <w:kern w:val="0"/>
          <w14:ligatures w14:val="none"/>
        </w:rPr>
        <w:t>15 November 2023</w:t>
      </w:r>
    </w:p>
    <w:p w14:paraId="6F8C13A4" w14:textId="77777777" w:rsidR="00466848" w:rsidRPr="00466848" w:rsidRDefault="00466848" w:rsidP="00466848">
      <w:pPr>
        <w:spacing w:after="100" w:afterAutospacing="1" w:line="240" w:lineRule="auto"/>
        <w:ind w:left="488"/>
        <w:jc w:val="center"/>
        <w:rPr>
          <w:rFonts w:ascii="Times New Roman" w:eastAsia="Times New Roman" w:hAnsi="Times New Roman" w:cs="Times New Roman"/>
          <w:kern w:val="0"/>
          <w:sz w:val="24"/>
          <w:szCs w:val="24"/>
          <w14:ligatures w14:val="none"/>
        </w:rPr>
      </w:pPr>
      <w:r w:rsidRPr="00466848">
        <w:rPr>
          <w:rFonts w:ascii="Times New Roman" w:eastAsia="Times New Roman" w:hAnsi="Times New Roman" w:cs="Times New Roman"/>
          <w:b/>
          <w:bCs/>
          <w:kern w:val="0"/>
          <w14:ligatures w14:val="none"/>
        </w:rPr>
        <w:t>Week 12 Discussion 1: Pregnancy and Lactation Research</w:t>
      </w:r>
    </w:p>
    <w:p w14:paraId="6BDA6A72" w14:textId="77777777" w:rsidR="00466848" w:rsidRPr="00466848" w:rsidRDefault="00466848" w:rsidP="00466848">
      <w:pPr>
        <w:spacing w:after="100" w:afterAutospacing="1" w:line="240" w:lineRule="auto"/>
        <w:ind w:left="488"/>
        <w:rPr>
          <w:rFonts w:ascii="Times New Roman" w:eastAsia="Times New Roman" w:hAnsi="Times New Roman" w:cs="Times New Roman"/>
          <w:kern w:val="0"/>
          <w:sz w:val="24"/>
          <w:szCs w:val="24"/>
          <w14:ligatures w14:val="none"/>
        </w:rPr>
      </w:pPr>
      <w:r w:rsidRPr="00466848">
        <w:rPr>
          <w:rFonts w:ascii="Times New Roman" w:eastAsia="Times New Roman" w:hAnsi="Times New Roman" w:cs="Times New Roman"/>
          <w:kern w:val="0"/>
          <w14:ligatures w14:val="none"/>
        </w:rPr>
        <w:t xml:space="preserve">          The purpose of this discussion board is to amend the depression and bipolar treatment plans from </w:t>
      </w:r>
      <w:proofErr w:type="gramStart"/>
      <w:r w:rsidRPr="00466848">
        <w:rPr>
          <w:rFonts w:ascii="Times New Roman" w:eastAsia="Times New Roman" w:hAnsi="Times New Roman" w:cs="Times New Roman"/>
          <w:kern w:val="0"/>
          <w14:ligatures w14:val="none"/>
        </w:rPr>
        <w:t>the week</w:t>
      </w:r>
      <w:proofErr w:type="gramEnd"/>
      <w:r w:rsidRPr="00466848">
        <w:rPr>
          <w:rFonts w:ascii="Times New Roman" w:eastAsia="Times New Roman" w:hAnsi="Times New Roman" w:cs="Times New Roman"/>
          <w:kern w:val="0"/>
          <w14:ligatures w14:val="none"/>
        </w:rPr>
        <w:t xml:space="preserve"> five and seven case studies for pregnant or lactating patients. Changes in the treatment plan should be detailed. Treatment plans should include pharmacological interventions, non-pharmacological interventions, patient teaching, and safety components.  </w:t>
      </w:r>
    </w:p>
    <w:p w14:paraId="35327899" w14:textId="77777777" w:rsidR="00466848" w:rsidRPr="00466848" w:rsidRDefault="00466848" w:rsidP="00466848">
      <w:pPr>
        <w:spacing w:after="100" w:afterAutospacing="1" w:line="240" w:lineRule="auto"/>
        <w:ind w:left="488"/>
        <w:rPr>
          <w:rFonts w:ascii="Times New Roman" w:eastAsia="Times New Roman" w:hAnsi="Times New Roman" w:cs="Times New Roman"/>
          <w:kern w:val="0"/>
          <w:sz w:val="24"/>
          <w:szCs w:val="24"/>
          <w14:ligatures w14:val="none"/>
        </w:rPr>
      </w:pPr>
      <w:r w:rsidRPr="00466848">
        <w:rPr>
          <w:rFonts w:ascii="Times New Roman" w:eastAsia="Times New Roman" w:hAnsi="Times New Roman" w:cs="Times New Roman"/>
          <w:kern w:val="0"/>
          <w14:ligatures w14:val="none"/>
        </w:rPr>
        <w:t>          The Week 5 case study consisted of depression treatment. The treatment plan consisted of Lexapro 10 mg PO daily with a focus on eight weekly internet-based cognitive behavioral therapy sessions (Adjei t al., 2023; NICE, 2022). If the patient were pregnant, the treatment would be amended to sertraline 25 mg PO daily initially and increased as appropriate to 50 mg (Heinonen et al., 2021; Kolding et al., 2019). Sertraline is FDA Pregnancy Category C (Heinonen et al., 2021). However, unlike maprotiline and bupropion, which are Category B, there have been a plethora of studies into the effects of SSRIs and sertraline specifically into women in addition to being the most common class prescribed in pregnancy (</w:t>
      </w:r>
      <w:proofErr w:type="spellStart"/>
      <w:r w:rsidRPr="00466848">
        <w:rPr>
          <w:rFonts w:ascii="Times New Roman" w:eastAsia="Times New Roman" w:hAnsi="Times New Roman" w:cs="Times New Roman"/>
          <w:kern w:val="0"/>
          <w14:ligatures w14:val="none"/>
        </w:rPr>
        <w:t>Bénard-Laribière</w:t>
      </w:r>
      <w:proofErr w:type="spellEnd"/>
      <w:r w:rsidRPr="00466848">
        <w:rPr>
          <w:rFonts w:ascii="Times New Roman" w:eastAsia="Times New Roman" w:hAnsi="Times New Roman" w:cs="Times New Roman"/>
          <w:kern w:val="0"/>
          <w14:ligatures w14:val="none"/>
        </w:rPr>
        <w:t xml:space="preserve"> et al., 2018; </w:t>
      </w:r>
      <w:proofErr w:type="spellStart"/>
      <w:r w:rsidRPr="00466848">
        <w:rPr>
          <w:rFonts w:ascii="Times New Roman" w:eastAsia="Times New Roman" w:hAnsi="Times New Roman" w:cs="Times New Roman"/>
          <w:kern w:val="0"/>
          <w14:ligatures w14:val="none"/>
        </w:rPr>
        <w:t>Besag</w:t>
      </w:r>
      <w:proofErr w:type="spellEnd"/>
      <w:r w:rsidRPr="00466848">
        <w:rPr>
          <w:rFonts w:ascii="Times New Roman" w:eastAsia="Times New Roman" w:hAnsi="Times New Roman" w:cs="Times New Roman"/>
          <w:kern w:val="0"/>
          <w14:ligatures w14:val="none"/>
        </w:rPr>
        <w:t xml:space="preserve"> &amp; Vasey, 2023). If the patient were instead lactating, the medication therapy would remain as aforementioned (Grzeskowiak et al., 2018; Sheftel et al., 2022). SSRIs and sertraline in particular have been found to be expressed through breast milk minimally and relatively less than via the placenta in pregnancy (</w:t>
      </w:r>
      <w:proofErr w:type="spellStart"/>
      <w:r w:rsidRPr="00466848">
        <w:rPr>
          <w:rFonts w:ascii="Times New Roman" w:eastAsia="Times New Roman" w:hAnsi="Times New Roman" w:cs="Times New Roman"/>
          <w:kern w:val="0"/>
          <w14:ligatures w14:val="none"/>
        </w:rPr>
        <w:t>Schoretsanitis</w:t>
      </w:r>
      <w:proofErr w:type="spellEnd"/>
      <w:r w:rsidRPr="00466848">
        <w:rPr>
          <w:rFonts w:ascii="Times New Roman" w:eastAsia="Times New Roman" w:hAnsi="Times New Roman" w:cs="Times New Roman"/>
          <w:kern w:val="0"/>
          <w14:ligatures w14:val="none"/>
        </w:rPr>
        <w:t xml:space="preserve"> et al., 2019). Additionally, it has demonstrated minimal impacts on infant bone development, breast milk supply, and overall infant outcomes (Cuomo et al., 2018; Sheftel et al., 2022). The nonpharmacological intervention will remain eight weekly internet based cognitive behavioral therapy sessions, as it has demonstrated positive outcomes (Kim et al., 2018) The risk of no pharmacotherapeutic treatment and risk to the fetus should be weighed on a </w:t>
      </w:r>
      <w:proofErr w:type="gramStart"/>
      <w:r w:rsidRPr="00466848">
        <w:rPr>
          <w:rFonts w:ascii="Times New Roman" w:eastAsia="Times New Roman" w:hAnsi="Times New Roman" w:cs="Times New Roman"/>
          <w:kern w:val="0"/>
          <w14:ligatures w14:val="none"/>
        </w:rPr>
        <w:t>patient to patient</w:t>
      </w:r>
      <w:proofErr w:type="gramEnd"/>
      <w:r w:rsidRPr="00466848">
        <w:rPr>
          <w:rFonts w:ascii="Times New Roman" w:eastAsia="Times New Roman" w:hAnsi="Times New Roman" w:cs="Times New Roman"/>
          <w:kern w:val="0"/>
          <w14:ligatures w14:val="none"/>
        </w:rPr>
        <w:t xml:space="preserve"> basis, particularly in the first and third trimesters. Patient teaching would still include (a) notable adverse effects such as decreased appetite and insomnia; (b) dangerous adverse effects such as rare seizures; (c) the FDA black box warning for increased suicidal ideation in children and adults under 24 years particularly; (d) onset will take 2-4 weeks with full therapeutic effects needing 6-8 weeks; (e) please contact Worcester emergency services in the event of an allergic/anaphylactic response; (f) inform the provider before beginning any new medications or herbal remedies; and (g) non-statistically significant but found risks to fetal preterm birth, weight, and cardiac development (Heinonen et al., 2021; Stahl, 2020). Patient safety components in addition to the Stanley-Brown Safety Plan include consistent serum and breast milk concentration monitoring (</w:t>
      </w:r>
      <w:proofErr w:type="spellStart"/>
      <w:r w:rsidRPr="00466848">
        <w:rPr>
          <w:rFonts w:ascii="Times New Roman" w:eastAsia="Times New Roman" w:hAnsi="Times New Roman" w:cs="Times New Roman"/>
          <w:kern w:val="0"/>
          <w14:ligatures w14:val="none"/>
        </w:rPr>
        <w:t>Schoretsanitis</w:t>
      </w:r>
      <w:proofErr w:type="spellEnd"/>
      <w:r w:rsidRPr="00466848">
        <w:rPr>
          <w:rFonts w:ascii="Times New Roman" w:eastAsia="Times New Roman" w:hAnsi="Times New Roman" w:cs="Times New Roman"/>
          <w:kern w:val="0"/>
          <w14:ligatures w14:val="none"/>
        </w:rPr>
        <w:t xml:space="preserve"> et al., 2019). </w:t>
      </w:r>
    </w:p>
    <w:p w14:paraId="6C494FAF" w14:textId="77777777" w:rsidR="00466848" w:rsidRPr="00466848" w:rsidRDefault="00466848" w:rsidP="00466848">
      <w:pPr>
        <w:spacing w:after="100" w:afterAutospacing="1" w:line="240" w:lineRule="auto"/>
        <w:ind w:left="488"/>
        <w:rPr>
          <w:rFonts w:ascii="Times New Roman" w:eastAsia="Times New Roman" w:hAnsi="Times New Roman" w:cs="Times New Roman"/>
          <w:kern w:val="0"/>
          <w:sz w:val="24"/>
          <w:szCs w:val="24"/>
          <w14:ligatures w14:val="none"/>
        </w:rPr>
      </w:pPr>
      <w:r w:rsidRPr="00466848">
        <w:rPr>
          <w:rFonts w:ascii="Times New Roman" w:eastAsia="Times New Roman" w:hAnsi="Times New Roman" w:cs="Times New Roman"/>
          <w:kern w:val="0"/>
          <w14:ligatures w14:val="none"/>
        </w:rPr>
        <w:t xml:space="preserve">          The Week 7 case study was on bipolar I disorder, current manic episode, with mood-congruent psychotic features. The treatment selected at that time was aripiprazole 15 mg PO daily for four weeks with a potential transition to Abilify </w:t>
      </w:r>
      <w:proofErr w:type="spellStart"/>
      <w:r w:rsidRPr="00466848">
        <w:rPr>
          <w:rFonts w:ascii="Times New Roman" w:eastAsia="Times New Roman" w:hAnsi="Times New Roman" w:cs="Times New Roman"/>
          <w:kern w:val="0"/>
          <w14:ligatures w14:val="none"/>
        </w:rPr>
        <w:t>Maintena</w:t>
      </w:r>
      <w:proofErr w:type="spellEnd"/>
      <w:r w:rsidRPr="00466848">
        <w:rPr>
          <w:rFonts w:ascii="Times New Roman" w:eastAsia="Times New Roman" w:hAnsi="Times New Roman" w:cs="Times New Roman"/>
          <w:kern w:val="0"/>
          <w14:ligatures w14:val="none"/>
        </w:rPr>
        <w:t xml:space="preserve"> 400 mg initial IM monthly depending on effectiveness and tolerance of medication. While lamotrigine is often favored for bipolar depression, as the patient is presenting with manic and psychotic symptoms, an FDA-approved medication that can address this and maintain monotherapy is aripiprazole (Singh &amp; Deep, 2022). As such, the therapy will be amended slightly to aripiprazole 15 mg PO daily without a focus on Abilify </w:t>
      </w:r>
      <w:proofErr w:type="spellStart"/>
      <w:r w:rsidRPr="00466848">
        <w:rPr>
          <w:rFonts w:ascii="Times New Roman" w:eastAsia="Times New Roman" w:hAnsi="Times New Roman" w:cs="Times New Roman"/>
          <w:kern w:val="0"/>
          <w14:ligatures w14:val="none"/>
        </w:rPr>
        <w:t>Maintena</w:t>
      </w:r>
      <w:proofErr w:type="spellEnd"/>
      <w:r w:rsidRPr="00466848">
        <w:rPr>
          <w:rFonts w:ascii="Times New Roman" w:eastAsia="Times New Roman" w:hAnsi="Times New Roman" w:cs="Times New Roman"/>
          <w:kern w:val="0"/>
          <w14:ligatures w14:val="none"/>
        </w:rPr>
        <w:t>, which has relatively less safety research at this time (</w:t>
      </w:r>
      <w:proofErr w:type="spellStart"/>
      <w:r w:rsidRPr="00466848">
        <w:rPr>
          <w:rFonts w:ascii="Times New Roman" w:eastAsia="Times New Roman" w:hAnsi="Times New Roman" w:cs="Times New Roman"/>
          <w:kern w:val="0"/>
          <w14:ligatures w14:val="none"/>
        </w:rPr>
        <w:t>Galbally</w:t>
      </w:r>
      <w:proofErr w:type="spellEnd"/>
      <w:r w:rsidRPr="00466848">
        <w:rPr>
          <w:rFonts w:ascii="Times New Roman" w:eastAsia="Times New Roman" w:hAnsi="Times New Roman" w:cs="Times New Roman"/>
          <w:kern w:val="0"/>
          <w14:ligatures w14:val="none"/>
        </w:rPr>
        <w:t xml:space="preserve"> et al., 2018). During pregnancy, use of aripiprazole has demonstrated an increased risk of maternal hypertension, lower birth rate, and slightly higher rates of fetal malformations, however, not at a statistically significant increase compared to the general population (Freeman et al., 2021). One key factor to note is that careful serum level monitoring will be needed, as it has been shown that clearance rates increase with each semester, often requiring a 2.5-times increase in dosing (Zheng et al., 2021). If the patient was instead lactating, the treatment plan could remain as defined for pregnancy, aripiprazole 15 mg PO daily (Sinha et al., 2021). Risks associated with a reduction in prolactin and resulting breast milk (Cuomo et al., 2018). However, it has not been demonstrated to result in acute sedation and constipation in infants as other antipsychotics such as have (Sinha et al., 2021). As with all psychotropic medications during pregnancy, the benefits and risks of pharmacotherapy and discontinuation should be weighed. In both of the aforementioned cases, a weekly psychoeducation program over six weeks will be provided as a complementary non-pharmacological intervention with a focus on both bipolar I disorder and bipolar I management during pregnancy and lactation (Okazaki et al., 2023). Patient teaching would still include (a) notable adverse effects such as dizziness, insomnia, nausea, and vomiting; (b) dangerous adverse effects such as rare occurrences of neuroleptic malignant syndrome and seizures; (c) the FDA black box warning for increased suicidal thoughts in children, adolescents, and young adults; (d) psychotic and manic symptoms, which are the patient’s chief complaint, can improve within one week but full therapeutic effects often need four to six weeks; (e) please contact Worcester emergency services in the event of an allergic reaction/anaphylaxis; (f) inform the provider before beginning any new medications or herbal remedies; and (g) aripiprazole has been found to reduce breast milk levels via reduction in prolactin (Cuomo et al., 2018; Stahl, 2020, p. 53). Safety components to review with the patient include the Stanley-Brown Safety Plan as well as including serum and breast milk aripiprazole concentration tests in addition to the fasting triglyceride, BMI, blood pressure, fasting plasma glucose, and fasting lipid monitoring (Stahl, 2020). </w:t>
      </w:r>
    </w:p>
    <w:p w14:paraId="5382DF10" w14:textId="77777777" w:rsidR="00466848" w:rsidRPr="00466848" w:rsidRDefault="00466848" w:rsidP="00466848">
      <w:pPr>
        <w:spacing w:after="100" w:afterAutospacing="1" w:line="240" w:lineRule="auto"/>
        <w:ind w:left="488"/>
        <w:rPr>
          <w:rFonts w:ascii="Times New Roman" w:eastAsia="Times New Roman" w:hAnsi="Times New Roman" w:cs="Times New Roman"/>
          <w:kern w:val="0"/>
          <w:sz w:val="24"/>
          <w:szCs w:val="24"/>
          <w14:ligatures w14:val="none"/>
        </w:rPr>
      </w:pPr>
      <w:r w:rsidRPr="00466848">
        <w:rPr>
          <w:rFonts w:ascii="Times New Roman" w:eastAsia="Times New Roman" w:hAnsi="Times New Roman" w:cs="Times New Roman"/>
          <w:kern w:val="0"/>
          <w14:ligatures w14:val="none"/>
        </w:rPr>
        <w:br/>
      </w:r>
    </w:p>
    <w:p w14:paraId="5EB457A1" w14:textId="77777777" w:rsidR="00466848" w:rsidRPr="00466848" w:rsidRDefault="00466848" w:rsidP="00466848">
      <w:pPr>
        <w:spacing w:after="100" w:afterAutospacing="1" w:line="240" w:lineRule="auto"/>
        <w:ind w:left="488"/>
        <w:jc w:val="center"/>
        <w:rPr>
          <w:rFonts w:ascii="Times New Roman" w:eastAsia="Times New Roman" w:hAnsi="Times New Roman" w:cs="Times New Roman"/>
          <w:kern w:val="0"/>
          <w:sz w:val="24"/>
          <w:szCs w:val="24"/>
          <w14:ligatures w14:val="none"/>
        </w:rPr>
      </w:pPr>
      <w:r w:rsidRPr="00466848">
        <w:rPr>
          <w:rFonts w:ascii="Times New Roman" w:eastAsia="Times New Roman" w:hAnsi="Times New Roman" w:cs="Times New Roman"/>
          <w:b/>
          <w:bCs/>
          <w:kern w:val="0"/>
          <w14:ligatures w14:val="none"/>
        </w:rPr>
        <w:t>References</w:t>
      </w:r>
    </w:p>
    <w:p w14:paraId="4792AE21" w14:textId="77777777" w:rsidR="00466848" w:rsidRPr="00466848" w:rsidRDefault="00466848" w:rsidP="00466848">
      <w:pPr>
        <w:spacing w:after="100" w:afterAutospacing="1" w:line="240" w:lineRule="auto"/>
        <w:ind w:left="488"/>
        <w:rPr>
          <w:rFonts w:ascii="Times New Roman" w:eastAsia="Times New Roman" w:hAnsi="Times New Roman" w:cs="Times New Roman"/>
          <w:kern w:val="0"/>
          <w:sz w:val="24"/>
          <w:szCs w:val="24"/>
          <w14:ligatures w14:val="none"/>
        </w:rPr>
      </w:pPr>
      <w:proofErr w:type="spellStart"/>
      <w:r w:rsidRPr="00466848">
        <w:rPr>
          <w:rFonts w:ascii="Times New Roman" w:eastAsia="Times New Roman" w:hAnsi="Times New Roman" w:cs="Times New Roman"/>
          <w:kern w:val="0"/>
          <w14:ligatures w14:val="none"/>
        </w:rPr>
        <w:t>Besag</w:t>
      </w:r>
      <w:proofErr w:type="spellEnd"/>
      <w:r w:rsidRPr="00466848">
        <w:rPr>
          <w:rFonts w:ascii="Times New Roman" w:eastAsia="Times New Roman" w:hAnsi="Times New Roman" w:cs="Times New Roman"/>
          <w:kern w:val="0"/>
          <w14:ligatures w14:val="none"/>
        </w:rPr>
        <w:t xml:space="preserve">, F. M. C., &amp; Vasey, M. J. (2023). Should antidepressants be avoided in </w:t>
      </w:r>
      <w:proofErr w:type="gramStart"/>
      <w:r w:rsidRPr="00466848">
        <w:rPr>
          <w:rFonts w:ascii="Times New Roman" w:eastAsia="Times New Roman" w:hAnsi="Times New Roman" w:cs="Times New Roman"/>
          <w:kern w:val="0"/>
          <w14:ligatures w14:val="none"/>
        </w:rPr>
        <w:t>pregnancy?.</w:t>
      </w:r>
      <w:proofErr w:type="gramEnd"/>
      <w:r w:rsidRPr="00466848">
        <w:rPr>
          <w:rFonts w:ascii="Times New Roman" w:eastAsia="Times New Roman" w:hAnsi="Times New Roman" w:cs="Times New Roman"/>
          <w:kern w:val="0"/>
          <w14:ligatures w14:val="none"/>
        </w:rPr>
        <w:t> </w:t>
      </w:r>
      <w:r w:rsidRPr="00466848">
        <w:rPr>
          <w:rFonts w:ascii="Times New Roman" w:eastAsia="Times New Roman" w:hAnsi="Times New Roman" w:cs="Times New Roman"/>
          <w:i/>
          <w:iCs/>
          <w:kern w:val="0"/>
          <w14:ligatures w14:val="none"/>
        </w:rPr>
        <w:t>Drug Safety</w:t>
      </w:r>
      <w:r w:rsidRPr="00466848">
        <w:rPr>
          <w:rFonts w:ascii="Times New Roman" w:eastAsia="Times New Roman" w:hAnsi="Times New Roman" w:cs="Times New Roman"/>
          <w:kern w:val="0"/>
          <w14:ligatures w14:val="none"/>
        </w:rPr>
        <w:t>, 46(1), 1–17. https://doi.org/10.1007/s40264-022-01257-1</w:t>
      </w:r>
    </w:p>
    <w:p w14:paraId="612EFE61" w14:textId="77777777" w:rsidR="00466848" w:rsidRPr="00466848" w:rsidRDefault="00466848" w:rsidP="00466848">
      <w:pPr>
        <w:spacing w:after="100" w:afterAutospacing="1" w:line="240" w:lineRule="auto"/>
        <w:ind w:left="488"/>
        <w:rPr>
          <w:rFonts w:ascii="Times New Roman" w:eastAsia="Times New Roman" w:hAnsi="Times New Roman" w:cs="Times New Roman"/>
          <w:kern w:val="0"/>
          <w:sz w:val="24"/>
          <w:szCs w:val="24"/>
          <w14:ligatures w14:val="none"/>
        </w:rPr>
      </w:pPr>
      <w:proofErr w:type="spellStart"/>
      <w:r w:rsidRPr="00466848">
        <w:rPr>
          <w:rFonts w:ascii="Times New Roman" w:eastAsia="Times New Roman" w:hAnsi="Times New Roman" w:cs="Times New Roman"/>
          <w:kern w:val="0"/>
          <w14:ligatures w14:val="none"/>
        </w:rPr>
        <w:t>Bénard-Laribière</w:t>
      </w:r>
      <w:proofErr w:type="spellEnd"/>
      <w:r w:rsidRPr="00466848">
        <w:rPr>
          <w:rFonts w:ascii="Times New Roman" w:eastAsia="Times New Roman" w:hAnsi="Times New Roman" w:cs="Times New Roman"/>
          <w:kern w:val="0"/>
          <w14:ligatures w14:val="none"/>
        </w:rPr>
        <w:t xml:space="preserve">, A., </w:t>
      </w:r>
      <w:proofErr w:type="spellStart"/>
      <w:r w:rsidRPr="00466848">
        <w:rPr>
          <w:rFonts w:ascii="Times New Roman" w:eastAsia="Times New Roman" w:hAnsi="Times New Roman" w:cs="Times New Roman"/>
          <w:kern w:val="0"/>
          <w14:ligatures w14:val="none"/>
        </w:rPr>
        <w:t>Pambrun</w:t>
      </w:r>
      <w:proofErr w:type="spellEnd"/>
      <w:r w:rsidRPr="00466848">
        <w:rPr>
          <w:rFonts w:ascii="Times New Roman" w:eastAsia="Times New Roman" w:hAnsi="Times New Roman" w:cs="Times New Roman"/>
          <w:kern w:val="0"/>
          <w14:ligatures w14:val="none"/>
        </w:rPr>
        <w:t>, E., Sutter-</w:t>
      </w:r>
      <w:proofErr w:type="spellStart"/>
      <w:r w:rsidRPr="00466848">
        <w:rPr>
          <w:rFonts w:ascii="Times New Roman" w:eastAsia="Times New Roman" w:hAnsi="Times New Roman" w:cs="Times New Roman"/>
          <w:kern w:val="0"/>
          <w14:ligatures w14:val="none"/>
        </w:rPr>
        <w:t>Dallay</w:t>
      </w:r>
      <w:proofErr w:type="spellEnd"/>
      <w:r w:rsidRPr="00466848">
        <w:rPr>
          <w:rFonts w:ascii="Times New Roman" w:eastAsia="Times New Roman" w:hAnsi="Times New Roman" w:cs="Times New Roman"/>
          <w:kern w:val="0"/>
          <w14:ligatures w14:val="none"/>
        </w:rPr>
        <w:t xml:space="preserve">, A. L., Gautier, S., </w:t>
      </w:r>
      <w:proofErr w:type="spellStart"/>
      <w:r w:rsidRPr="00466848">
        <w:rPr>
          <w:rFonts w:ascii="Times New Roman" w:eastAsia="Times New Roman" w:hAnsi="Times New Roman" w:cs="Times New Roman"/>
          <w:kern w:val="0"/>
          <w14:ligatures w14:val="none"/>
        </w:rPr>
        <w:t>Hurault</w:t>
      </w:r>
      <w:proofErr w:type="spellEnd"/>
      <w:r w:rsidRPr="00466848">
        <w:rPr>
          <w:rFonts w:ascii="Times New Roman" w:eastAsia="Times New Roman" w:hAnsi="Times New Roman" w:cs="Times New Roman"/>
          <w:kern w:val="0"/>
          <w14:ligatures w14:val="none"/>
        </w:rPr>
        <w:t>-Delarue, C., </w:t>
      </w:r>
      <w:r w:rsidRPr="00466848">
        <w:rPr>
          <w:rFonts w:ascii="Times New Roman" w:eastAsia="Times New Roman" w:hAnsi="Times New Roman" w:cs="Times New Roman"/>
          <w:kern w:val="0"/>
          <w:sz w:val="24"/>
          <w:szCs w:val="24"/>
          <w14:ligatures w14:val="none"/>
        </w:rPr>
        <w:t xml:space="preserve">Damase-Michel, C., Lacroix, I., </w:t>
      </w:r>
      <w:proofErr w:type="spellStart"/>
      <w:r w:rsidRPr="00466848">
        <w:rPr>
          <w:rFonts w:ascii="Times New Roman" w:eastAsia="Times New Roman" w:hAnsi="Times New Roman" w:cs="Times New Roman"/>
          <w:kern w:val="0"/>
          <w:sz w:val="24"/>
          <w:szCs w:val="24"/>
          <w14:ligatures w14:val="none"/>
        </w:rPr>
        <w:t>Bégaud</w:t>
      </w:r>
      <w:proofErr w:type="spellEnd"/>
      <w:r w:rsidRPr="00466848">
        <w:rPr>
          <w:rFonts w:ascii="Times New Roman" w:eastAsia="Times New Roman" w:hAnsi="Times New Roman" w:cs="Times New Roman"/>
          <w:kern w:val="0"/>
          <w:sz w:val="24"/>
          <w:szCs w:val="24"/>
          <w14:ligatures w14:val="none"/>
        </w:rPr>
        <w:t>, B., &amp; Pariente, A. (2018). Patterns of antidepressant use during pregnancy: A nationwide population-based cohort study. </w:t>
      </w:r>
      <w:r w:rsidRPr="00466848">
        <w:rPr>
          <w:rFonts w:ascii="Times New Roman" w:eastAsia="Times New Roman" w:hAnsi="Times New Roman" w:cs="Times New Roman"/>
          <w:i/>
          <w:iCs/>
          <w:kern w:val="0"/>
          <w:sz w:val="24"/>
          <w:szCs w:val="24"/>
          <w14:ligatures w14:val="none"/>
        </w:rPr>
        <w:t>British Journal of Clinical Pharmacology</w:t>
      </w:r>
      <w:r w:rsidRPr="00466848">
        <w:rPr>
          <w:rFonts w:ascii="Times New Roman" w:eastAsia="Times New Roman" w:hAnsi="Times New Roman" w:cs="Times New Roman"/>
          <w:kern w:val="0"/>
          <w:sz w:val="24"/>
          <w:szCs w:val="24"/>
          <w14:ligatures w14:val="none"/>
        </w:rPr>
        <w:t>, 84(8), 1764–1775. https://doi.org/10.1111/bcp.13608</w:t>
      </w:r>
    </w:p>
    <w:p w14:paraId="62E1B9A2" w14:textId="77777777" w:rsidR="00466848" w:rsidRPr="00466848" w:rsidRDefault="00466848" w:rsidP="00466848">
      <w:pPr>
        <w:spacing w:after="100" w:afterAutospacing="1" w:line="240" w:lineRule="auto"/>
        <w:ind w:left="488"/>
        <w:rPr>
          <w:rFonts w:ascii="Times New Roman" w:eastAsia="Times New Roman" w:hAnsi="Times New Roman" w:cs="Times New Roman"/>
          <w:kern w:val="0"/>
          <w:sz w:val="24"/>
          <w:szCs w:val="24"/>
          <w14:ligatures w14:val="none"/>
        </w:rPr>
      </w:pPr>
      <w:r w:rsidRPr="00466848">
        <w:rPr>
          <w:rFonts w:ascii="Times New Roman" w:eastAsia="Times New Roman" w:hAnsi="Times New Roman" w:cs="Times New Roman"/>
          <w:kern w:val="0"/>
          <w14:ligatures w14:val="none"/>
        </w:rPr>
        <w:t xml:space="preserve">Cuomo, A., Maina, G., Neal, S. M., De Montis, G., Rosso, G., </w:t>
      </w:r>
      <w:proofErr w:type="spellStart"/>
      <w:r w:rsidRPr="00466848">
        <w:rPr>
          <w:rFonts w:ascii="Times New Roman" w:eastAsia="Times New Roman" w:hAnsi="Times New Roman" w:cs="Times New Roman"/>
          <w:kern w:val="0"/>
          <w14:ligatures w14:val="none"/>
        </w:rPr>
        <w:t>Scheggi</w:t>
      </w:r>
      <w:proofErr w:type="spellEnd"/>
      <w:r w:rsidRPr="00466848">
        <w:rPr>
          <w:rFonts w:ascii="Times New Roman" w:eastAsia="Times New Roman" w:hAnsi="Times New Roman" w:cs="Times New Roman"/>
          <w:kern w:val="0"/>
          <w14:ligatures w14:val="none"/>
        </w:rPr>
        <w:t xml:space="preserve">, S., </w:t>
      </w:r>
      <w:proofErr w:type="spellStart"/>
      <w:r w:rsidRPr="00466848">
        <w:rPr>
          <w:rFonts w:ascii="Times New Roman" w:eastAsia="Times New Roman" w:hAnsi="Times New Roman" w:cs="Times New Roman"/>
          <w:kern w:val="0"/>
          <w14:ligatures w14:val="none"/>
        </w:rPr>
        <w:t>Beccarini</w:t>
      </w:r>
      <w:proofErr w:type="spellEnd"/>
      <w:r w:rsidRPr="00466848">
        <w:rPr>
          <w:rFonts w:ascii="Times New Roman" w:eastAsia="Times New Roman" w:hAnsi="Times New Roman" w:cs="Times New Roman"/>
          <w:kern w:val="0"/>
          <w14:ligatures w14:val="none"/>
        </w:rPr>
        <w:t xml:space="preserve"> Crescenzi, B., Bolognesi, S., </w:t>
      </w:r>
      <w:proofErr w:type="spellStart"/>
      <w:r w:rsidRPr="00466848">
        <w:rPr>
          <w:rFonts w:ascii="Times New Roman" w:eastAsia="Times New Roman" w:hAnsi="Times New Roman" w:cs="Times New Roman"/>
          <w:kern w:val="0"/>
          <w14:ligatures w14:val="none"/>
        </w:rPr>
        <w:t>Goracci</w:t>
      </w:r>
      <w:proofErr w:type="spellEnd"/>
      <w:r w:rsidRPr="00466848">
        <w:rPr>
          <w:rFonts w:ascii="Times New Roman" w:eastAsia="Times New Roman" w:hAnsi="Times New Roman" w:cs="Times New Roman"/>
          <w:kern w:val="0"/>
          <w14:ligatures w14:val="none"/>
        </w:rPr>
        <w:t xml:space="preserve">, A., </w:t>
      </w:r>
      <w:proofErr w:type="spellStart"/>
      <w:r w:rsidRPr="00466848">
        <w:rPr>
          <w:rFonts w:ascii="Times New Roman" w:eastAsia="Times New Roman" w:hAnsi="Times New Roman" w:cs="Times New Roman"/>
          <w:kern w:val="0"/>
          <w14:ligatures w14:val="none"/>
        </w:rPr>
        <w:t>Coluccia</w:t>
      </w:r>
      <w:proofErr w:type="spellEnd"/>
      <w:r w:rsidRPr="00466848">
        <w:rPr>
          <w:rFonts w:ascii="Times New Roman" w:eastAsia="Times New Roman" w:hAnsi="Times New Roman" w:cs="Times New Roman"/>
          <w:kern w:val="0"/>
          <w14:ligatures w14:val="none"/>
        </w:rPr>
        <w:t xml:space="preserve">, A., Ferretti, F., &amp; </w:t>
      </w:r>
      <w:proofErr w:type="spellStart"/>
      <w:r w:rsidRPr="00466848">
        <w:rPr>
          <w:rFonts w:ascii="Times New Roman" w:eastAsia="Times New Roman" w:hAnsi="Times New Roman" w:cs="Times New Roman"/>
          <w:kern w:val="0"/>
          <w14:ligatures w14:val="none"/>
        </w:rPr>
        <w:t>Fagiolini</w:t>
      </w:r>
      <w:proofErr w:type="spellEnd"/>
      <w:r w:rsidRPr="00466848">
        <w:rPr>
          <w:rFonts w:ascii="Times New Roman" w:eastAsia="Times New Roman" w:hAnsi="Times New Roman" w:cs="Times New Roman"/>
          <w:kern w:val="0"/>
          <w14:ligatures w14:val="none"/>
        </w:rPr>
        <w:t>, A. (2018). Using sertraline in postpartum and breastfeeding: balancing risks and benefits. </w:t>
      </w:r>
      <w:r w:rsidRPr="00466848">
        <w:rPr>
          <w:rFonts w:ascii="Times New Roman" w:eastAsia="Times New Roman" w:hAnsi="Times New Roman" w:cs="Times New Roman"/>
          <w:i/>
          <w:iCs/>
          <w:kern w:val="0"/>
          <w14:ligatures w14:val="none"/>
        </w:rPr>
        <w:t>Expert Opinion on Drug Safety</w:t>
      </w:r>
      <w:r w:rsidRPr="00466848">
        <w:rPr>
          <w:rFonts w:ascii="Times New Roman" w:eastAsia="Times New Roman" w:hAnsi="Times New Roman" w:cs="Times New Roman"/>
          <w:kern w:val="0"/>
          <w14:ligatures w14:val="none"/>
        </w:rPr>
        <w:t>, 17(7), 719–725. https://doi.org/10.1080/14740338.2018.1491546</w:t>
      </w:r>
    </w:p>
    <w:p w14:paraId="089B795C" w14:textId="77777777" w:rsidR="00466848" w:rsidRPr="00466848" w:rsidRDefault="00466848" w:rsidP="00466848">
      <w:pPr>
        <w:spacing w:after="100" w:afterAutospacing="1" w:line="240" w:lineRule="auto"/>
        <w:ind w:left="488"/>
        <w:rPr>
          <w:rFonts w:ascii="Times New Roman" w:eastAsia="Times New Roman" w:hAnsi="Times New Roman" w:cs="Times New Roman"/>
          <w:kern w:val="0"/>
          <w:sz w:val="24"/>
          <w:szCs w:val="24"/>
          <w14:ligatures w14:val="none"/>
        </w:rPr>
      </w:pPr>
      <w:r w:rsidRPr="00466848">
        <w:rPr>
          <w:rFonts w:ascii="Times New Roman" w:eastAsia="Times New Roman" w:hAnsi="Times New Roman" w:cs="Times New Roman"/>
          <w:kern w:val="0"/>
          <w14:ligatures w14:val="none"/>
        </w:rPr>
        <w:t xml:space="preserve">Freeman, M. P., </w:t>
      </w:r>
      <w:proofErr w:type="spellStart"/>
      <w:r w:rsidRPr="00466848">
        <w:rPr>
          <w:rFonts w:ascii="Times New Roman" w:eastAsia="Times New Roman" w:hAnsi="Times New Roman" w:cs="Times New Roman"/>
          <w:kern w:val="0"/>
          <w14:ligatures w14:val="none"/>
        </w:rPr>
        <w:t>Viguera</w:t>
      </w:r>
      <w:proofErr w:type="spellEnd"/>
      <w:r w:rsidRPr="00466848">
        <w:rPr>
          <w:rFonts w:ascii="Times New Roman" w:eastAsia="Times New Roman" w:hAnsi="Times New Roman" w:cs="Times New Roman"/>
          <w:kern w:val="0"/>
          <w14:ligatures w14:val="none"/>
        </w:rPr>
        <w:t xml:space="preserve">, A. C., </w:t>
      </w:r>
      <w:proofErr w:type="spellStart"/>
      <w:r w:rsidRPr="00466848">
        <w:rPr>
          <w:rFonts w:ascii="Times New Roman" w:eastAsia="Times New Roman" w:hAnsi="Times New Roman" w:cs="Times New Roman"/>
          <w:kern w:val="0"/>
          <w14:ligatures w14:val="none"/>
        </w:rPr>
        <w:t>Góez-Mogollón</w:t>
      </w:r>
      <w:proofErr w:type="spellEnd"/>
      <w:r w:rsidRPr="00466848">
        <w:rPr>
          <w:rFonts w:ascii="Times New Roman" w:eastAsia="Times New Roman" w:hAnsi="Times New Roman" w:cs="Times New Roman"/>
          <w:kern w:val="0"/>
          <w14:ligatures w14:val="none"/>
        </w:rPr>
        <w:t xml:space="preserve">, L., Young, A. V., Caplin, P. S., McElheny, S. A., Church, T. R., </w:t>
      </w:r>
      <w:proofErr w:type="spellStart"/>
      <w:r w:rsidRPr="00466848">
        <w:rPr>
          <w:rFonts w:ascii="Times New Roman" w:eastAsia="Times New Roman" w:hAnsi="Times New Roman" w:cs="Times New Roman"/>
          <w:kern w:val="0"/>
          <w14:ligatures w14:val="none"/>
        </w:rPr>
        <w:t>Chitayat</w:t>
      </w:r>
      <w:proofErr w:type="spellEnd"/>
      <w:r w:rsidRPr="00466848">
        <w:rPr>
          <w:rFonts w:ascii="Times New Roman" w:eastAsia="Times New Roman" w:hAnsi="Times New Roman" w:cs="Times New Roman"/>
          <w:kern w:val="0"/>
          <w14:ligatures w14:val="none"/>
        </w:rPr>
        <w:t>, D., Hernández-Díaz, S., &amp; Cohen, L. S. (2021). Reproductive safety of aripiprazole: data from the Massachusetts General Hospital National Pregnancy Registry for Atypical Antipsychotics. </w:t>
      </w:r>
      <w:r w:rsidRPr="00466848">
        <w:rPr>
          <w:rFonts w:ascii="Times New Roman" w:eastAsia="Times New Roman" w:hAnsi="Times New Roman" w:cs="Times New Roman"/>
          <w:i/>
          <w:iCs/>
          <w:kern w:val="0"/>
          <w14:ligatures w14:val="none"/>
        </w:rPr>
        <w:t>Archives of Women's Mental Health</w:t>
      </w:r>
      <w:r w:rsidRPr="00466848">
        <w:rPr>
          <w:rFonts w:ascii="Times New Roman" w:eastAsia="Times New Roman" w:hAnsi="Times New Roman" w:cs="Times New Roman"/>
          <w:kern w:val="0"/>
          <w14:ligatures w14:val="none"/>
        </w:rPr>
        <w:t>, 24(4), 659–667. https://doi.org/10.1007/s00737-021-01115-6</w:t>
      </w:r>
    </w:p>
    <w:p w14:paraId="4F8B7B6A" w14:textId="77777777" w:rsidR="00466848" w:rsidRPr="00466848" w:rsidRDefault="00466848" w:rsidP="00466848">
      <w:pPr>
        <w:spacing w:after="100" w:afterAutospacing="1" w:line="240" w:lineRule="auto"/>
        <w:ind w:left="488"/>
        <w:rPr>
          <w:rFonts w:ascii="Times New Roman" w:eastAsia="Times New Roman" w:hAnsi="Times New Roman" w:cs="Times New Roman"/>
          <w:kern w:val="0"/>
          <w:sz w:val="24"/>
          <w:szCs w:val="24"/>
          <w14:ligatures w14:val="none"/>
        </w:rPr>
      </w:pPr>
      <w:proofErr w:type="spellStart"/>
      <w:r w:rsidRPr="00466848">
        <w:rPr>
          <w:rFonts w:ascii="Times New Roman" w:eastAsia="Times New Roman" w:hAnsi="Times New Roman" w:cs="Times New Roman"/>
          <w:kern w:val="0"/>
          <w14:ligatures w14:val="none"/>
        </w:rPr>
        <w:t>Galbally</w:t>
      </w:r>
      <w:proofErr w:type="spellEnd"/>
      <w:r w:rsidRPr="00466848">
        <w:rPr>
          <w:rFonts w:ascii="Times New Roman" w:eastAsia="Times New Roman" w:hAnsi="Times New Roman" w:cs="Times New Roman"/>
          <w:kern w:val="0"/>
          <w14:ligatures w14:val="none"/>
        </w:rPr>
        <w:t xml:space="preserve">, M., Frayne, J., Watson, S. J., &amp; Snellen, M. (2018). Aripiprazole and pregnancy: A retrospective, </w:t>
      </w:r>
      <w:proofErr w:type="spellStart"/>
      <w:r w:rsidRPr="00466848">
        <w:rPr>
          <w:rFonts w:ascii="Times New Roman" w:eastAsia="Times New Roman" w:hAnsi="Times New Roman" w:cs="Times New Roman"/>
          <w:kern w:val="0"/>
          <w14:ligatures w14:val="none"/>
        </w:rPr>
        <w:t>multicentre</w:t>
      </w:r>
      <w:proofErr w:type="spellEnd"/>
      <w:r w:rsidRPr="00466848">
        <w:rPr>
          <w:rFonts w:ascii="Times New Roman" w:eastAsia="Times New Roman" w:hAnsi="Times New Roman" w:cs="Times New Roman"/>
          <w:kern w:val="0"/>
          <w14:ligatures w14:val="none"/>
        </w:rPr>
        <w:t xml:space="preserve"> study. </w:t>
      </w:r>
      <w:r w:rsidRPr="00466848">
        <w:rPr>
          <w:rFonts w:ascii="Times New Roman" w:eastAsia="Times New Roman" w:hAnsi="Times New Roman" w:cs="Times New Roman"/>
          <w:i/>
          <w:iCs/>
          <w:kern w:val="0"/>
          <w14:ligatures w14:val="none"/>
        </w:rPr>
        <w:t>Journal of Affective Disorders</w:t>
      </w:r>
      <w:r w:rsidRPr="00466848">
        <w:rPr>
          <w:rFonts w:ascii="Times New Roman" w:eastAsia="Times New Roman" w:hAnsi="Times New Roman" w:cs="Times New Roman"/>
          <w:kern w:val="0"/>
          <w14:ligatures w14:val="none"/>
        </w:rPr>
        <w:t>, 238, 593–596. https://doi.org/10.1016/j.jad.2018.06.004</w:t>
      </w:r>
    </w:p>
    <w:p w14:paraId="350A65CE" w14:textId="77777777" w:rsidR="00466848" w:rsidRPr="00466848" w:rsidRDefault="00466848" w:rsidP="00466848">
      <w:pPr>
        <w:spacing w:after="100" w:afterAutospacing="1" w:line="240" w:lineRule="auto"/>
        <w:ind w:left="488"/>
        <w:rPr>
          <w:rFonts w:ascii="Times New Roman" w:eastAsia="Times New Roman" w:hAnsi="Times New Roman" w:cs="Times New Roman"/>
          <w:kern w:val="0"/>
          <w:sz w:val="24"/>
          <w:szCs w:val="24"/>
          <w14:ligatures w14:val="none"/>
        </w:rPr>
      </w:pPr>
      <w:r w:rsidRPr="00466848">
        <w:rPr>
          <w:rFonts w:ascii="Times New Roman" w:eastAsia="Times New Roman" w:hAnsi="Times New Roman" w:cs="Times New Roman"/>
          <w:kern w:val="0"/>
          <w14:ligatures w14:val="none"/>
        </w:rPr>
        <w:t>Grzeskowiak, L. E., Leggett, C., Costi, L., Roberts, C. T., &amp; Amir, L. H. (2018). Impact of serotonin reuptake inhibitor use on breast milk supply in mothers of preterm infants: A retrospective cohort study. </w:t>
      </w:r>
      <w:r w:rsidRPr="00466848">
        <w:rPr>
          <w:rFonts w:ascii="Times New Roman" w:eastAsia="Times New Roman" w:hAnsi="Times New Roman" w:cs="Times New Roman"/>
          <w:i/>
          <w:iCs/>
          <w:kern w:val="0"/>
          <w14:ligatures w14:val="none"/>
        </w:rPr>
        <w:t>British Journal of Clinical Pharmacology</w:t>
      </w:r>
      <w:r w:rsidRPr="00466848">
        <w:rPr>
          <w:rFonts w:ascii="Times New Roman" w:eastAsia="Times New Roman" w:hAnsi="Times New Roman" w:cs="Times New Roman"/>
          <w:kern w:val="0"/>
          <w14:ligatures w14:val="none"/>
        </w:rPr>
        <w:t>, 84(6), 1373–1379. https://doi.org/10.1111/bcp.13575</w:t>
      </w:r>
    </w:p>
    <w:p w14:paraId="6AF05092" w14:textId="77777777" w:rsidR="00466848" w:rsidRPr="00466848" w:rsidRDefault="00466848" w:rsidP="00466848">
      <w:pPr>
        <w:spacing w:after="100" w:afterAutospacing="1" w:line="240" w:lineRule="auto"/>
        <w:ind w:left="488"/>
        <w:rPr>
          <w:rFonts w:ascii="Times New Roman" w:eastAsia="Times New Roman" w:hAnsi="Times New Roman" w:cs="Times New Roman"/>
          <w:kern w:val="0"/>
          <w:sz w:val="24"/>
          <w:szCs w:val="24"/>
          <w14:ligatures w14:val="none"/>
        </w:rPr>
      </w:pPr>
      <w:r w:rsidRPr="00466848">
        <w:rPr>
          <w:rFonts w:ascii="Times New Roman" w:eastAsia="Times New Roman" w:hAnsi="Times New Roman" w:cs="Times New Roman"/>
          <w:kern w:val="0"/>
          <w14:ligatures w14:val="none"/>
        </w:rPr>
        <w:t xml:space="preserve">Heinonen, E., </w:t>
      </w:r>
      <w:proofErr w:type="spellStart"/>
      <w:r w:rsidRPr="00466848">
        <w:rPr>
          <w:rFonts w:ascii="Times New Roman" w:eastAsia="Times New Roman" w:hAnsi="Times New Roman" w:cs="Times New Roman"/>
          <w:kern w:val="0"/>
          <w14:ligatures w14:val="none"/>
        </w:rPr>
        <w:t>Blennow</w:t>
      </w:r>
      <w:proofErr w:type="spellEnd"/>
      <w:r w:rsidRPr="00466848">
        <w:rPr>
          <w:rFonts w:ascii="Times New Roman" w:eastAsia="Times New Roman" w:hAnsi="Times New Roman" w:cs="Times New Roman"/>
          <w:kern w:val="0"/>
          <w14:ligatures w14:val="none"/>
        </w:rPr>
        <w:t xml:space="preserve">, M., Blomdahl-Wetterholm, M., </w:t>
      </w:r>
      <w:proofErr w:type="spellStart"/>
      <w:r w:rsidRPr="00466848">
        <w:rPr>
          <w:rFonts w:ascii="Times New Roman" w:eastAsia="Times New Roman" w:hAnsi="Times New Roman" w:cs="Times New Roman"/>
          <w:kern w:val="0"/>
          <w14:ligatures w14:val="none"/>
        </w:rPr>
        <w:t>Hovstadius</w:t>
      </w:r>
      <w:proofErr w:type="spellEnd"/>
      <w:r w:rsidRPr="00466848">
        <w:rPr>
          <w:rFonts w:ascii="Times New Roman" w:eastAsia="Times New Roman" w:hAnsi="Times New Roman" w:cs="Times New Roman"/>
          <w:kern w:val="0"/>
          <w14:ligatures w14:val="none"/>
        </w:rPr>
        <w:t xml:space="preserve">, M., </w:t>
      </w:r>
      <w:proofErr w:type="spellStart"/>
      <w:r w:rsidRPr="00466848">
        <w:rPr>
          <w:rFonts w:ascii="Times New Roman" w:eastAsia="Times New Roman" w:hAnsi="Times New Roman" w:cs="Times New Roman"/>
          <w:kern w:val="0"/>
          <w14:ligatures w14:val="none"/>
        </w:rPr>
        <w:t>Nasiell</w:t>
      </w:r>
      <w:proofErr w:type="spellEnd"/>
      <w:r w:rsidRPr="00466848">
        <w:rPr>
          <w:rFonts w:ascii="Times New Roman" w:eastAsia="Times New Roman" w:hAnsi="Times New Roman" w:cs="Times New Roman"/>
          <w:kern w:val="0"/>
          <w14:ligatures w14:val="none"/>
        </w:rPr>
        <w:t>, J., Pohanka, A., Gustafsson, L. L., &amp; Wide, K. (2021). Sertraline concentrations in pregnant women are steady and the drug transfer to their infants is low. </w:t>
      </w:r>
      <w:r w:rsidRPr="00466848">
        <w:rPr>
          <w:rFonts w:ascii="Times New Roman" w:eastAsia="Times New Roman" w:hAnsi="Times New Roman" w:cs="Times New Roman"/>
          <w:i/>
          <w:iCs/>
          <w:kern w:val="0"/>
          <w14:ligatures w14:val="none"/>
        </w:rPr>
        <w:t>European Journal of Clinical Pharmacology</w:t>
      </w:r>
      <w:r w:rsidRPr="00466848">
        <w:rPr>
          <w:rFonts w:ascii="Times New Roman" w:eastAsia="Times New Roman" w:hAnsi="Times New Roman" w:cs="Times New Roman"/>
          <w:kern w:val="0"/>
          <w14:ligatures w14:val="none"/>
        </w:rPr>
        <w:t>, 77(9), 1323–1331. https://doi.org/10.1007/s00228-021-03122-z</w:t>
      </w:r>
    </w:p>
    <w:p w14:paraId="204FEED9" w14:textId="77777777" w:rsidR="00466848" w:rsidRPr="00466848" w:rsidRDefault="00466848" w:rsidP="00466848">
      <w:pPr>
        <w:spacing w:after="100" w:afterAutospacing="1" w:line="240" w:lineRule="auto"/>
        <w:ind w:left="488"/>
        <w:rPr>
          <w:rFonts w:ascii="Times New Roman" w:eastAsia="Times New Roman" w:hAnsi="Times New Roman" w:cs="Times New Roman"/>
          <w:kern w:val="0"/>
          <w:sz w:val="24"/>
          <w:szCs w:val="24"/>
          <w14:ligatures w14:val="none"/>
        </w:rPr>
      </w:pPr>
      <w:r w:rsidRPr="00466848">
        <w:rPr>
          <w:rFonts w:ascii="Times New Roman" w:eastAsia="Times New Roman" w:hAnsi="Times New Roman" w:cs="Times New Roman"/>
          <w:kern w:val="0"/>
          <w14:ligatures w14:val="none"/>
        </w:rPr>
        <w:t xml:space="preserve">Kim, D. R., </w:t>
      </w:r>
      <w:proofErr w:type="spellStart"/>
      <w:r w:rsidRPr="00466848">
        <w:rPr>
          <w:rFonts w:ascii="Times New Roman" w:eastAsia="Times New Roman" w:hAnsi="Times New Roman" w:cs="Times New Roman"/>
          <w:kern w:val="0"/>
          <w14:ligatures w14:val="none"/>
        </w:rPr>
        <w:t>Hantsoo</w:t>
      </w:r>
      <w:proofErr w:type="spellEnd"/>
      <w:r w:rsidRPr="00466848">
        <w:rPr>
          <w:rFonts w:ascii="Times New Roman" w:eastAsia="Times New Roman" w:hAnsi="Times New Roman" w:cs="Times New Roman"/>
          <w:kern w:val="0"/>
          <w14:ligatures w14:val="none"/>
        </w:rPr>
        <w:t xml:space="preserve">, L., </w:t>
      </w:r>
      <w:proofErr w:type="spellStart"/>
      <w:r w:rsidRPr="00466848">
        <w:rPr>
          <w:rFonts w:ascii="Times New Roman" w:eastAsia="Times New Roman" w:hAnsi="Times New Roman" w:cs="Times New Roman"/>
          <w:kern w:val="0"/>
          <w14:ligatures w14:val="none"/>
        </w:rPr>
        <w:t>Thase</w:t>
      </w:r>
      <w:proofErr w:type="spellEnd"/>
      <w:r w:rsidRPr="00466848">
        <w:rPr>
          <w:rFonts w:ascii="Times New Roman" w:eastAsia="Times New Roman" w:hAnsi="Times New Roman" w:cs="Times New Roman"/>
          <w:kern w:val="0"/>
          <w14:ligatures w14:val="none"/>
        </w:rPr>
        <w:t>, M. E., Sammel, M., &amp; Epperson, C. N. (2018). Computer-assisted cognitive behavioral therapy for pregnant women with major depressive disorder. </w:t>
      </w:r>
      <w:r w:rsidRPr="00466848">
        <w:rPr>
          <w:rFonts w:ascii="Times New Roman" w:eastAsia="Times New Roman" w:hAnsi="Times New Roman" w:cs="Times New Roman"/>
          <w:i/>
          <w:iCs/>
          <w:kern w:val="0"/>
          <w14:ligatures w14:val="none"/>
        </w:rPr>
        <w:t>Journal of Women's Health</w:t>
      </w:r>
      <w:r w:rsidRPr="00466848">
        <w:rPr>
          <w:rFonts w:ascii="Times New Roman" w:eastAsia="Times New Roman" w:hAnsi="Times New Roman" w:cs="Times New Roman"/>
          <w:kern w:val="0"/>
          <w14:ligatures w14:val="none"/>
        </w:rPr>
        <w:t>, 23(10), 842–848. https://doi.org/10.1089/jwh.2014.4867</w:t>
      </w:r>
    </w:p>
    <w:p w14:paraId="358AAD69" w14:textId="77777777" w:rsidR="00466848" w:rsidRPr="00466848" w:rsidRDefault="00466848" w:rsidP="00466848">
      <w:pPr>
        <w:spacing w:after="100" w:afterAutospacing="1" w:line="240" w:lineRule="auto"/>
        <w:ind w:left="488"/>
        <w:rPr>
          <w:rFonts w:ascii="Times New Roman" w:eastAsia="Times New Roman" w:hAnsi="Times New Roman" w:cs="Times New Roman"/>
          <w:kern w:val="0"/>
          <w:sz w:val="24"/>
          <w:szCs w:val="24"/>
          <w14:ligatures w14:val="none"/>
        </w:rPr>
      </w:pPr>
      <w:r w:rsidRPr="00466848">
        <w:rPr>
          <w:rFonts w:ascii="Times New Roman" w:eastAsia="Times New Roman" w:hAnsi="Times New Roman" w:cs="Times New Roman"/>
          <w:kern w:val="0"/>
          <w14:ligatures w14:val="none"/>
        </w:rPr>
        <w:t>Kolding, L., Pedersen, L. H., Petersen, O. B., Uldbjerg, N., &amp; Sandager, P. (2021). Sertraline use during pregnancy and effect on fetal cardiac function. </w:t>
      </w:r>
      <w:r w:rsidRPr="00466848">
        <w:rPr>
          <w:rFonts w:ascii="Times New Roman" w:eastAsia="Times New Roman" w:hAnsi="Times New Roman" w:cs="Times New Roman"/>
          <w:i/>
          <w:iCs/>
          <w:kern w:val="0"/>
          <w14:ligatures w14:val="none"/>
        </w:rPr>
        <w:t>The Journal of Maternal-Fetal &amp; Neonatal Medicine</w:t>
      </w:r>
      <w:r w:rsidRPr="00466848">
        <w:rPr>
          <w:rFonts w:ascii="Times New Roman" w:eastAsia="Times New Roman" w:hAnsi="Times New Roman" w:cs="Times New Roman"/>
          <w:kern w:val="0"/>
          <w14:ligatures w14:val="none"/>
        </w:rPr>
        <w:t>, 34(22), 3631–3638. https://doi.org/10.1080/14767058.2019.1688297</w:t>
      </w:r>
    </w:p>
    <w:p w14:paraId="242B5FED" w14:textId="77777777" w:rsidR="00466848" w:rsidRPr="00466848" w:rsidRDefault="00466848" w:rsidP="00466848">
      <w:pPr>
        <w:spacing w:after="100" w:afterAutospacing="1" w:line="240" w:lineRule="auto"/>
        <w:ind w:left="488"/>
        <w:rPr>
          <w:rFonts w:ascii="Times New Roman" w:eastAsia="Times New Roman" w:hAnsi="Times New Roman" w:cs="Times New Roman"/>
          <w:kern w:val="0"/>
          <w:sz w:val="24"/>
          <w:szCs w:val="24"/>
          <w14:ligatures w14:val="none"/>
        </w:rPr>
      </w:pPr>
      <w:proofErr w:type="spellStart"/>
      <w:r w:rsidRPr="00466848">
        <w:rPr>
          <w:rFonts w:ascii="Times New Roman" w:eastAsia="Times New Roman" w:hAnsi="Times New Roman" w:cs="Times New Roman"/>
          <w:kern w:val="0"/>
          <w14:ligatures w14:val="none"/>
        </w:rPr>
        <w:t>Schoretsanitis</w:t>
      </w:r>
      <w:proofErr w:type="spellEnd"/>
      <w:r w:rsidRPr="00466848">
        <w:rPr>
          <w:rFonts w:ascii="Times New Roman" w:eastAsia="Times New Roman" w:hAnsi="Times New Roman" w:cs="Times New Roman"/>
          <w:kern w:val="0"/>
          <w14:ligatures w14:val="none"/>
        </w:rPr>
        <w:t xml:space="preserve">, G., Augustin, M., </w:t>
      </w:r>
      <w:proofErr w:type="spellStart"/>
      <w:r w:rsidRPr="00466848">
        <w:rPr>
          <w:rFonts w:ascii="Times New Roman" w:eastAsia="Times New Roman" w:hAnsi="Times New Roman" w:cs="Times New Roman"/>
          <w:kern w:val="0"/>
          <w14:ligatures w14:val="none"/>
        </w:rPr>
        <w:t>Saßmannshausen</w:t>
      </w:r>
      <w:proofErr w:type="spellEnd"/>
      <w:r w:rsidRPr="00466848">
        <w:rPr>
          <w:rFonts w:ascii="Times New Roman" w:eastAsia="Times New Roman" w:hAnsi="Times New Roman" w:cs="Times New Roman"/>
          <w:kern w:val="0"/>
          <w14:ligatures w14:val="none"/>
        </w:rPr>
        <w:t xml:space="preserve">, H., Franz, C., </w:t>
      </w:r>
      <w:proofErr w:type="spellStart"/>
      <w:r w:rsidRPr="00466848">
        <w:rPr>
          <w:rFonts w:ascii="Times New Roman" w:eastAsia="Times New Roman" w:hAnsi="Times New Roman" w:cs="Times New Roman"/>
          <w:kern w:val="0"/>
          <w14:ligatures w14:val="none"/>
        </w:rPr>
        <w:t>Gründer</w:t>
      </w:r>
      <w:proofErr w:type="spellEnd"/>
      <w:r w:rsidRPr="00466848">
        <w:rPr>
          <w:rFonts w:ascii="Times New Roman" w:eastAsia="Times New Roman" w:hAnsi="Times New Roman" w:cs="Times New Roman"/>
          <w:kern w:val="0"/>
          <w14:ligatures w14:val="none"/>
        </w:rPr>
        <w:t xml:space="preserve">, G., &amp; </w:t>
      </w:r>
      <w:proofErr w:type="spellStart"/>
      <w:r w:rsidRPr="00466848">
        <w:rPr>
          <w:rFonts w:ascii="Times New Roman" w:eastAsia="Times New Roman" w:hAnsi="Times New Roman" w:cs="Times New Roman"/>
          <w:kern w:val="0"/>
          <w14:ligatures w14:val="none"/>
        </w:rPr>
        <w:t>Paulzen</w:t>
      </w:r>
      <w:proofErr w:type="spellEnd"/>
      <w:r w:rsidRPr="00466848">
        <w:rPr>
          <w:rFonts w:ascii="Times New Roman" w:eastAsia="Times New Roman" w:hAnsi="Times New Roman" w:cs="Times New Roman"/>
          <w:kern w:val="0"/>
          <w14:ligatures w14:val="none"/>
        </w:rPr>
        <w:t>, M. (2019). Antidepressants in breast milk; comparative analysis of excretion ratios. </w:t>
      </w:r>
      <w:r w:rsidRPr="00466848">
        <w:rPr>
          <w:rFonts w:ascii="Times New Roman" w:eastAsia="Times New Roman" w:hAnsi="Times New Roman" w:cs="Times New Roman"/>
          <w:i/>
          <w:iCs/>
          <w:kern w:val="0"/>
          <w14:ligatures w14:val="none"/>
        </w:rPr>
        <w:t>Archives of Women's Mental Health</w:t>
      </w:r>
      <w:r w:rsidRPr="00466848">
        <w:rPr>
          <w:rFonts w:ascii="Times New Roman" w:eastAsia="Times New Roman" w:hAnsi="Times New Roman" w:cs="Times New Roman"/>
          <w:kern w:val="0"/>
          <w14:ligatures w14:val="none"/>
        </w:rPr>
        <w:t>, 22(3), 383–390. https://doi.org/10.1007/s00737-018-0905-3</w:t>
      </w:r>
    </w:p>
    <w:p w14:paraId="2F0BC537" w14:textId="77777777" w:rsidR="00466848" w:rsidRPr="00466848" w:rsidRDefault="00466848" w:rsidP="00466848">
      <w:pPr>
        <w:spacing w:after="100" w:afterAutospacing="1" w:line="240" w:lineRule="auto"/>
        <w:ind w:left="488"/>
        <w:rPr>
          <w:rFonts w:ascii="Times New Roman" w:eastAsia="Times New Roman" w:hAnsi="Times New Roman" w:cs="Times New Roman"/>
          <w:kern w:val="0"/>
          <w:sz w:val="24"/>
          <w:szCs w:val="24"/>
          <w14:ligatures w14:val="none"/>
        </w:rPr>
      </w:pPr>
      <w:r w:rsidRPr="00466848">
        <w:rPr>
          <w:rFonts w:ascii="Times New Roman" w:eastAsia="Times New Roman" w:hAnsi="Times New Roman" w:cs="Times New Roman"/>
          <w:kern w:val="0"/>
          <w14:ligatures w14:val="none"/>
        </w:rPr>
        <w:t xml:space="preserve">Sheftel, C. M., Sartori, L. C., Hunt, E. R., Manuel, R. S. J., Bell, A. M., Domingues, R. R., Wake, L. A., Scharpf, B. R., Vezina, C. M., Charles, J. F., &amp; Hernandez, L. L. (2022). </w:t>
      </w:r>
      <w:proofErr w:type="spellStart"/>
      <w:r w:rsidRPr="00466848">
        <w:rPr>
          <w:rFonts w:ascii="Times New Roman" w:eastAsia="Times New Roman" w:hAnsi="Times New Roman" w:cs="Times New Roman"/>
          <w:kern w:val="0"/>
          <w14:ligatures w14:val="none"/>
        </w:rPr>
        <w:t>Peripartal</w:t>
      </w:r>
      <w:proofErr w:type="spellEnd"/>
      <w:r w:rsidRPr="00466848">
        <w:rPr>
          <w:rFonts w:ascii="Times New Roman" w:eastAsia="Times New Roman" w:hAnsi="Times New Roman" w:cs="Times New Roman"/>
          <w:kern w:val="0"/>
          <w14:ligatures w14:val="none"/>
        </w:rPr>
        <w:t xml:space="preserve"> treatment with low-dose sertraline accelerates mammary gland involution and has minimal effects on maternal and offspring bone. </w:t>
      </w:r>
      <w:r w:rsidRPr="00466848">
        <w:rPr>
          <w:rFonts w:ascii="Times New Roman" w:eastAsia="Times New Roman" w:hAnsi="Times New Roman" w:cs="Times New Roman"/>
          <w:i/>
          <w:iCs/>
          <w:kern w:val="0"/>
          <w14:ligatures w14:val="none"/>
        </w:rPr>
        <w:t>Physiological Reports,</w:t>
      </w:r>
      <w:r w:rsidRPr="00466848">
        <w:rPr>
          <w:rFonts w:ascii="Times New Roman" w:eastAsia="Times New Roman" w:hAnsi="Times New Roman" w:cs="Times New Roman"/>
          <w:kern w:val="0"/>
          <w14:ligatures w14:val="none"/>
        </w:rPr>
        <w:t> 10(5). https://doi.org/10.14814/phy2.15204</w:t>
      </w:r>
    </w:p>
    <w:p w14:paraId="719998B5" w14:textId="77777777" w:rsidR="00466848" w:rsidRPr="00466848" w:rsidRDefault="00466848" w:rsidP="00466848">
      <w:pPr>
        <w:spacing w:after="100" w:afterAutospacing="1" w:line="240" w:lineRule="auto"/>
        <w:ind w:left="488"/>
        <w:rPr>
          <w:rFonts w:ascii="Times New Roman" w:eastAsia="Times New Roman" w:hAnsi="Times New Roman" w:cs="Times New Roman"/>
          <w:kern w:val="0"/>
          <w:sz w:val="24"/>
          <w:szCs w:val="24"/>
          <w14:ligatures w14:val="none"/>
        </w:rPr>
      </w:pPr>
      <w:r w:rsidRPr="00466848">
        <w:rPr>
          <w:rFonts w:ascii="Times New Roman" w:eastAsia="Times New Roman" w:hAnsi="Times New Roman" w:cs="Times New Roman"/>
          <w:kern w:val="0"/>
          <w14:ligatures w14:val="none"/>
        </w:rPr>
        <w:t>Singh, S., &amp; Deep, R. (2022). Pharmacological treatment of bipolar disorder in pregnancy: An update on safety considerations. </w:t>
      </w:r>
      <w:r w:rsidRPr="00466848">
        <w:rPr>
          <w:rFonts w:ascii="Times New Roman" w:eastAsia="Times New Roman" w:hAnsi="Times New Roman" w:cs="Times New Roman"/>
          <w:i/>
          <w:iCs/>
          <w:kern w:val="0"/>
          <w14:ligatures w14:val="none"/>
        </w:rPr>
        <w:t>Indian Journal of Pharmacology,</w:t>
      </w:r>
      <w:r w:rsidRPr="00466848">
        <w:rPr>
          <w:rFonts w:ascii="Times New Roman" w:eastAsia="Times New Roman" w:hAnsi="Times New Roman" w:cs="Times New Roman"/>
          <w:kern w:val="0"/>
          <w14:ligatures w14:val="none"/>
        </w:rPr>
        <w:t> 54(6), 443–451. https://doi.org/10.4103/ijp.ijp_407_21</w:t>
      </w:r>
    </w:p>
    <w:p w14:paraId="2C844DC4" w14:textId="77777777" w:rsidR="00466848" w:rsidRPr="00466848" w:rsidRDefault="00466848" w:rsidP="00466848">
      <w:pPr>
        <w:spacing w:after="100" w:afterAutospacing="1" w:line="240" w:lineRule="auto"/>
        <w:ind w:left="488"/>
        <w:rPr>
          <w:rFonts w:ascii="Times New Roman" w:eastAsia="Times New Roman" w:hAnsi="Times New Roman" w:cs="Times New Roman"/>
          <w:kern w:val="0"/>
          <w:sz w:val="24"/>
          <w:szCs w:val="24"/>
          <w14:ligatures w14:val="none"/>
        </w:rPr>
      </w:pPr>
      <w:r w:rsidRPr="00466848">
        <w:rPr>
          <w:rFonts w:ascii="Times New Roman" w:eastAsia="Times New Roman" w:hAnsi="Times New Roman" w:cs="Times New Roman"/>
          <w:kern w:val="0"/>
          <w14:ligatures w14:val="none"/>
        </w:rPr>
        <w:t xml:space="preserve">Sinha, S. K., Kishore, M. T., Thippeswamy, H., </w:t>
      </w:r>
      <w:proofErr w:type="spellStart"/>
      <w:r w:rsidRPr="00466848">
        <w:rPr>
          <w:rFonts w:ascii="Times New Roman" w:eastAsia="Times New Roman" w:hAnsi="Times New Roman" w:cs="Times New Roman"/>
          <w:kern w:val="0"/>
          <w14:ligatures w14:val="none"/>
        </w:rPr>
        <w:t>Kommu</w:t>
      </w:r>
      <w:proofErr w:type="spellEnd"/>
      <w:r w:rsidRPr="00466848">
        <w:rPr>
          <w:rFonts w:ascii="Times New Roman" w:eastAsia="Times New Roman" w:hAnsi="Times New Roman" w:cs="Times New Roman"/>
          <w:kern w:val="0"/>
          <w14:ligatures w14:val="none"/>
        </w:rPr>
        <w:t>, J. V. S., &amp; Chandra, P. S. (2021). Adverse effects and short-term developmental outcomes of infants exposed to atypical antipsychotics during breastfeeding. </w:t>
      </w:r>
      <w:r w:rsidRPr="00466848">
        <w:rPr>
          <w:rFonts w:ascii="Times New Roman" w:eastAsia="Times New Roman" w:hAnsi="Times New Roman" w:cs="Times New Roman"/>
          <w:i/>
          <w:iCs/>
          <w:kern w:val="0"/>
          <w14:ligatures w14:val="none"/>
        </w:rPr>
        <w:t>Indian Journal of Psychiatry</w:t>
      </w:r>
      <w:r w:rsidRPr="00466848">
        <w:rPr>
          <w:rFonts w:ascii="Times New Roman" w:eastAsia="Times New Roman" w:hAnsi="Times New Roman" w:cs="Times New Roman"/>
          <w:kern w:val="0"/>
          <w14:ligatures w14:val="none"/>
        </w:rPr>
        <w:t>, 63(1), 52–57. https://doi.org/10.4103/psychiatry.IndianJPsychiatry_45_20</w:t>
      </w:r>
    </w:p>
    <w:p w14:paraId="6AA83556" w14:textId="77777777" w:rsidR="00466848" w:rsidRPr="00466848" w:rsidRDefault="00466848" w:rsidP="00466848">
      <w:pPr>
        <w:spacing w:after="100" w:afterAutospacing="1" w:line="240" w:lineRule="auto"/>
        <w:ind w:left="488"/>
        <w:rPr>
          <w:rFonts w:ascii="Times New Roman" w:eastAsia="Times New Roman" w:hAnsi="Times New Roman" w:cs="Times New Roman"/>
          <w:kern w:val="0"/>
          <w:sz w:val="24"/>
          <w:szCs w:val="24"/>
          <w14:ligatures w14:val="none"/>
        </w:rPr>
      </w:pPr>
      <w:r w:rsidRPr="00466848">
        <w:rPr>
          <w:rFonts w:ascii="Times New Roman" w:eastAsia="Times New Roman" w:hAnsi="Times New Roman" w:cs="Times New Roman"/>
          <w:kern w:val="0"/>
          <w14:ligatures w14:val="none"/>
        </w:rPr>
        <w:t>Sprague, J., Wisner, K. L., &amp; Bogen, D. L. (2020). Pharmacotherapy for depression and bipolar disorder during lactation: A framework to aid decision making.</w:t>
      </w:r>
      <w:r w:rsidRPr="00466848">
        <w:rPr>
          <w:rFonts w:ascii="Times New Roman" w:eastAsia="Times New Roman" w:hAnsi="Times New Roman" w:cs="Times New Roman"/>
          <w:i/>
          <w:iCs/>
          <w:kern w:val="0"/>
          <w14:ligatures w14:val="none"/>
        </w:rPr>
        <w:t> Seminars in Perinatology</w:t>
      </w:r>
      <w:r w:rsidRPr="00466848">
        <w:rPr>
          <w:rFonts w:ascii="Times New Roman" w:eastAsia="Times New Roman" w:hAnsi="Times New Roman" w:cs="Times New Roman"/>
          <w:kern w:val="0"/>
          <w14:ligatures w14:val="none"/>
        </w:rPr>
        <w:t>, 44(3), 151224. https://doi.org/10.1016/j.semperi.2020.151224</w:t>
      </w:r>
    </w:p>
    <w:p w14:paraId="52131BFA" w14:textId="77777777" w:rsidR="00466848" w:rsidRPr="00466848" w:rsidRDefault="00466848" w:rsidP="00466848">
      <w:pPr>
        <w:spacing w:after="100" w:afterAutospacing="1" w:line="240" w:lineRule="auto"/>
        <w:ind w:left="488"/>
        <w:rPr>
          <w:rFonts w:ascii="Times New Roman" w:eastAsia="Times New Roman" w:hAnsi="Times New Roman" w:cs="Times New Roman"/>
          <w:kern w:val="0"/>
          <w:sz w:val="24"/>
          <w:szCs w:val="24"/>
          <w14:ligatures w14:val="none"/>
        </w:rPr>
      </w:pPr>
      <w:r w:rsidRPr="00466848">
        <w:rPr>
          <w:rFonts w:ascii="Times New Roman" w:eastAsia="Times New Roman" w:hAnsi="Times New Roman" w:cs="Times New Roman"/>
          <w:kern w:val="0"/>
          <w14:ligatures w14:val="none"/>
        </w:rPr>
        <w:t>Stahl, S. (2020). </w:t>
      </w:r>
      <w:r w:rsidRPr="00466848">
        <w:rPr>
          <w:rFonts w:ascii="Times New Roman" w:eastAsia="Times New Roman" w:hAnsi="Times New Roman" w:cs="Times New Roman"/>
          <w:i/>
          <w:iCs/>
          <w:kern w:val="0"/>
          <w14:ligatures w14:val="none"/>
        </w:rPr>
        <w:t>Essential psychopharmacology: The prescriber's guide</w:t>
      </w:r>
      <w:r w:rsidRPr="00466848">
        <w:rPr>
          <w:rFonts w:ascii="Times New Roman" w:eastAsia="Times New Roman" w:hAnsi="Times New Roman" w:cs="Times New Roman"/>
          <w:kern w:val="0"/>
          <w14:ligatures w14:val="none"/>
        </w:rPr>
        <w:t> (7th ed.). Cambridge University Press.</w:t>
      </w:r>
    </w:p>
    <w:p w14:paraId="422529B3" w14:textId="77777777" w:rsidR="00466848" w:rsidRPr="00466848" w:rsidRDefault="00466848" w:rsidP="00466848">
      <w:pPr>
        <w:spacing w:after="100" w:afterAutospacing="1" w:line="240" w:lineRule="auto"/>
        <w:ind w:left="488"/>
        <w:rPr>
          <w:rFonts w:ascii="Times New Roman" w:eastAsia="Times New Roman" w:hAnsi="Times New Roman" w:cs="Times New Roman"/>
          <w:kern w:val="0"/>
          <w:sz w:val="24"/>
          <w:szCs w:val="24"/>
          <w14:ligatures w14:val="none"/>
        </w:rPr>
      </w:pPr>
      <w:r w:rsidRPr="00466848">
        <w:rPr>
          <w:rFonts w:ascii="Times New Roman" w:eastAsia="Times New Roman" w:hAnsi="Times New Roman" w:cs="Times New Roman"/>
          <w:kern w:val="0"/>
          <w14:ligatures w14:val="none"/>
        </w:rPr>
        <w:t>Zheng, L., Tang, S., Tang, R., Xu, M., Jiang, X., &amp; Wang, L. (2021). Dose adjustment of quetiapine and aripiprazole for pregnant women using physiologically based pharmacokinetic modeling and simulation. </w:t>
      </w:r>
      <w:r w:rsidRPr="00466848">
        <w:rPr>
          <w:rFonts w:ascii="Times New Roman" w:eastAsia="Times New Roman" w:hAnsi="Times New Roman" w:cs="Times New Roman"/>
          <w:i/>
          <w:iCs/>
          <w:kern w:val="0"/>
          <w14:ligatures w14:val="none"/>
        </w:rPr>
        <w:t>Clinical Pharmacokinetics</w:t>
      </w:r>
      <w:r w:rsidRPr="00466848">
        <w:rPr>
          <w:rFonts w:ascii="Times New Roman" w:eastAsia="Times New Roman" w:hAnsi="Times New Roman" w:cs="Times New Roman"/>
          <w:kern w:val="0"/>
          <w14:ligatures w14:val="none"/>
        </w:rPr>
        <w:t>, 60(5), 623–635. https://doi.org/10.1007/s40262-020-00962-3</w:t>
      </w:r>
    </w:p>
    <w:p w14:paraId="26BD96BD" w14:textId="77777777" w:rsidR="00466848" w:rsidRPr="00466848" w:rsidRDefault="00466848" w:rsidP="00466848">
      <w:pPr>
        <w:spacing w:after="0" w:line="240" w:lineRule="auto"/>
        <w:ind w:left="488"/>
        <w:rPr>
          <w:rFonts w:ascii="Times New Roman" w:eastAsia="Times New Roman" w:hAnsi="Times New Roman" w:cs="Times New Roman"/>
          <w:kern w:val="0"/>
          <w:sz w:val="24"/>
          <w:szCs w:val="24"/>
          <w14:ligatures w14:val="none"/>
        </w:rPr>
      </w:pPr>
      <w:hyperlink r:id="rId19" w:anchor="p1756740" w:tooltip="Permanent link to this post" w:history="1">
        <w:proofErr w:type="spellStart"/>
        <w:r w:rsidRPr="00466848">
          <w:rPr>
            <w:rFonts w:ascii="Times New Roman" w:eastAsia="Times New Roman" w:hAnsi="Times New Roman" w:cs="Times New Roman"/>
            <w:color w:val="0000FF"/>
            <w:kern w:val="0"/>
            <w:sz w:val="24"/>
            <w:szCs w:val="24"/>
            <w:u w:val="single"/>
            <w14:ligatures w14:val="none"/>
          </w:rPr>
          <w:t>Permalink</w:t>
        </w:r>
      </w:hyperlink>
      <w:hyperlink r:id="rId20" w:anchor="p1682100" w:tooltip="Permanent link to the parent of this post" w:history="1">
        <w:r w:rsidRPr="00466848">
          <w:rPr>
            <w:rFonts w:ascii="Times New Roman" w:eastAsia="Times New Roman" w:hAnsi="Times New Roman" w:cs="Times New Roman"/>
            <w:color w:val="0000FF"/>
            <w:kern w:val="0"/>
            <w:sz w:val="24"/>
            <w:szCs w:val="24"/>
            <w:u w:val="single"/>
            <w14:ligatures w14:val="none"/>
          </w:rPr>
          <w:t>Show</w:t>
        </w:r>
        <w:proofErr w:type="spellEnd"/>
        <w:r w:rsidRPr="00466848">
          <w:rPr>
            <w:rFonts w:ascii="Times New Roman" w:eastAsia="Times New Roman" w:hAnsi="Times New Roman" w:cs="Times New Roman"/>
            <w:color w:val="0000FF"/>
            <w:kern w:val="0"/>
            <w:sz w:val="24"/>
            <w:szCs w:val="24"/>
            <w:u w:val="single"/>
            <w14:ligatures w14:val="none"/>
          </w:rPr>
          <w:t xml:space="preserve"> </w:t>
        </w:r>
        <w:proofErr w:type="spellStart"/>
        <w:r w:rsidRPr="00466848">
          <w:rPr>
            <w:rFonts w:ascii="Times New Roman" w:eastAsia="Times New Roman" w:hAnsi="Times New Roman" w:cs="Times New Roman"/>
            <w:color w:val="0000FF"/>
            <w:kern w:val="0"/>
            <w:sz w:val="24"/>
            <w:szCs w:val="24"/>
            <w:u w:val="single"/>
            <w14:ligatures w14:val="none"/>
          </w:rPr>
          <w:t>parent</w:t>
        </w:r>
      </w:hyperlink>
      <w:hyperlink r:id="rId21" w:anchor="mformforum" w:tooltip="Reply" w:history="1">
        <w:r w:rsidRPr="00466848">
          <w:rPr>
            <w:rFonts w:ascii="Times New Roman" w:eastAsia="Times New Roman" w:hAnsi="Times New Roman" w:cs="Times New Roman"/>
            <w:color w:val="0000FF"/>
            <w:kern w:val="0"/>
            <w:sz w:val="24"/>
            <w:szCs w:val="24"/>
            <w:u w:val="single"/>
            <w14:ligatures w14:val="none"/>
          </w:rPr>
          <w:t>Reply</w:t>
        </w:r>
        <w:proofErr w:type="spellEnd"/>
      </w:hyperlink>
    </w:p>
    <w:p w14:paraId="524C9AEA" w14:textId="77777777" w:rsidR="00466848" w:rsidRPr="00466848" w:rsidRDefault="00466848" w:rsidP="00466848">
      <w:pPr>
        <w:spacing w:after="0" w:line="240" w:lineRule="auto"/>
        <w:ind w:left="488"/>
        <w:textAlignment w:val="center"/>
        <w:rPr>
          <w:rFonts w:ascii="Times New Roman" w:eastAsia="Times New Roman" w:hAnsi="Times New Roman" w:cs="Times New Roman"/>
          <w:kern w:val="0"/>
          <w:sz w:val="24"/>
          <w:szCs w:val="24"/>
          <w14:ligatures w14:val="none"/>
        </w:rPr>
      </w:pPr>
      <w:r w:rsidRPr="00466848">
        <w:rPr>
          <w:rFonts w:ascii="Times New Roman" w:eastAsia="Times New Roman" w:hAnsi="Times New Roman" w:cs="Times New Roman"/>
          <w:kern w:val="0"/>
          <w:sz w:val="24"/>
          <w:szCs w:val="24"/>
          <w14:ligatures w14:val="none"/>
        </w:rPr>
        <w:t>Like 0</w:t>
      </w:r>
    </w:p>
    <w:p w14:paraId="5FDFDD12" w14:textId="28FAFB32" w:rsidR="00466848" w:rsidRPr="00466848" w:rsidRDefault="00466848" w:rsidP="00466848">
      <w:pPr>
        <w:spacing w:after="0" w:line="240" w:lineRule="auto"/>
        <w:ind w:left="488"/>
        <w:rPr>
          <w:rFonts w:ascii="Times New Roman" w:eastAsia="Times New Roman" w:hAnsi="Times New Roman" w:cs="Times New Roman"/>
          <w:kern w:val="0"/>
          <w:sz w:val="24"/>
          <w:szCs w:val="24"/>
          <w14:ligatures w14:val="none"/>
        </w:rPr>
      </w:pPr>
      <w:r w:rsidRPr="00466848">
        <w:rPr>
          <w:rFonts w:ascii="Times New Roman" w:eastAsia="Times New Roman" w:hAnsi="Times New Roman" w:cs="Times New Roman"/>
          <w:noProof/>
          <w:kern w:val="0"/>
          <w:sz w:val="24"/>
          <w:szCs w:val="24"/>
          <w14:ligatures w14:val="none"/>
        </w:rPr>
        <mc:AlternateContent>
          <mc:Choice Requires="wps">
            <w:drawing>
              <wp:inline distT="0" distB="0" distL="0" distR="0" wp14:anchorId="5D6F1001" wp14:editId="1C05E3A5">
                <wp:extent cx="302260" cy="302260"/>
                <wp:effectExtent l="0" t="0" r="0" b="0"/>
                <wp:docPr id="1136259318" name="Rectangle 3" descr="Picture of Martin Mutesasir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CEEB83" id="Rectangle 3" o:spid="_x0000_s1026" alt="Picture of Martin Mutesasira"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p>
    <w:p w14:paraId="2A30E21E" w14:textId="77777777" w:rsidR="00466848" w:rsidRPr="00466848" w:rsidRDefault="00466848" w:rsidP="00466848">
      <w:pPr>
        <w:spacing w:after="0" w:line="240" w:lineRule="auto"/>
        <w:ind w:left="488"/>
        <w:rPr>
          <w:rFonts w:ascii="Times New Roman" w:eastAsia="Times New Roman" w:hAnsi="Times New Roman" w:cs="Times New Roman"/>
          <w:kern w:val="0"/>
          <w:sz w:val="24"/>
          <w:szCs w:val="24"/>
          <w14:ligatures w14:val="none"/>
        </w:rPr>
      </w:pPr>
      <w:r w:rsidRPr="00466848">
        <w:rPr>
          <w:rFonts w:ascii="Times New Roman" w:eastAsia="Times New Roman" w:hAnsi="Times New Roman" w:cs="Times New Roman"/>
          <w:kern w:val="0"/>
          <w:sz w:val="24"/>
          <w:szCs w:val="24"/>
          <w:bdr w:val="none" w:sz="0" w:space="0" w:color="auto" w:frame="1"/>
          <w14:ligatures w14:val="none"/>
        </w:rPr>
        <w:t>In reply to Devashish Rattan</w:t>
      </w:r>
    </w:p>
    <w:p w14:paraId="305F65ED" w14:textId="77777777" w:rsidR="00466848" w:rsidRPr="00466848" w:rsidRDefault="00466848" w:rsidP="00466848">
      <w:pPr>
        <w:spacing w:after="0" w:line="240" w:lineRule="auto"/>
        <w:ind w:left="488"/>
        <w:outlineLvl w:val="2"/>
        <w:rPr>
          <w:rFonts w:ascii="var(--font-family-display)" w:eastAsia="Times New Roman" w:hAnsi="var(--font-family-display)" w:cs="Times New Roman"/>
          <w:b/>
          <w:bCs/>
          <w:kern w:val="0"/>
          <w:sz w:val="27"/>
          <w:szCs w:val="27"/>
          <w14:ligatures w14:val="none"/>
        </w:rPr>
      </w:pPr>
      <w:r w:rsidRPr="00466848">
        <w:rPr>
          <w:rFonts w:ascii="var(--font-family-display)" w:eastAsia="Times New Roman" w:hAnsi="var(--font-family-display)" w:cs="Times New Roman"/>
          <w:b/>
          <w:bCs/>
          <w:kern w:val="0"/>
          <w:sz w:val="27"/>
          <w:szCs w:val="27"/>
          <w14:ligatures w14:val="none"/>
        </w:rPr>
        <w:t>Re: Week 12 Discussion 1: Pregnancy and Lactation Research</w:t>
      </w:r>
    </w:p>
    <w:p w14:paraId="56D60472" w14:textId="77777777" w:rsidR="00466848" w:rsidRPr="00466848" w:rsidRDefault="00466848" w:rsidP="00466848">
      <w:pPr>
        <w:spacing w:after="0" w:line="240" w:lineRule="auto"/>
        <w:ind w:left="488"/>
        <w:rPr>
          <w:rFonts w:ascii="Times New Roman" w:eastAsia="Times New Roman" w:hAnsi="Times New Roman" w:cs="Times New Roman"/>
          <w:kern w:val="0"/>
          <w:sz w:val="24"/>
          <w:szCs w:val="24"/>
          <w14:ligatures w14:val="none"/>
        </w:rPr>
      </w:pPr>
      <w:r w:rsidRPr="00466848">
        <w:rPr>
          <w:rFonts w:ascii="Times New Roman" w:eastAsia="Times New Roman" w:hAnsi="Times New Roman" w:cs="Times New Roman"/>
          <w:kern w:val="0"/>
          <w:sz w:val="24"/>
          <w:szCs w:val="24"/>
          <w14:ligatures w14:val="none"/>
        </w:rPr>
        <w:t>by </w:t>
      </w:r>
      <w:hyperlink r:id="rId22" w:history="1">
        <w:r w:rsidRPr="00466848">
          <w:rPr>
            <w:rFonts w:ascii="Times New Roman" w:eastAsia="Times New Roman" w:hAnsi="Times New Roman" w:cs="Times New Roman"/>
            <w:color w:val="0000FF"/>
            <w:kern w:val="0"/>
            <w:sz w:val="24"/>
            <w:szCs w:val="24"/>
            <w:u w:val="single"/>
            <w14:ligatures w14:val="none"/>
          </w:rPr>
          <w:t>Martin Mutesasira</w:t>
        </w:r>
      </w:hyperlink>
      <w:r w:rsidRPr="00466848">
        <w:rPr>
          <w:rFonts w:ascii="Times New Roman" w:eastAsia="Times New Roman" w:hAnsi="Times New Roman" w:cs="Times New Roman"/>
          <w:kern w:val="0"/>
          <w:sz w:val="24"/>
          <w:szCs w:val="24"/>
          <w14:ligatures w14:val="none"/>
        </w:rPr>
        <w:t> - Thursday, 16 November 2023, 12:07 AM</w:t>
      </w:r>
    </w:p>
    <w:p w14:paraId="6B7570F6" w14:textId="77777777" w:rsidR="00466848" w:rsidRPr="00466848" w:rsidRDefault="00466848" w:rsidP="00466848">
      <w:pPr>
        <w:spacing w:after="0" w:line="240" w:lineRule="auto"/>
        <w:ind w:left="488"/>
        <w:rPr>
          <w:rFonts w:ascii="Times New Roman" w:eastAsia="Times New Roman" w:hAnsi="Times New Roman" w:cs="Times New Roman"/>
          <w:kern w:val="0"/>
          <w:sz w:val="24"/>
          <w:szCs w:val="24"/>
          <w14:ligatures w14:val="none"/>
        </w:rPr>
      </w:pPr>
      <w:r w:rsidRPr="00466848">
        <w:rPr>
          <w:rFonts w:ascii="Times New Roman" w:eastAsia="Times New Roman" w:hAnsi="Times New Roman" w:cs="Times New Roman"/>
          <w:kern w:val="0"/>
          <w:sz w:val="24"/>
          <w:szCs w:val="24"/>
          <w14:ligatures w14:val="none"/>
        </w:rPr>
        <w:t>The Pregnancy and Lactation Research</w:t>
      </w:r>
      <w:r w:rsidRPr="00466848">
        <w:rPr>
          <w:rFonts w:ascii="Times New Roman" w:eastAsia="Times New Roman" w:hAnsi="Times New Roman" w:cs="Times New Roman"/>
          <w:kern w:val="0"/>
          <w:sz w:val="24"/>
          <w:szCs w:val="24"/>
          <w14:ligatures w14:val="none"/>
        </w:rPr>
        <w:br/>
        <w:t>In the week 5 case study, Mrs. Lane was diagnosed with major depressive disorder and started treatment with Lexapro 10 mg (escitalopram), gradually increasing to 20 mg. Moving on to the week 7 case study, Mrs. Sylvia Contesta was diagnosed with bipolar disorder and prescribed lamotrigine 300 mg PO three times a day to manage her bipolar disorder. In the event of pregnancy for either Mrs. Lane or Mrs. Sylvia Contesta, careful consideration of the potential risks to both the mother and the child would be essential when determining the appropriate course of medication. Additionally, it is noteworthy that depression is a common occurrence during the prenatal and postnatal periods, with symptoms often more pronounced in the mid and late trimesters, persisting even after childbirth.</w:t>
      </w:r>
      <w:r w:rsidRPr="00466848">
        <w:rPr>
          <w:rFonts w:ascii="Times New Roman" w:eastAsia="Times New Roman" w:hAnsi="Times New Roman" w:cs="Times New Roman"/>
          <w:kern w:val="0"/>
          <w:sz w:val="24"/>
          <w:szCs w:val="24"/>
          <w14:ligatures w14:val="none"/>
        </w:rPr>
        <w:br/>
        <w:t>If Mrs. Lane were pregnant, her treatment plan would likely involve the use of SSRIs, which are considered the first-line treatment for depression in various populations, including pregnant women. The United States FDA has approved the use of SSRIs during pregnancy, deeming them safer options. Recommended SSRIs for pregnant individuals include escitalopram (Lexapro), paroxetine, sertraline, and citalopram (Stahl, 2021). The FDA has affirmed the safety of these medications in pregnancy but cautions against exceeding recommended dosages, as this could lead to adverse effects such as decreased fetal survival and an increased risk of skeletal abnormalities in the fetus. It is crucial to note that the use of fluoxetine during the first trimester is associated with a risk of cardiovascular malformations. Similarly, the use of paroxetine among pregnant women has been linked to an elevated risk of cardiac malformations, prompting consideration of alternative medications (Stahl, 2021). Given these considerations, it would be advisable for Mrs. Lane to commence treatment with Lexapro 10 mg (escitalopram) and gradually increase to 20 mg, with close monitoring throughout the process. This approach aligns with the recommended safety guidelines for the use of SSRIs in pregnant individuals.</w:t>
      </w:r>
      <w:r w:rsidRPr="00466848">
        <w:rPr>
          <w:rFonts w:ascii="Times New Roman" w:eastAsia="Times New Roman" w:hAnsi="Times New Roman" w:cs="Times New Roman"/>
          <w:kern w:val="0"/>
          <w:sz w:val="24"/>
          <w:szCs w:val="24"/>
          <w14:ligatures w14:val="none"/>
        </w:rPr>
        <w:br/>
        <w:t>In the case involving treating Mrs. Sylvia Contesta's bipolar disorder condition, it is significant to note that the common mood stabilizers approved for treating bipolar include lamotrigine, carbamazepine, and valproate. Considering that carbamazepine is linked to a risk of developmental delays and congenital malformations. In contrast, valproate is linked to neonatal hepatic failure and increased risk of autism spectrum disorder, it would be inappropriate to prescribe the client these medications (Macfarlane &amp; Greenhalgh, 2018). As such, the client would only benefit from lamotrigine 300 mg thrice daily to help in addressing her bipolar disorder.</w:t>
      </w:r>
      <w:r w:rsidRPr="00466848">
        <w:rPr>
          <w:rFonts w:ascii="Times New Roman" w:eastAsia="Times New Roman" w:hAnsi="Times New Roman" w:cs="Times New Roman"/>
          <w:kern w:val="0"/>
          <w:sz w:val="24"/>
          <w:szCs w:val="24"/>
          <w14:ligatures w14:val="none"/>
        </w:rPr>
        <w:br/>
        <w:t>If the patients are lactating, Mrs. Lane would still be prescribed Lexapro 10 mg (escitalopram) with a gradual titration to 20 mg. This choice is made because medications such as fluoxetine have been observed to transfer through breast milk due to their extended half-life (Sprague et al., 2020). In the case of treating Mrs. Sylvia Contesta's bipolar disorder while she is lactating, a suitable option would be the use of lithium for managing her psychosis, coupled with careful monitoring. Although the recommended dosage for lamotrigine is 300 mg three times daily, it is crucial to closely observe for potential side effects, including poor apnea and drowsiness. Monitoring is critical to ensuring the well-being of both the mother and the infant during lactation.</w:t>
      </w:r>
      <w:r w:rsidRPr="00466848">
        <w:rPr>
          <w:rFonts w:ascii="Times New Roman" w:eastAsia="Times New Roman" w:hAnsi="Times New Roman" w:cs="Times New Roman"/>
          <w:kern w:val="0"/>
          <w:sz w:val="24"/>
          <w:szCs w:val="24"/>
          <w14:ligatures w14:val="none"/>
        </w:rPr>
        <w:br/>
        <w:t>Patient education for lactating mothers dealing with depression and bipolar disorder is pivotal for safeguarding both their well-being and the health of their infants. Providing comprehensive information on the potential hazards and advantages linked to pharmaceutical intervention options is essential. This includes explaining alternative treatments like therapy or support groups and allowing mothers to make informed decisions about their mental health. Furthermore, emphasizing the importance of self-care practices, stress management techniques, and maintaining a healthy lifestyle is crucial. Educating these mothers about strategies to prioritize their mental health during this challenging time can contribute significantly to their overall well-being. By empowering them with knowledge and resources, healthcare professionals possess the potential to assume a pivotal role in providing support. Lactating mothers manage their mental health effectively while considering the well-being of their infants.</w:t>
      </w:r>
      <w:r w:rsidRPr="00466848">
        <w:rPr>
          <w:rFonts w:ascii="Times New Roman" w:eastAsia="Times New Roman" w:hAnsi="Times New Roman" w:cs="Times New Roman"/>
          <w:kern w:val="0"/>
          <w:sz w:val="24"/>
          <w:szCs w:val="24"/>
          <w14:ligatures w14:val="none"/>
        </w:rPr>
        <w:br/>
        <w:t xml:space="preserve">In conjunction with the customary safety precautions for lactating mothers managing depression and bipolar disorder, it is essential to oversee the mother's medication routine closely. Creating a support network that involves regular consultations with healthcare providers and offering access to counseling or therapy can significantly enhance the patient's overall safety and mental well-being. Additionally, it is crucial to </w:t>
      </w:r>
      <w:proofErr w:type="gramStart"/>
      <w:r w:rsidRPr="00466848">
        <w:rPr>
          <w:rFonts w:ascii="Times New Roman" w:eastAsia="Times New Roman" w:hAnsi="Times New Roman" w:cs="Times New Roman"/>
          <w:kern w:val="0"/>
          <w:sz w:val="24"/>
          <w:szCs w:val="24"/>
          <w14:ligatures w14:val="none"/>
        </w:rPr>
        <w:t>take into account</w:t>
      </w:r>
      <w:proofErr w:type="gramEnd"/>
      <w:r w:rsidRPr="00466848">
        <w:rPr>
          <w:rFonts w:ascii="Times New Roman" w:eastAsia="Times New Roman" w:hAnsi="Times New Roman" w:cs="Times New Roman"/>
          <w:kern w:val="0"/>
          <w:sz w:val="24"/>
          <w:szCs w:val="24"/>
          <w14:ligatures w14:val="none"/>
        </w:rPr>
        <w:t xml:space="preserve"> potential complications related to pregnancy, such as insulin resistance and cardiovascular changes.</w:t>
      </w:r>
      <w:r w:rsidRPr="00466848">
        <w:rPr>
          <w:rFonts w:ascii="Times New Roman" w:eastAsia="Times New Roman" w:hAnsi="Times New Roman" w:cs="Times New Roman"/>
          <w:kern w:val="0"/>
          <w:sz w:val="24"/>
          <w:szCs w:val="24"/>
          <w14:ligatures w14:val="none"/>
        </w:rPr>
        <w:br/>
      </w:r>
      <w:r w:rsidRPr="00466848">
        <w:rPr>
          <w:rFonts w:ascii="Times New Roman" w:eastAsia="Times New Roman" w:hAnsi="Times New Roman" w:cs="Times New Roman"/>
          <w:kern w:val="0"/>
          <w:sz w:val="24"/>
          <w:szCs w:val="24"/>
          <w14:ligatures w14:val="none"/>
        </w:rPr>
        <w:br/>
        <w:t>References</w:t>
      </w:r>
      <w:r w:rsidRPr="00466848">
        <w:rPr>
          <w:rFonts w:ascii="Times New Roman" w:eastAsia="Times New Roman" w:hAnsi="Times New Roman" w:cs="Times New Roman"/>
          <w:kern w:val="0"/>
          <w:sz w:val="24"/>
          <w:szCs w:val="24"/>
          <w14:ligatures w14:val="none"/>
        </w:rPr>
        <w:br/>
        <w:t>Macfarlane, A., &amp; Greenhalgh, T. (2018). Sodium valproate in pregnancy: What are the risks, and should we use a shared decision-making approach? BMC pregnancy and childbirth, 18(1), 200. https://doi.org/10.1186/s12884-018-1842-x</w:t>
      </w:r>
      <w:r w:rsidRPr="00466848">
        <w:rPr>
          <w:rFonts w:ascii="Times New Roman" w:eastAsia="Times New Roman" w:hAnsi="Times New Roman" w:cs="Times New Roman"/>
          <w:kern w:val="0"/>
          <w:sz w:val="24"/>
          <w:szCs w:val="24"/>
          <w14:ligatures w14:val="none"/>
        </w:rPr>
        <w:br/>
        <w:t>Sprague, J., Wisner, K. L., &amp; Bogen, D. L. (2020). Pharmacotherapy for depression and bipolar disorder during lactation: A framework to aid decision making. Seminars in perinatology, 44(3), 151224. https://doi.org/10.1016/j.semperi.2020.151224</w:t>
      </w:r>
      <w:r w:rsidRPr="00466848">
        <w:rPr>
          <w:rFonts w:ascii="Times New Roman" w:eastAsia="Times New Roman" w:hAnsi="Times New Roman" w:cs="Times New Roman"/>
          <w:kern w:val="0"/>
          <w:sz w:val="24"/>
          <w:szCs w:val="24"/>
          <w14:ligatures w14:val="none"/>
        </w:rPr>
        <w:br/>
        <w:t>Stahl, S. (2021). Essential psychopharmacology: Neuroscientific Basis and Practical Applications (5th ed.). Cambridge University Press.</w:t>
      </w:r>
      <w:r w:rsidRPr="00466848">
        <w:rPr>
          <w:rFonts w:ascii="Times New Roman" w:eastAsia="Times New Roman" w:hAnsi="Times New Roman" w:cs="Times New Roman"/>
          <w:kern w:val="0"/>
          <w:sz w:val="24"/>
          <w:szCs w:val="24"/>
          <w14:ligatures w14:val="none"/>
        </w:rPr>
        <w:br/>
      </w:r>
      <w:r w:rsidRPr="00466848">
        <w:rPr>
          <w:rFonts w:ascii="Times New Roman" w:eastAsia="Times New Roman" w:hAnsi="Times New Roman" w:cs="Times New Roman"/>
          <w:kern w:val="0"/>
          <w:sz w:val="24"/>
          <w:szCs w:val="24"/>
          <w14:ligatures w14:val="none"/>
        </w:rPr>
        <w:br/>
        <w:t>(Hanging Indentation was not retained)</w:t>
      </w:r>
    </w:p>
    <w:p w14:paraId="137B8E9F" w14:textId="4E686E2C" w:rsidR="00466848" w:rsidRPr="00466848" w:rsidRDefault="00466848" w:rsidP="00466848">
      <w:pPr>
        <w:spacing w:after="0" w:line="240" w:lineRule="auto"/>
        <w:ind w:left="488"/>
        <w:rPr>
          <w:rFonts w:ascii="Times New Roman" w:eastAsia="Times New Roman" w:hAnsi="Times New Roman" w:cs="Times New Roman"/>
          <w:kern w:val="0"/>
          <w:sz w:val="24"/>
          <w:szCs w:val="24"/>
          <w14:ligatures w14:val="none"/>
        </w:rPr>
      </w:pPr>
      <w:r w:rsidRPr="00466848">
        <w:rPr>
          <w:rFonts w:ascii="Times New Roman" w:eastAsia="Times New Roman" w:hAnsi="Times New Roman" w:cs="Times New Roman"/>
          <w:noProof/>
          <w:kern w:val="0"/>
          <w:sz w:val="24"/>
          <w:szCs w:val="24"/>
          <w14:ligatures w14:val="none"/>
        </w:rPr>
        <w:drawing>
          <wp:inline distT="0" distB="0" distL="0" distR="0" wp14:anchorId="08C5D9A6" wp14:editId="2778552D">
            <wp:extent cx="2077085" cy="2077085"/>
            <wp:effectExtent l="0" t="0" r="0" b="0"/>
            <wp:docPr id="1784974018" name="Picture 2" descr="Turnitin ID: 2229810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urnitin ID: 222981034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77085" cy="2077085"/>
                    </a:xfrm>
                    <a:prstGeom prst="rect">
                      <a:avLst/>
                    </a:prstGeom>
                    <a:noFill/>
                    <a:ln>
                      <a:noFill/>
                    </a:ln>
                  </pic:spPr>
                </pic:pic>
              </a:graphicData>
            </a:graphic>
          </wp:inline>
        </w:drawing>
      </w:r>
      <w:r w:rsidRPr="00466848">
        <w:rPr>
          <w:rFonts w:ascii="Times New Roman" w:eastAsia="Times New Roman" w:hAnsi="Times New Roman" w:cs="Times New Roman"/>
          <w:kern w:val="0"/>
          <w:sz w:val="24"/>
          <w:szCs w:val="24"/>
          <w14:ligatures w14:val="none"/>
        </w:rPr>
        <w:t>Turnitin ID: 2229810342</w:t>
      </w:r>
    </w:p>
    <w:p w14:paraId="061B29FB" w14:textId="77777777" w:rsidR="00466848" w:rsidRPr="00466848" w:rsidRDefault="00466848" w:rsidP="00466848">
      <w:pPr>
        <w:shd w:val="clear" w:color="auto" w:fill="3A51B2"/>
        <w:spacing w:after="90" w:line="240" w:lineRule="auto"/>
        <w:ind w:left="488" w:right="120"/>
        <w:jc w:val="center"/>
        <w:rPr>
          <w:rFonts w:ascii="Times New Roman" w:eastAsia="Times New Roman" w:hAnsi="Times New Roman" w:cs="Times New Roman"/>
          <w:color w:val="FFFFFF"/>
          <w:kern w:val="0"/>
          <w:sz w:val="18"/>
          <w:szCs w:val="18"/>
          <w14:ligatures w14:val="none"/>
        </w:rPr>
      </w:pPr>
      <w:r w:rsidRPr="00466848">
        <w:rPr>
          <w:rFonts w:ascii="Times New Roman" w:eastAsia="Times New Roman" w:hAnsi="Times New Roman" w:cs="Times New Roman"/>
          <w:color w:val="FFFFFF"/>
          <w:kern w:val="0"/>
          <w:sz w:val="18"/>
          <w:szCs w:val="18"/>
          <w14:ligatures w14:val="none"/>
        </w:rPr>
        <w:t>1%</w:t>
      </w:r>
    </w:p>
    <w:p w14:paraId="5B2628D8" w14:textId="77777777" w:rsidR="00466848" w:rsidRPr="00466848" w:rsidRDefault="00466848" w:rsidP="00466848">
      <w:pPr>
        <w:spacing w:after="0" w:line="240" w:lineRule="auto"/>
        <w:ind w:left="488"/>
        <w:rPr>
          <w:rFonts w:ascii="Times New Roman" w:eastAsia="Times New Roman" w:hAnsi="Times New Roman" w:cs="Times New Roman"/>
          <w:kern w:val="0"/>
          <w:sz w:val="24"/>
          <w:szCs w:val="24"/>
          <w14:ligatures w14:val="none"/>
        </w:rPr>
      </w:pPr>
      <w:hyperlink r:id="rId24" w:anchor="p1756807" w:tooltip="Permanent link to this post" w:history="1">
        <w:proofErr w:type="spellStart"/>
        <w:r w:rsidRPr="00466848">
          <w:rPr>
            <w:rFonts w:ascii="Times New Roman" w:eastAsia="Times New Roman" w:hAnsi="Times New Roman" w:cs="Times New Roman"/>
            <w:color w:val="0000FF"/>
            <w:kern w:val="0"/>
            <w:sz w:val="24"/>
            <w:szCs w:val="24"/>
            <w:u w:val="single"/>
            <w14:ligatures w14:val="none"/>
          </w:rPr>
          <w:t>Permalink</w:t>
        </w:r>
      </w:hyperlink>
      <w:hyperlink r:id="rId25" w:anchor="p1682100" w:tooltip="Permanent link to the parent of this post" w:history="1">
        <w:r w:rsidRPr="00466848">
          <w:rPr>
            <w:rFonts w:ascii="Times New Roman" w:eastAsia="Times New Roman" w:hAnsi="Times New Roman" w:cs="Times New Roman"/>
            <w:color w:val="0000FF"/>
            <w:kern w:val="0"/>
            <w:sz w:val="24"/>
            <w:szCs w:val="24"/>
            <w:u w:val="single"/>
            <w14:ligatures w14:val="none"/>
          </w:rPr>
          <w:t>Show</w:t>
        </w:r>
        <w:proofErr w:type="spellEnd"/>
        <w:r w:rsidRPr="00466848">
          <w:rPr>
            <w:rFonts w:ascii="Times New Roman" w:eastAsia="Times New Roman" w:hAnsi="Times New Roman" w:cs="Times New Roman"/>
            <w:color w:val="0000FF"/>
            <w:kern w:val="0"/>
            <w:sz w:val="24"/>
            <w:szCs w:val="24"/>
            <w:u w:val="single"/>
            <w14:ligatures w14:val="none"/>
          </w:rPr>
          <w:t xml:space="preserve"> </w:t>
        </w:r>
        <w:proofErr w:type="spellStart"/>
        <w:r w:rsidRPr="00466848">
          <w:rPr>
            <w:rFonts w:ascii="Times New Roman" w:eastAsia="Times New Roman" w:hAnsi="Times New Roman" w:cs="Times New Roman"/>
            <w:color w:val="0000FF"/>
            <w:kern w:val="0"/>
            <w:sz w:val="24"/>
            <w:szCs w:val="24"/>
            <w:u w:val="single"/>
            <w14:ligatures w14:val="none"/>
          </w:rPr>
          <w:t>parent</w:t>
        </w:r>
      </w:hyperlink>
      <w:hyperlink r:id="rId26" w:anchor="mformforum" w:tooltip="Reply" w:history="1">
        <w:r w:rsidRPr="00466848">
          <w:rPr>
            <w:rFonts w:ascii="Times New Roman" w:eastAsia="Times New Roman" w:hAnsi="Times New Roman" w:cs="Times New Roman"/>
            <w:color w:val="0000FF"/>
            <w:kern w:val="0"/>
            <w:sz w:val="24"/>
            <w:szCs w:val="24"/>
            <w:u w:val="single"/>
            <w14:ligatures w14:val="none"/>
          </w:rPr>
          <w:t>Reply</w:t>
        </w:r>
        <w:proofErr w:type="spellEnd"/>
      </w:hyperlink>
    </w:p>
    <w:p w14:paraId="61F9DC2E" w14:textId="77777777" w:rsidR="00466848" w:rsidRPr="00466848" w:rsidRDefault="00466848" w:rsidP="00466848">
      <w:pPr>
        <w:spacing w:after="0" w:line="240" w:lineRule="auto"/>
        <w:ind w:left="488"/>
        <w:textAlignment w:val="center"/>
        <w:rPr>
          <w:rFonts w:ascii="Times New Roman" w:eastAsia="Times New Roman" w:hAnsi="Times New Roman" w:cs="Times New Roman"/>
          <w:kern w:val="0"/>
          <w:sz w:val="24"/>
          <w:szCs w:val="24"/>
          <w14:ligatures w14:val="none"/>
        </w:rPr>
      </w:pPr>
      <w:r w:rsidRPr="00466848">
        <w:rPr>
          <w:rFonts w:ascii="Times New Roman" w:eastAsia="Times New Roman" w:hAnsi="Times New Roman" w:cs="Times New Roman"/>
          <w:kern w:val="0"/>
          <w:sz w:val="24"/>
          <w:szCs w:val="24"/>
          <w14:ligatures w14:val="none"/>
        </w:rPr>
        <w:t>Like 0</w:t>
      </w:r>
    </w:p>
    <w:p w14:paraId="4980B843" w14:textId="6C731660" w:rsidR="00466848" w:rsidRPr="00466848" w:rsidRDefault="00466848" w:rsidP="00466848">
      <w:pPr>
        <w:shd w:val="clear" w:color="auto" w:fill="FFFFDD"/>
        <w:spacing w:after="0" w:line="240" w:lineRule="auto"/>
        <w:ind w:left="488"/>
        <w:rPr>
          <w:rFonts w:ascii="Times New Roman" w:eastAsia="Times New Roman" w:hAnsi="Times New Roman" w:cs="Times New Roman"/>
          <w:b/>
          <w:bCs/>
          <w:kern w:val="0"/>
          <w:sz w:val="24"/>
          <w:szCs w:val="24"/>
          <w14:ligatures w14:val="none"/>
        </w:rPr>
      </w:pPr>
      <w:r w:rsidRPr="00466848">
        <w:rPr>
          <w:rFonts w:ascii="Times New Roman" w:eastAsia="Times New Roman" w:hAnsi="Times New Roman" w:cs="Times New Roman"/>
          <w:b/>
          <w:bCs/>
          <w:noProof/>
          <w:kern w:val="0"/>
          <w:sz w:val="24"/>
          <w:szCs w:val="24"/>
          <w14:ligatures w14:val="none"/>
        </w:rPr>
        <mc:AlternateContent>
          <mc:Choice Requires="wps">
            <w:drawing>
              <wp:inline distT="0" distB="0" distL="0" distR="0" wp14:anchorId="293B5C45" wp14:editId="0FEC0471">
                <wp:extent cx="302260" cy="302260"/>
                <wp:effectExtent l="0" t="0" r="0" b="0"/>
                <wp:docPr id="1084921119" name="Rectangle 1" descr="Picture of Antonette Manigsac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BEC726" id="Rectangle 1" o:spid="_x0000_s1026" alt="Picture of Antonette Manigsaca"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p>
    <w:p w14:paraId="6A29BD3A" w14:textId="77777777" w:rsidR="00466848" w:rsidRPr="00466848" w:rsidRDefault="00466848" w:rsidP="00466848">
      <w:pPr>
        <w:shd w:val="clear" w:color="auto" w:fill="FFFFDD"/>
        <w:spacing w:after="0" w:line="240" w:lineRule="auto"/>
        <w:ind w:left="488"/>
        <w:rPr>
          <w:rFonts w:ascii="Times New Roman" w:eastAsia="Times New Roman" w:hAnsi="Times New Roman" w:cs="Times New Roman"/>
          <w:b/>
          <w:bCs/>
          <w:kern w:val="0"/>
          <w:sz w:val="24"/>
          <w:szCs w:val="24"/>
          <w14:ligatures w14:val="none"/>
        </w:rPr>
      </w:pPr>
      <w:r w:rsidRPr="00466848">
        <w:rPr>
          <w:rFonts w:ascii="Times New Roman" w:eastAsia="Times New Roman" w:hAnsi="Times New Roman" w:cs="Times New Roman"/>
          <w:b/>
          <w:bCs/>
          <w:kern w:val="0"/>
          <w:sz w:val="24"/>
          <w:szCs w:val="24"/>
          <w:bdr w:val="none" w:sz="0" w:space="0" w:color="auto" w:frame="1"/>
          <w14:ligatures w14:val="none"/>
        </w:rPr>
        <w:t>In reply to Devashish Rattan</w:t>
      </w:r>
    </w:p>
    <w:p w14:paraId="5E4D4092" w14:textId="77777777" w:rsidR="00466848" w:rsidRPr="00466848" w:rsidRDefault="00466848" w:rsidP="00466848">
      <w:pPr>
        <w:shd w:val="clear" w:color="auto" w:fill="FFFFDD"/>
        <w:spacing w:after="0" w:line="240" w:lineRule="auto"/>
        <w:ind w:left="488"/>
        <w:outlineLvl w:val="2"/>
        <w:rPr>
          <w:rFonts w:ascii="var(--font-family-display)" w:eastAsia="Times New Roman" w:hAnsi="var(--font-family-display)" w:cs="Times New Roman"/>
          <w:b/>
          <w:bCs/>
          <w:kern w:val="0"/>
          <w:sz w:val="27"/>
          <w:szCs w:val="27"/>
          <w14:ligatures w14:val="none"/>
        </w:rPr>
      </w:pPr>
      <w:r w:rsidRPr="00466848">
        <w:rPr>
          <w:rFonts w:ascii="var(--font-family-display)" w:eastAsia="Times New Roman" w:hAnsi="var(--font-family-display)" w:cs="Times New Roman"/>
          <w:b/>
          <w:bCs/>
          <w:kern w:val="0"/>
          <w:sz w:val="27"/>
          <w:szCs w:val="27"/>
          <w14:ligatures w14:val="none"/>
        </w:rPr>
        <w:t>Re: Week 12 Discussion 1: Pregnancy and Lactation Research</w:t>
      </w:r>
    </w:p>
    <w:p w14:paraId="54B30D76" w14:textId="77777777" w:rsidR="00466848" w:rsidRPr="00466848" w:rsidRDefault="00466848" w:rsidP="00466848">
      <w:pPr>
        <w:shd w:val="clear" w:color="auto" w:fill="FFFFDD"/>
        <w:spacing w:after="0" w:line="240" w:lineRule="auto"/>
        <w:ind w:left="488"/>
        <w:rPr>
          <w:rFonts w:ascii="Times New Roman" w:eastAsia="Times New Roman" w:hAnsi="Times New Roman" w:cs="Times New Roman"/>
          <w:b/>
          <w:bCs/>
          <w:kern w:val="0"/>
          <w:sz w:val="24"/>
          <w:szCs w:val="24"/>
          <w14:ligatures w14:val="none"/>
        </w:rPr>
      </w:pPr>
      <w:r w:rsidRPr="00466848">
        <w:rPr>
          <w:rFonts w:ascii="Times New Roman" w:eastAsia="Times New Roman" w:hAnsi="Times New Roman" w:cs="Times New Roman"/>
          <w:b/>
          <w:bCs/>
          <w:kern w:val="0"/>
          <w:sz w:val="24"/>
          <w:szCs w:val="24"/>
          <w14:ligatures w14:val="none"/>
        </w:rPr>
        <w:t>by </w:t>
      </w:r>
      <w:hyperlink r:id="rId27" w:history="1">
        <w:r w:rsidRPr="00466848">
          <w:rPr>
            <w:rFonts w:ascii="Times New Roman" w:eastAsia="Times New Roman" w:hAnsi="Times New Roman" w:cs="Times New Roman"/>
            <w:b/>
            <w:bCs/>
            <w:color w:val="0000FF"/>
            <w:kern w:val="0"/>
            <w:sz w:val="24"/>
            <w:szCs w:val="24"/>
            <w:u w:val="single"/>
            <w14:ligatures w14:val="none"/>
          </w:rPr>
          <w:t xml:space="preserve">Antonette </w:t>
        </w:r>
        <w:proofErr w:type="spellStart"/>
        <w:r w:rsidRPr="00466848">
          <w:rPr>
            <w:rFonts w:ascii="Times New Roman" w:eastAsia="Times New Roman" w:hAnsi="Times New Roman" w:cs="Times New Roman"/>
            <w:b/>
            <w:bCs/>
            <w:color w:val="0000FF"/>
            <w:kern w:val="0"/>
            <w:sz w:val="24"/>
            <w:szCs w:val="24"/>
            <w:u w:val="single"/>
            <w14:ligatures w14:val="none"/>
          </w:rPr>
          <w:t>Manigsaca</w:t>
        </w:r>
        <w:proofErr w:type="spellEnd"/>
      </w:hyperlink>
      <w:r w:rsidRPr="00466848">
        <w:rPr>
          <w:rFonts w:ascii="Times New Roman" w:eastAsia="Times New Roman" w:hAnsi="Times New Roman" w:cs="Times New Roman"/>
          <w:b/>
          <w:bCs/>
          <w:kern w:val="0"/>
          <w:sz w:val="24"/>
          <w:szCs w:val="24"/>
          <w14:ligatures w14:val="none"/>
        </w:rPr>
        <w:t> - Thursday, 16 November 2023, 1:22 AM</w:t>
      </w:r>
    </w:p>
    <w:p w14:paraId="74183B56" w14:textId="77777777" w:rsidR="00466848" w:rsidRPr="00466848" w:rsidRDefault="00466848" w:rsidP="00466848">
      <w:pPr>
        <w:shd w:val="clear" w:color="auto" w:fill="FFFFDD"/>
        <w:spacing w:after="0" w:line="240" w:lineRule="auto"/>
        <w:ind w:left="488"/>
        <w:rPr>
          <w:rFonts w:ascii="Times New Roman" w:eastAsia="Times New Roman" w:hAnsi="Times New Roman" w:cs="Times New Roman"/>
          <w:b/>
          <w:bCs/>
          <w:kern w:val="0"/>
          <w:sz w:val="24"/>
          <w:szCs w:val="24"/>
          <w14:ligatures w14:val="none"/>
        </w:rPr>
      </w:pPr>
      <w:r w:rsidRPr="00466848">
        <w:rPr>
          <w:rFonts w:ascii="Times New Roman" w:eastAsia="Times New Roman" w:hAnsi="Times New Roman" w:cs="Times New Roman"/>
          <w:b/>
          <w:bCs/>
          <w:kern w:val="0"/>
          <w:sz w:val="24"/>
          <w:szCs w:val="24"/>
          <w14:ligatures w14:val="none"/>
        </w:rPr>
        <w:t>Depression in Pregnancy:</w:t>
      </w:r>
      <w:r w:rsidRPr="00466848">
        <w:rPr>
          <w:rFonts w:ascii="Times New Roman" w:eastAsia="Times New Roman" w:hAnsi="Times New Roman" w:cs="Times New Roman"/>
          <w:b/>
          <w:bCs/>
          <w:kern w:val="0"/>
          <w:sz w:val="24"/>
          <w:szCs w:val="24"/>
          <w14:ligatures w14:val="none"/>
        </w:rPr>
        <w:br/>
        <w:t>Alfonso et al. (2023) stated that a systematic approach to assessing the effects of untreated depression on pregnancy revealed higher risks of ASD, small for gestational age, stillbirth, low birth weight, and preterm birth. Additionally, maternal morbidity can result in postpartum depression, perinatal complications, and increased operative delivery (Alfonso et al., 2021). Thus, my treatment plan for the patient is to offer and keep her on medication, switch to a Sertraline antidepressant, and add a high-intensity psychological intervention (CBT) due to her having moderate and recurrent major depression with partial response to previous treatments and non-compliance in prior CBT sessions basing on the clinical scenario of our last case study. According to clinical practice guidelines by the National Institute for Health and Care Excellence (2014), the patient may be considered for a TCA, SSRI, or SNRI (if the woman understands the risks associated with the medication and the mental health problem during pregnancy and the postnatal period), and high-intensity psychological intervention if there has been limited response to prior high-intensity psychological intervention or medication alone. My choice of Sertraline medication is based on an evidence-based study conducted by Gustafsson et al. (2021), which showed minimal placental transfer of sertraline to the fetus, and the newborns only experienced minor, temporary side effects. The patient will be on regular high-quality supervision, including monitoring and evaluating treatment compliance (National Institute for Health and Care Excellence, 2014). Making informed decisions about taking antidepressants during pregnancy is crucial for the well-being of the mother and developing child. Therefore, the patients should be given health education about the risks associated with the medication and the risk of not taking the medications.</w:t>
      </w:r>
      <w:r w:rsidRPr="00466848">
        <w:rPr>
          <w:rFonts w:ascii="Times New Roman" w:eastAsia="Times New Roman" w:hAnsi="Times New Roman" w:cs="Times New Roman"/>
          <w:b/>
          <w:bCs/>
          <w:kern w:val="0"/>
          <w:sz w:val="24"/>
          <w:szCs w:val="24"/>
          <w14:ligatures w14:val="none"/>
        </w:rPr>
        <w:br/>
      </w:r>
      <w:r w:rsidRPr="00466848">
        <w:rPr>
          <w:rFonts w:ascii="Times New Roman" w:eastAsia="Times New Roman" w:hAnsi="Times New Roman" w:cs="Times New Roman"/>
          <w:b/>
          <w:bCs/>
          <w:kern w:val="0"/>
          <w:sz w:val="24"/>
          <w:szCs w:val="24"/>
          <w14:ligatures w14:val="none"/>
        </w:rPr>
        <w:br/>
        <w:t>Depression in Lactation:</w:t>
      </w:r>
      <w:r w:rsidRPr="00466848">
        <w:rPr>
          <w:rFonts w:ascii="Times New Roman" w:eastAsia="Times New Roman" w:hAnsi="Times New Roman" w:cs="Times New Roman"/>
          <w:b/>
          <w:bCs/>
          <w:kern w:val="0"/>
          <w:sz w:val="24"/>
          <w:szCs w:val="24"/>
          <w14:ligatures w14:val="none"/>
        </w:rPr>
        <w:br/>
        <w:t>Based on the same patient, the patient's treatment plan is to continue Sertraline antidepressants in combination with Cognitive Behavior therapy. According to Armstrong (2008), ACOG Guidelines on psychiatric medication use during lactation stated that, in general, no long-term neurobehavioral research had been conducted on infants who were breastfed SSRIs. Additionally, a study showed that a breastfeeding mother who started using methylphenidate and sertraline 50 mg daily after five weeks postpartum revealed that her 14-week-old baby was growing up properly and had no trouble feeding (Bethesda, 2022). Furthermore, examinations conducted at six months and a year of age revealed no developmental issues with the child (Bethesda, 2022). If the patient decides to breastfeed her baby, monitoring for adverse effects is essential (National Institute for Health and Care Excellence, 2014).</w:t>
      </w:r>
      <w:r w:rsidRPr="00466848">
        <w:rPr>
          <w:rFonts w:ascii="Times New Roman" w:eastAsia="Times New Roman" w:hAnsi="Times New Roman" w:cs="Times New Roman"/>
          <w:b/>
          <w:bCs/>
          <w:kern w:val="0"/>
          <w:sz w:val="24"/>
          <w:szCs w:val="24"/>
          <w14:ligatures w14:val="none"/>
        </w:rPr>
        <w:br/>
      </w:r>
      <w:r w:rsidRPr="00466848">
        <w:rPr>
          <w:rFonts w:ascii="Times New Roman" w:eastAsia="Times New Roman" w:hAnsi="Times New Roman" w:cs="Times New Roman"/>
          <w:b/>
          <w:bCs/>
          <w:kern w:val="0"/>
          <w:sz w:val="24"/>
          <w:szCs w:val="24"/>
          <w14:ligatures w14:val="none"/>
        </w:rPr>
        <w:br/>
        <w:t>Bipolar in Pregnancy:</w:t>
      </w:r>
      <w:r w:rsidRPr="00466848">
        <w:rPr>
          <w:rFonts w:ascii="Times New Roman" w:eastAsia="Times New Roman" w:hAnsi="Times New Roman" w:cs="Times New Roman"/>
          <w:b/>
          <w:bCs/>
          <w:kern w:val="0"/>
          <w:sz w:val="24"/>
          <w:szCs w:val="24"/>
          <w14:ligatures w14:val="none"/>
        </w:rPr>
        <w:br/>
        <w:t>My treatment plan for the bipolar pregnant patient case scenario is to give Lamotrigine medication per ACOG Practice Guidelines on psychiatric medication use during pregnancy (Armstrong, 2008). The decision to use Lamotrigine because it has not been associated with any major fetal anomaly. Furthermore, Deep &amp; Singh (2022) stated that multiple pregnancy registries show that Lamotrigine (at doses &lt;300 mg per day) carries a low risk of congenital abnormalities (2%–3%), which is similar to the baseline rate of congenital malformations in the general population. The patient will also have Cognitive behavior therapy in conjunction with her medications. According to BC Reproductive Mental Health Programs and Perinatal Services BC (2014), a general population study has provided some evidence that augmenting medicine with a psychosocial intervention, like cognitive behavioral therapy (CBT) or couples/family therapy, can enhance treatment outcomes, particularly during the depressive phase of bipolar illness. Safety considerations during pregnancy may include blood tests to check lamotrigine levels and ensure they remain in the therapeutic range. Aside from that, monitoring the fetus's health through ultrasound and other assessments is also crucial.</w:t>
      </w:r>
      <w:r w:rsidRPr="00466848">
        <w:rPr>
          <w:rFonts w:ascii="Times New Roman" w:eastAsia="Times New Roman" w:hAnsi="Times New Roman" w:cs="Times New Roman"/>
          <w:b/>
          <w:bCs/>
          <w:kern w:val="0"/>
          <w:sz w:val="24"/>
          <w:szCs w:val="24"/>
          <w14:ligatures w14:val="none"/>
        </w:rPr>
        <w:br/>
      </w:r>
      <w:r w:rsidRPr="00466848">
        <w:rPr>
          <w:rFonts w:ascii="Times New Roman" w:eastAsia="Times New Roman" w:hAnsi="Times New Roman" w:cs="Times New Roman"/>
          <w:b/>
          <w:bCs/>
          <w:kern w:val="0"/>
          <w:sz w:val="24"/>
          <w:szCs w:val="24"/>
          <w14:ligatures w14:val="none"/>
        </w:rPr>
        <w:br/>
        <w:t>Bipolar in Lactation:</w:t>
      </w:r>
      <w:r w:rsidRPr="00466848">
        <w:rPr>
          <w:rFonts w:ascii="Times New Roman" w:eastAsia="Times New Roman" w:hAnsi="Times New Roman" w:cs="Times New Roman"/>
          <w:b/>
          <w:bCs/>
          <w:kern w:val="0"/>
          <w:sz w:val="24"/>
          <w:szCs w:val="24"/>
          <w14:ligatures w14:val="none"/>
        </w:rPr>
        <w:br/>
        <w:t xml:space="preserve">The patient with bipolar who breastfed the baby will be recommended to continue the Lamotrigine as directed. The treatment plan was based on a study demonstrating no problems in four </w:t>
      </w:r>
      <w:proofErr w:type="gramStart"/>
      <w:r w:rsidRPr="00466848">
        <w:rPr>
          <w:rFonts w:ascii="Times New Roman" w:eastAsia="Times New Roman" w:hAnsi="Times New Roman" w:cs="Times New Roman"/>
          <w:b/>
          <w:bCs/>
          <w:kern w:val="0"/>
          <w:sz w:val="24"/>
          <w:szCs w:val="24"/>
          <w14:ligatures w14:val="none"/>
        </w:rPr>
        <w:t>breastfed</w:t>
      </w:r>
      <w:proofErr w:type="gramEnd"/>
      <w:r w:rsidRPr="00466848">
        <w:rPr>
          <w:rFonts w:ascii="Times New Roman" w:eastAsia="Times New Roman" w:hAnsi="Times New Roman" w:cs="Times New Roman"/>
          <w:b/>
          <w:bCs/>
          <w:kern w:val="0"/>
          <w:sz w:val="24"/>
          <w:szCs w:val="24"/>
          <w14:ligatures w14:val="none"/>
        </w:rPr>
        <w:t xml:space="preserve"> infants while their moms had continuous lamotrigine medication (Hatters-Friedman et al., 2016). Additionally, the patient will also continue with her Cognitive behavior therapy to augment the medication. Aside from that, I will also encourage Family therapy to give support to the new postpartum mother.</w:t>
      </w:r>
      <w:r w:rsidRPr="00466848">
        <w:rPr>
          <w:rFonts w:ascii="Times New Roman" w:eastAsia="Times New Roman" w:hAnsi="Times New Roman" w:cs="Times New Roman"/>
          <w:b/>
          <w:bCs/>
          <w:kern w:val="0"/>
          <w:sz w:val="24"/>
          <w:szCs w:val="24"/>
          <w14:ligatures w14:val="none"/>
        </w:rPr>
        <w:br/>
      </w:r>
      <w:r w:rsidRPr="00466848">
        <w:rPr>
          <w:rFonts w:ascii="Times New Roman" w:eastAsia="Times New Roman" w:hAnsi="Times New Roman" w:cs="Times New Roman"/>
          <w:b/>
          <w:bCs/>
          <w:kern w:val="0"/>
          <w:sz w:val="24"/>
          <w:szCs w:val="24"/>
          <w14:ligatures w14:val="none"/>
        </w:rPr>
        <w:br/>
        <w:t>Reference:</w:t>
      </w:r>
      <w:r w:rsidRPr="00466848">
        <w:rPr>
          <w:rFonts w:ascii="Times New Roman" w:eastAsia="Times New Roman" w:hAnsi="Times New Roman" w:cs="Times New Roman"/>
          <w:b/>
          <w:bCs/>
          <w:kern w:val="0"/>
          <w:sz w:val="24"/>
          <w:szCs w:val="24"/>
          <w14:ligatures w14:val="none"/>
        </w:rPr>
        <w:br/>
      </w:r>
      <w:r w:rsidRPr="00466848">
        <w:rPr>
          <w:rFonts w:ascii="Times New Roman" w:eastAsia="Times New Roman" w:hAnsi="Times New Roman" w:cs="Times New Roman"/>
          <w:b/>
          <w:bCs/>
          <w:kern w:val="0"/>
          <w:sz w:val="24"/>
          <w:szCs w:val="24"/>
          <w14:ligatures w14:val="none"/>
        </w:rPr>
        <w:br/>
        <w:t>National Institute for Health and Care Excellence. (2014). Antenatal and postnatal mental health: clinical management and service guidance. https://www.nice.org.uk/guidance/cg192/chapter/Recommendations#assessment-and-care-planning-in-pregnancy-and-the-postnatal-period</w:t>
      </w:r>
      <w:r w:rsidRPr="00466848">
        <w:rPr>
          <w:rFonts w:ascii="Times New Roman" w:eastAsia="Times New Roman" w:hAnsi="Times New Roman" w:cs="Times New Roman"/>
          <w:b/>
          <w:bCs/>
          <w:kern w:val="0"/>
          <w:sz w:val="24"/>
          <w:szCs w:val="24"/>
          <w14:ligatures w14:val="none"/>
        </w:rPr>
        <w:br/>
      </w:r>
      <w:r w:rsidRPr="00466848">
        <w:rPr>
          <w:rFonts w:ascii="Times New Roman" w:eastAsia="Times New Roman" w:hAnsi="Times New Roman" w:cs="Times New Roman"/>
          <w:b/>
          <w:bCs/>
          <w:kern w:val="0"/>
          <w:sz w:val="24"/>
          <w:szCs w:val="24"/>
          <w14:ligatures w14:val="none"/>
        </w:rPr>
        <w:br/>
        <w:t>Alfonso, M., Jahan, N., Sultan, W., Sapkota, A., Khurshid, H., &amp; Qureshi, I.A. (2021). Untreated Depression During Pregnancy and Its Effect on Pregnancy Outcomes: A Systematic Review. https://doi.org/10.7759%2Fcureus.17251</w:t>
      </w:r>
      <w:r w:rsidRPr="00466848">
        <w:rPr>
          <w:rFonts w:ascii="Times New Roman" w:eastAsia="Times New Roman" w:hAnsi="Times New Roman" w:cs="Times New Roman"/>
          <w:b/>
          <w:bCs/>
          <w:kern w:val="0"/>
          <w:sz w:val="24"/>
          <w:szCs w:val="24"/>
          <w14:ligatures w14:val="none"/>
        </w:rPr>
        <w:br/>
      </w:r>
      <w:r w:rsidRPr="00466848">
        <w:rPr>
          <w:rFonts w:ascii="Times New Roman" w:eastAsia="Times New Roman" w:hAnsi="Times New Roman" w:cs="Times New Roman"/>
          <w:b/>
          <w:bCs/>
          <w:kern w:val="0"/>
          <w:sz w:val="24"/>
          <w:szCs w:val="24"/>
          <w14:ligatures w14:val="none"/>
        </w:rPr>
        <w:br/>
        <w:t>Bethesda. (2022). Drugs and Lactation database. https://www.ncbi.nlm.nih.gov/books/NBK501191/</w:t>
      </w:r>
      <w:r w:rsidRPr="00466848">
        <w:rPr>
          <w:rFonts w:ascii="Times New Roman" w:eastAsia="Times New Roman" w:hAnsi="Times New Roman" w:cs="Times New Roman"/>
          <w:b/>
          <w:bCs/>
          <w:kern w:val="0"/>
          <w:sz w:val="24"/>
          <w:szCs w:val="24"/>
          <w14:ligatures w14:val="none"/>
        </w:rPr>
        <w:br/>
      </w:r>
      <w:r w:rsidRPr="00466848">
        <w:rPr>
          <w:rFonts w:ascii="Times New Roman" w:eastAsia="Times New Roman" w:hAnsi="Times New Roman" w:cs="Times New Roman"/>
          <w:b/>
          <w:bCs/>
          <w:kern w:val="0"/>
          <w:sz w:val="24"/>
          <w:szCs w:val="24"/>
          <w14:ligatures w14:val="none"/>
        </w:rPr>
        <w:br/>
        <w:t>Armstrong, C. (2008). ACOG Guidelines on Psychiatry Medication Use during pregnancy and lactation. https://www.aafp.org/pubs/afp/issues/2008/0915/p772.html</w:t>
      </w:r>
      <w:r w:rsidRPr="00466848">
        <w:rPr>
          <w:rFonts w:ascii="Times New Roman" w:eastAsia="Times New Roman" w:hAnsi="Times New Roman" w:cs="Times New Roman"/>
          <w:b/>
          <w:bCs/>
          <w:kern w:val="0"/>
          <w:sz w:val="24"/>
          <w:szCs w:val="24"/>
          <w14:ligatures w14:val="none"/>
        </w:rPr>
        <w:br/>
      </w:r>
      <w:r w:rsidRPr="00466848">
        <w:rPr>
          <w:rFonts w:ascii="Times New Roman" w:eastAsia="Times New Roman" w:hAnsi="Times New Roman" w:cs="Times New Roman"/>
          <w:b/>
          <w:bCs/>
          <w:kern w:val="0"/>
          <w:sz w:val="24"/>
          <w:szCs w:val="24"/>
          <w14:ligatures w14:val="none"/>
        </w:rPr>
        <w:br/>
        <w:t>Hatters-Friedman, S., Prakash, C., Moller-Olsen, C., &amp; North, A. (2016). Maternal and Fetal Outcomes After Lamotrigine Use in Pregnancy: A Retrospective Analysis from an Urban Mental Health Centre in New Zealand. https://www.ncbi.nlm.nih.gov/pmc/articles/PMC5044470/</w:t>
      </w:r>
      <w:r w:rsidRPr="00466848">
        <w:rPr>
          <w:rFonts w:ascii="Times New Roman" w:eastAsia="Times New Roman" w:hAnsi="Times New Roman" w:cs="Times New Roman"/>
          <w:b/>
          <w:bCs/>
          <w:kern w:val="0"/>
          <w:sz w:val="24"/>
          <w:szCs w:val="24"/>
          <w14:ligatures w14:val="none"/>
        </w:rPr>
        <w:br/>
      </w:r>
      <w:r w:rsidRPr="00466848">
        <w:rPr>
          <w:rFonts w:ascii="Times New Roman" w:eastAsia="Times New Roman" w:hAnsi="Times New Roman" w:cs="Times New Roman"/>
          <w:b/>
          <w:bCs/>
          <w:kern w:val="0"/>
          <w:sz w:val="24"/>
          <w:szCs w:val="24"/>
          <w14:ligatures w14:val="none"/>
        </w:rPr>
        <w:br/>
        <w:t>BC Reproductive Mental Health Programs and Perinatal Services BC. (2014). Best Practice Guidelines for Mental Health Disorder in the perinatal period. https://reproductivementalhealth.ca/sites/default/files/uploads/resources/files/mental_health_guidline_web.pdf</w:t>
      </w:r>
      <w:r w:rsidRPr="00466848">
        <w:rPr>
          <w:rFonts w:ascii="Times New Roman" w:eastAsia="Times New Roman" w:hAnsi="Times New Roman" w:cs="Times New Roman"/>
          <w:b/>
          <w:bCs/>
          <w:kern w:val="0"/>
          <w:sz w:val="24"/>
          <w:szCs w:val="24"/>
          <w14:ligatures w14:val="none"/>
        </w:rPr>
        <w:br/>
      </w:r>
      <w:r w:rsidRPr="00466848">
        <w:rPr>
          <w:rFonts w:ascii="Times New Roman" w:eastAsia="Times New Roman" w:hAnsi="Times New Roman" w:cs="Times New Roman"/>
          <w:b/>
          <w:bCs/>
          <w:kern w:val="0"/>
          <w:sz w:val="24"/>
          <w:szCs w:val="24"/>
          <w14:ligatures w14:val="none"/>
        </w:rPr>
        <w:br/>
        <w:t>Deep, R., &amp; Singh, S. (2022). Pharmacological treatment of bipolar disorder in pregnancy: An update on safety considerations. https://doi.org/10.4103%2Fijp.ijp_407_21</w:t>
      </w:r>
    </w:p>
    <w:p w14:paraId="60A9396B" w14:textId="77777777" w:rsidR="00466848" w:rsidRPr="00466848" w:rsidRDefault="00466848" w:rsidP="00466848">
      <w:pPr>
        <w:shd w:val="clear" w:color="auto" w:fill="FFFFDD"/>
        <w:spacing w:after="0" w:line="240" w:lineRule="auto"/>
        <w:ind w:left="488"/>
        <w:rPr>
          <w:rFonts w:ascii="Times New Roman" w:eastAsia="Times New Roman" w:hAnsi="Times New Roman" w:cs="Times New Roman"/>
          <w:b/>
          <w:bCs/>
          <w:kern w:val="0"/>
          <w:sz w:val="24"/>
          <w:szCs w:val="24"/>
          <w14:ligatures w14:val="none"/>
        </w:rPr>
      </w:pPr>
      <w:hyperlink r:id="rId28" w:anchor="p1756837" w:tooltip="Permanent link to this post" w:history="1">
        <w:proofErr w:type="spellStart"/>
        <w:r w:rsidRPr="00466848">
          <w:rPr>
            <w:rFonts w:ascii="Times New Roman" w:eastAsia="Times New Roman" w:hAnsi="Times New Roman" w:cs="Times New Roman"/>
            <w:color w:val="0000FF"/>
            <w:kern w:val="0"/>
            <w:sz w:val="24"/>
            <w:szCs w:val="24"/>
            <w:u w:val="single"/>
            <w14:ligatures w14:val="none"/>
          </w:rPr>
          <w:t>Permalink</w:t>
        </w:r>
      </w:hyperlink>
      <w:hyperlink r:id="rId29" w:anchor="p1682100" w:tooltip="Permanent link to the parent of this post" w:history="1">
        <w:r w:rsidRPr="00466848">
          <w:rPr>
            <w:rFonts w:ascii="Times New Roman" w:eastAsia="Times New Roman" w:hAnsi="Times New Roman" w:cs="Times New Roman"/>
            <w:color w:val="0000FF"/>
            <w:kern w:val="0"/>
            <w:sz w:val="24"/>
            <w:szCs w:val="24"/>
            <w:u w:val="single"/>
            <w14:ligatures w14:val="none"/>
          </w:rPr>
          <w:t>Show</w:t>
        </w:r>
        <w:proofErr w:type="spellEnd"/>
        <w:r w:rsidRPr="00466848">
          <w:rPr>
            <w:rFonts w:ascii="Times New Roman" w:eastAsia="Times New Roman" w:hAnsi="Times New Roman" w:cs="Times New Roman"/>
            <w:color w:val="0000FF"/>
            <w:kern w:val="0"/>
            <w:sz w:val="24"/>
            <w:szCs w:val="24"/>
            <w:u w:val="single"/>
            <w14:ligatures w14:val="none"/>
          </w:rPr>
          <w:t xml:space="preserve"> </w:t>
        </w:r>
        <w:proofErr w:type="spellStart"/>
        <w:r w:rsidRPr="00466848">
          <w:rPr>
            <w:rFonts w:ascii="Times New Roman" w:eastAsia="Times New Roman" w:hAnsi="Times New Roman" w:cs="Times New Roman"/>
            <w:color w:val="0000FF"/>
            <w:kern w:val="0"/>
            <w:sz w:val="24"/>
            <w:szCs w:val="24"/>
            <w:u w:val="single"/>
            <w14:ligatures w14:val="none"/>
          </w:rPr>
          <w:t>parent</w:t>
        </w:r>
      </w:hyperlink>
      <w:hyperlink r:id="rId30" w:anchor="mformforum" w:tooltip="Reply" w:history="1">
        <w:r w:rsidRPr="00466848">
          <w:rPr>
            <w:rFonts w:ascii="Times New Roman" w:eastAsia="Times New Roman" w:hAnsi="Times New Roman" w:cs="Times New Roman"/>
            <w:color w:val="0000FF"/>
            <w:kern w:val="0"/>
            <w:sz w:val="24"/>
            <w:szCs w:val="24"/>
            <w:u w:val="single"/>
            <w14:ligatures w14:val="none"/>
          </w:rPr>
          <w:t>Reply</w:t>
        </w:r>
        <w:proofErr w:type="spellEnd"/>
      </w:hyperlink>
    </w:p>
    <w:p w14:paraId="570C9C5B" w14:textId="77777777" w:rsidR="00466848" w:rsidRPr="00466848" w:rsidRDefault="00466848" w:rsidP="00466848">
      <w:pPr>
        <w:shd w:val="clear" w:color="auto" w:fill="FFFFDD"/>
        <w:spacing w:after="0" w:line="240" w:lineRule="auto"/>
        <w:ind w:left="488"/>
        <w:textAlignment w:val="center"/>
        <w:rPr>
          <w:rFonts w:ascii="Times New Roman" w:eastAsia="Times New Roman" w:hAnsi="Times New Roman" w:cs="Times New Roman"/>
          <w:b/>
          <w:bCs/>
          <w:kern w:val="0"/>
          <w:sz w:val="24"/>
          <w:szCs w:val="24"/>
          <w14:ligatures w14:val="none"/>
        </w:rPr>
      </w:pPr>
      <w:r w:rsidRPr="00466848">
        <w:rPr>
          <w:rFonts w:ascii="Times New Roman" w:eastAsia="Times New Roman" w:hAnsi="Times New Roman" w:cs="Times New Roman"/>
          <w:b/>
          <w:bCs/>
          <w:kern w:val="0"/>
          <w:sz w:val="24"/>
          <w:szCs w:val="24"/>
          <w14:ligatures w14:val="none"/>
        </w:rPr>
        <w:t>Like 0</w:t>
      </w:r>
    </w:p>
    <w:p w14:paraId="19D72AC6" w14:textId="77777777" w:rsidR="00466848" w:rsidRPr="00466848" w:rsidRDefault="00466848" w:rsidP="00466848">
      <w:pPr>
        <w:shd w:val="clear" w:color="auto" w:fill="FFFFFF"/>
        <w:spacing w:after="0" w:line="240" w:lineRule="auto"/>
        <w:rPr>
          <w:rFonts w:ascii="Roboto" w:eastAsia="Times New Roman" w:hAnsi="Roboto" w:cs="Times New Roman"/>
          <w:color w:val="1D2125"/>
          <w:kern w:val="0"/>
          <w:sz w:val="23"/>
          <w:szCs w:val="23"/>
          <w14:ligatures w14:val="none"/>
        </w:rPr>
      </w:pPr>
      <w:hyperlink r:id="rId31" w:history="1">
        <w:proofErr w:type="gramStart"/>
        <w:r w:rsidRPr="00466848">
          <w:rPr>
            <w:rFonts w:ascii="Times New Roman" w:eastAsia="Times New Roman" w:hAnsi="Times New Roman" w:cs="Times New Roman"/>
            <w:color w:val="0000FF"/>
            <w:kern w:val="0"/>
            <w:sz w:val="23"/>
            <w:szCs w:val="23"/>
            <w:u w:val="single"/>
            <w14:ligatures w14:val="none"/>
          </w:rPr>
          <w:t>◄</w:t>
        </w:r>
        <w:r w:rsidRPr="00466848">
          <w:rPr>
            <w:rFonts w:ascii="Roboto" w:eastAsia="Times New Roman" w:hAnsi="Roboto" w:cs="Roboto"/>
            <w:color w:val="0000FF"/>
            <w:kern w:val="0"/>
            <w:sz w:val="23"/>
            <w:szCs w:val="23"/>
            <w:u w:val="single"/>
            <w14:ligatures w14:val="none"/>
          </w:rPr>
          <w:t>  </w:t>
        </w:r>
        <w:r w:rsidRPr="00466848">
          <w:rPr>
            <w:rFonts w:ascii="Roboto" w:eastAsia="Times New Roman" w:hAnsi="Roboto" w:cs="Times New Roman"/>
            <w:color w:val="0000FF"/>
            <w:kern w:val="0"/>
            <w:sz w:val="23"/>
            <w:szCs w:val="23"/>
            <w:u w:val="single"/>
            <w14:ligatures w14:val="none"/>
          </w:rPr>
          <w:t>Week</w:t>
        </w:r>
        <w:proofErr w:type="gramEnd"/>
        <w:r w:rsidRPr="00466848">
          <w:rPr>
            <w:rFonts w:ascii="Roboto" w:eastAsia="Times New Roman" w:hAnsi="Roboto" w:cs="Times New Roman"/>
            <w:color w:val="0000FF"/>
            <w:kern w:val="0"/>
            <w:sz w:val="23"/>
            <w:szCs w:val="23"/>
            <w:u w:val="single"/>
            <w14:ligatures w14:val="none"/>
          </w:rPr>
          <w:t xml:space="preserve"> 12: Learning Materials</w:t>
        </w:r>
      </w:hyperlink>
    </w:p>
    <w:p w14:paraId="6F1F04C9" w14:textId="77777777" w:rsidR="00810ACD" w:rsidRDefault="00810ACD"/>
    <w:sectPr w:rsidR="00810A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848"/>
    <w:rsid w:val="00466848"/>
    <w:rsid w:val="007C0B6B"/>
    <w:rsid w:val="007E1555"/>
    <w:rsid w:val="00810ACD"/>
    <w:rsid w:val="009C160B"/>
    <w:rsid w:val="00CE6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74969F"/>
  <w15:chartTrackingRefBased/>
  <w15:docId w15:val="{4AEC2BCB-61F1-4AA4-A02D-666F18630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66848"/>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66848"/>
    <w:rPr>
      <w:rFonts w:ascii="Times New Roman" w:eastAsia="Times New Roman" w:hAnsi="Times New Roman" w:cs="Times New Roman"/>
      <w:b/>
      <w:bCs/>
      <w:kern w:val="0"/>
      <w:sz w:val="27"/>
      <w:szCs w:val="27"/>
      <w14:ligatures w14:val="none"/>
    </w:rPr>
  </w:style>
  <w:style w:type="character" w:styleId="Hyperlink">
    <w:name w:val="Hyperlink"/>
    <w:basedOn w:val="DefaultParagraphFont"/>
    <w:uiPriority w:val="99"/>
    <w:semiHidden/>
    <w:unhideWhenUsed/>
    <w:rsid w:val="00466848"/>
    <w:rPr>
      <w:color w:val="0000FF"/>
      <w:u w:val="single"/>
    </w:rPr>
  </w:style>
  <w:style w:type="paragraph" w:styleId="NormalWeb">
    <w:name w:val="Normal (Web)"/>
    <w:basedOn w:val="Normal"/>
    <w:uiPriority w:val="99"/>
    <w:semiHidden/>
    <w:unhideWhenUsed/>
    <w:rsid w:val="0046684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466848"/>
    <w:rPr>
      <w:b/>
      <w:bCs/>
    </w:rPr>
  </w:style>
  <w:style w:type="character" w:styleId="Emphasis">
    <w:name w:val="Emphasis"/>
    <w:basedOn w:val="DefaultParagraphFont"/>
    <w:uiPriority w:val="20"/>
    <w:qFormat/>
    <w:rsid w:val="00466848"/>
    <w:rPr>
      <w:i/>
      <w:iCs/>
    </w:rPr>
  </w:style>
  <w:style w:type="character" w:customStyle="1" w:styleId="like-state">
    <w:name w:val="like-state"/>
    <w:basedOn w:val="DefaultParagraphFont"/>
    <w:rsid w:val="00466848"/>
  </w:style>
  <w:style w:type="character" w:customStyle="1" w:styleId="total-likes">
    <w:name w:val="total-likes"/>
    <w:basedOn w:val="DefaultParagraphFont"/>
    <w:rsid w:val="00466848"/>
  </w:style>
  <w:style w:type="character" w:customStyle="1" w:styleId="sr-only">
    <w:name w:val="sr-only"/>
    <w:basedOn w:val="DefaultParagraphFont"/>
    <w:rsid w:val="004668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5181639">
      <w:bodyDiv w:val="1"/>
      <w:marLeft w:val="0"/>
      <w:marRight w:val="0"/>
      <w:marTop w:val="0"/>
      <w:marBottom w:val="0"/>
      <w:divBdr>
        <w:top w:val="none" w:sz="0" w:space="0" w:color="auto"/>
        <w:left w:val="none" w:sz="0" w:space="0" w:color="auto"/>
        <w:bottom w:val="none" w:sz="0" w:space="0" w:color="auto"/>
        <w:right w:val="none" w:sz="0" w:space="0" w:color="auto"/>
      </w:divBdr>
      <w:divsChild>
        <w:div w:id="1707216662">
          <w:marLeft w:val="0"/>
          <w:marRight w:val="0"/>
          <w:marTop w:val="0"/>
          <w:marBottom w:val="0"/>
          <w:divBdr>
            <w:top w:val="none" w:sz="0" w:space="0" w:color="auto"/>
            <w:left w:val="none" w:sz="0" w:space="0" w:color="auto"/>
            <w:bottom w:val="none" w:sz="0" w:space="0" w:color="auto"/>
            <w:right w:val="none" w:sz="0" w:space="0" w:color="auto"/>
          </w:divBdr>
          <w:divsChild>
            <w:div w:id="2102292520">
              <w:marLeft w:val="0"/>
              <w:marRight w:val="0"/>
              <w:marTop w:val="0"/>
              <w:marBottom w:val="0"/>
              <w:divBdr>
                <w:top w:val="none" w:sz="0" w:space="0" w:color="auto"/>
                <w:left w:val="none" w:sz="0" w:space="0" w:color="auto"/>
                <w:bottom w:val="none" w:sz="0" w:space="0" w:color="auto"/>
                <w:right w:val="none" w:sz="0" w:space="0" w:color="auto"/>
              </w:divBdr>
              <w:divsChild>
                <w:div w:id="408115373">
                  <w:marLeft w:val="488"/>
                  <w:marRight w:val="0"/>
                  <w:marTop w:val="0"/>
                  <w:marBottom w:val="0"/>
                  <w:divBdr>
                    <w:top w:val="none" w:sz="0" w:space="0" w:color="auto"/>
                    <w:left w:val="none" w:sz="0" w:space="0" w:color="auto"/>
                    <w:bottom w:val="none" w:sz="0" w:space="0" w:color="auto"/>
                    <w:right w:val="none" w:sz="0" w:space="0" w:color="auto"/>
                  </w:divBdr>
                  <w:divsChild>
                    <w:div w:id="165099178">
                      <w:marLeft w:val="0"/>
                      <w:marRight w:val="0"/>
                      <w:marTop w:val="0"/>
                      <w:marBottom w:val="0"/>
                      <w:divBdr>
                        <w:top w:val="single" w:sz="6" w:space="5" w:color="DEE2E6"/>
                        <w:left w:val="single" w:sz="6" w:space="5" w:color="DEE2E6"/>
                        <w:bottom w:val="single" w:sz="6" w:space="5" w:color="DEE2E6"/>
                        <w:right w:val="single" w:sz="6" w:space="5" w:color="DEE2E6"/>
                      </w:divBdr>
                      <w:divsChild>
                        <w:div w:id="2088110361">
                          <w:marLeft w:val="0"/>
                          <w:marRight w:val="0"/>
                          <w:marTop w:val="0"/>
                          <w:marBottom w:val="0"/>
                          <w:divBdr>
                            <w:top w:val="none" w:sz="0" w:space="0" w:color="auto"/>
                            <w:left w:val="none" w:sz="0" w:space="0" w:color="auto"/>
                            <w:bottom w:val="none" w:sz="0" w:space="0" w:color="auto"/>
                            <w:right w:val="none" w:sz="0" w:space="0" w:color="auto"/>
                          </w:divBdr>
                          <w:divsChild>
                            <w:div w:id="460538292">
                              <w:marLeft w:val="0"/>
                              <w:marRight w:val="0"/>
                              <w:marTop w:val="0"/>
                              <w:marBottom w:val="0"/>
                              <w:divBdr>
                                <w:top w:val="none" w:sz="0" w:space="0" w:color="auto"/>
                                <w:left w:val="none" w:sz="0" w:space="0" w:color="auto"/>
                                <w:bottom w:val="none" w:sz="0" w:space="0" w:color="auto"/>
                                <w:right w:val="none" w:sz="0" w:space="0" w:color="auto"/>
                              </w:divBdr>
                              <w:divsChild>
                                <w:div w:id="2002997661">
                                  <w:marLeft w:val="0"/>
                                  <w:marRight w:val="0"/>
                                  <w:marTop w:val="0"/>
                                  <w:marBottom w:val="0"/>
                                  <w:divBdr>
                                    <w:top w:val="none" w:sz="0" w:space="0" w:color="auto"/>
                                    <w:left w:val="none" w:sz="0" w:space="0" w:color="auto"/>
                                    <w:bottom w:val="none" w:sz="0" w:space="0" w:color="auto"/>
                                    <w:right w:val="none" w:sz="0" w:space="0" w:color="auto"/>
                                  </w:divBdr>
                                </w:div>
                              </w:divsChild>
                            </w:div>
                            <w:div w:id="89588409">
                              <w:marLeft w:val="0"/>
                              <w:marRight w:val="0"/>
                              <w:marTop w:val="0"/>
                              <w:marBottom w:val="0"/>
                              <w:divBdr>
                                <w:top w:val="none" w:sz="0" w:space="0" w:color="auto"/>
                                <w:left w:val="none" w:sz="0" w:space="0" w:color="auto"/>
                                <w:bottom w:val="none" w:sz="0" w:space="0" w:color="auto"/>
                                <w:right w:val="none" w:sz="0" w:space="0" w:color="auto"/>
                              </w:divBdr>
                              <w:divsChild>
                                <w:div w:id="691691053">
                                  <w:marLeft w:val="0"/>
                                  <w:marRight w:val="0"/>
                                  <w:marTop w:val="0"/>
                                  <w:marBottom w:val="0"/>
                                  <w:divBdr>
                                    <w:top w:val="none" w:sz="0" w:space="0" w:color="auto"/>
                                    <w:left w:val="none" w:sz="0" w:space="0" w:color="auto"/>
                                    <w:bottom w:val="none" w:sz="0" w:space="0" w:color="auto"/>
                                    <w:right w:val="none" w:sz="0" w:space="0" w:color="auto"/>
                                  </w:divBdr>
                                  <w:divsChild>
                                    <w:div w:id="883252013">
                                      <w:marLeft w:val="0"/>
                                      <w:marRight w:val="0"/>
                                      <w:marTop w:val="0"/>
                                      <w:marBottom w:val="0"/>
                                      <w:divBdr>
                                        <w:top w:val="none" w:sz="0" w:space="0" w:color="auto"/>
                                        <w:left w:val="none" w:sz="0" w:space="0" w:color="auto"/>
                                        <w:bottom w:val="none" w:sz="0" w:space="0" w:color="auto"/>
                                        <w:right w:val="none" w:sz="0" w:space="0" w:color="auto"/>
                                      </w:divBdr>
                                    </w:div>
                                    <w:div w:id="2113930962">
                                      <w:marLeft w:val="0"/>
                                      <w:marRight w:val="0"/>
                                      <w:marTop w:val="0"/>
                                      <w:marBottom w:val="0"/>
                                      <w:divBdr>
                                        <w:top w:val="none" w:sz="0" w:space="0" w:color="auto"/>
                                        <w:left w:val="none" w:sz="0" w:space="0" w:color="auto"/>
                                        <w:bottom w:val="none" w:sz="0" w:space="0" w:color="auto"/>
                                        <w:right w:val="none" w:sz="0" w:space="0" w:color="auto"/>
                                      </w:divBdr>
                                      <w:divsChild>
                                        <w:div w:id="1455635737">
                                          <w:marLeft w:val="0"/>
                                          <w:marRight w:val="0"/>
                                          <w:marTop w:val="0"/>
                                          <w:marBottom w:val="0"/>
                                          <w:divBdr>
                                            <w:top w:val="none" w:sz="0" w:space="0" w:color="auto"/>
                                            <w:left w:val="none" w:sz="0" w:space="0" w:color="auto"/>
                                            <w:bottom w:val="none" w:sz="0" w:space="0" w:color="auto"/>
                                            <w:right w:val="none" w:sz="0" w:space="0" w:color="auto"/>
                                          </w:divBdr>
                                          <w:divsChild>
                                            <w:div w:id="175709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779589">
                      <w:marLeft w:val="0"/>
                      <w:marRight w:val="0"/>
                      <w:marTop w:val="0"/>
                      <w:marBottom w:val="0"/>
                      <w:divBdr>
                        <w:top w:val="single" w:sz="6" w:space="5" w:color="DEE2E6"/>
                        <w:left w:val="single" w:sz="6" w:space="5" w:color="DEE2E6"/>
                        <w:bottom w:val="single" w:sz="6" w:space="5" w:color="DEE2E6"/>
                        <w:right w:val="single" w:sz="6" w:space="5" w:color="DEE2E6"/>
                      </w:divBdr>
                      <w:divsChild>
                        <w:div w:id="1684629783">
                          <w:marLeft w:val="0"/>
                          <w:marRight w:val="0"/>
                          <w:marTop w:val="0"/>
                          <w:marBottom w:val="0"/>
                          <w:divBdr>
                            <w:top w:val="none" w:sz="0" w:space="0" w:color="auto"/>
                            <w:left w:val="none" w:sz="0" w:space="0" w:color="auto"/>
                            <w:bottom w:val="none" w:sz="0" w:space="0" w:color="auto"/>
                            <w:right w:val="none" w:sz="0" w:space="0" w:color="auto"/>
                          </w:divBdr>
                          <w:divsChild>
                            <w:div w:id="1103844682">
                              <w:marLeft w:val="0"/>
                              <w:marRight w:val="0"/>
                              <w:marTop w:val="0"/>
                              <w:marBottom w:val="0"/>
                              <w:divBdr>
                                <w:top w:val="none" w:sz="0" w:space="0" w:color="auto"/>
                                <w:left w:val="none" w:sz="0" w:space="0" w:color="auto"/>
                                <w:bottom w:val="none" w:sz="0" w:space="0" w:color="auto"/>
                                <w:right w:val="none" w:sz="0" w:space="0" w:color="auto"/>
                              </w:divBdr>
                            </w:div>
                            <w:div w:id="771704729">
                              <w:marLeft w:val="0"/>
                              <w:marRight w:val="0"/>
                              <w:marTop w:val="0"/>
                              <w:marBottom w:val="0"/>
                              <w:divBdr>
                                <w:top w:val="none" w:sz="0" w:space="0" w:color="auto"/>
                                <w:left w:val="none" w:sz="0" w:space="0" w:color="auto"/>
                                <w:bottom w:val="none" w:sz="0" w:space="0" w:color="auto"/>
                                <w:right w:val="none" w:sz="0" w:space="0" w:color="auto"/>
                              </w:divBdr>
                              <w:divsChild>
                                <w:div w:id="297148096">
                                  <w:marLeft w:val="0"/>
                                  <w:marRight w:val="0"/>
                                  <w:marTop w:val="0"/>
                                  <w:marBottom w:val="0"/>
                                  <w:divBdr>
                                    <w:top w:val="none" w:sz="0" w:space="0" w:color="auto"/>
                                    <w:left w:val="none" w:sz="0" w:space="0" w:color="auto"/>
                                    <w:bottom w:val="none" w:sz="0" w:space="0" w:color="auto"/>
                                    <w:right w:val="none" w:sz="0" w:space="0" w:color="auto"/>
                                  </w:divBdr>
                                </w:div>
                              </w:divsChild>
                            </w:div>
                            <w:div w:id="2075085151">
                              <w:marLeft w:val="0"/>
                              <w:marRight w:val="0"/>
                              <w:marTop w:val="0"/>
                              <w:marBottom w:val="0"/>
                              <w:divBdr>
                                <w:top w:val="none" w:sz="0" w:space="0" w:color="auto"/>
                                <w:left w:val="none" w:sz="0" w:space="0" w:color="auto"/>
                                <w:bottom w:val="none" w:sz="0" w:space="0" w:color="auto"/>
                                <w:right w:val="none" w:sz="0" w:space="0" w:color="auto"/>
                              </w:divBdr>
                              <w:divsChild>
                                <w:div w:id="361786739">
                                  <w:marLeft w:val="0"/>
                                  <w:marRight w:val="0"/>
                                  <w:marTop w:val="0"/>
                                  <w:marBottom w:val="0"/>
                                  <w:divBdr>
                                    <w:top w:val="none" w:sz="0" w:space="0" w:color="auto"/>
                                    <w:left w:val="none" w:sz="0" w:space="0" w:color="auto"/>
                                    <w:bottom w:val="none" w:sz="0" w:space="0" w:color="auto"/>
                                    <w:right w:val="none" w:sz="0" w:space="0" w:color="auto"/>
                                  </w:divBdr>
                                  <w:divsChild>
                                    <w:div w:id="785544899">
                                      <w:marLeft w:val="0"/>
                                      <w:marRight w:val="0"/>
                                      <w:marTop w:val="0"/>
                                      <w:marBottom w:val="0"/>
                                      <w:divBdr>
                                        <w:top w:val="none" w:sz="0" w:space="0" w:color="auto"/>
                                        <w:left w:val="none" w:sz="0" w:space="0" w:color="auto"/>
                                        <w:bottom w:val="none" w:sz="0" w:space="0" w:color="auto"/>
                                        <w:right w:val="none" w:sz="0" w:space="0" w:color="auto"/>
                                      </w:divBdr>
                                      <w:divsChild>
                                        <w:div w:id="1649168816">
                                          <w:marLeft w:val="0"/>
                                          <w:marRight w:val="0"/>
                                          <w:marTop w:val="0"/>
                                          <w:marBottom w:val="0"/>
                                          <w:divBdr>
                                            <w:top w:val="none" w:sz="0" w:space="0" w:color="auto"/>
                                            <w:left w:val="none" w:sz="0" w:space="0" w:color="auto"/>
                                            <w:bottom w:val="none" w:sz="0" w:space="0" w:color="auto"/>
                                            <w:right w:val="none" w:sz="0" w:space="0" w:color="auto"/>
                                          </w:divBdr>
                                        </w:div>
                                        <w:div w:id="2008899900">
                                          <w:marLeft w:val="0"/>
                                          <w:marRight w:val="0"/>
                                          <w:marTop w:val="0"/>
                                          <w:marBottom w:val="0"/>
                                          <w:divBdr>
                                            <w:top w:val="none" w:sz="0" w:space="0" w:color="auto"/>
                                            <w:left w:val="none" w:sz="0" w:space="0" w:color="auto"/>
                                            <w:bottom w:val="none" w:sz="0" w:space="0" w:color="auto"/>
                                            <w:right w:val="none" w:sz="0" w:space="0" w:color="auto"/>
                                          </w:divBdr>
                                        </w:div>
                                        <w:div w:id="1669821012">
                                          <w:marLeft w:val="0"/>
                                          <w:marRight w:val="0"/>
                                          <w:marTop w:val="0"/>
                                          <w:marBottom w:val="0"/>
                                          <w:divBdr>
                                            <w:top w:val="none" w:sz="0" w:space="0" w:color="auto"/>
                                            <w:left w:val="none" w:sz="0" w:space="0" w:color="auto"/>
                                            <w:bottom w:val="none" w:sz="0" w:space="0" w:color="auto"/>
                                            <w:right w:val="none" w:sz="0" w:space="0" w:color="auto"/>
                                          </w:divBdr>
                                        </w:div>
                                      </w:divsChild>
                                    </w:div>
                                    <w:div w:id="2033216810">
                                      <w:marLeft w:val="0"/>
                                      <w:marRight w:val="0"/>
                                      <w:marTop w:val="0"/>
                                      <w:marBottom w:val="0"/>
                                      <w:divBdr>
                                        <w:top w:val="none" w:sz="0" w:space="0" w:color="auto"/>
                                        <w:left w:val="none" w:sz="0" w:space="0" w:color="auto"/>
                                        <w:bottom w:val="none" w:sz="0" w:space="0" w:color="auto"/>
                                        <w:right w:val="none" w:sz="0" w:space="0" w:color="auto"/>
                                      </w:divBdr>
                                      <w:divsChild>
                                        <w:div w:id="323822681">
                                          <w:marLeft w:val="0"/>
                                          <w:marRight w:val="0"/>
                                          <w:marTop w:val="0"/>
                                          <w:marBottom w:val="0"/>
                                          <w:divBdr>
                                            <w:top w:val="none" w:sz="0" w:space="0" w:color="auto"/>
                                            <w:left w:val="none" w:sz="0" w:space="0" w:color="auto"/>
                                            <w:bottom w:val="none" w:sz="0" w:space="0" w:color="auto"/>
                                            <w:right w:val="none" w:sz="0" w:space="0" w:color="auto"/>
                                          </w:divBdr>
                                          <w:divsChild>
                                            <w:div w:id="140884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823749">
                      <w:marLeft w:val="0"/>
                      <w:marRight w:val="0"/>
                      <w:marTop w:val="0"/>
                      <w:marBottom w:val="0"/>
                      <w:divBdr>
                        <w:top w:val="single" w:sz="6" w:space="5" w:color="DEE2E6"/>
                        <w:left w:val="single" w:sz="6" w:space="5" w:color="DEE2E6"/>
                        <w:bottom w:val="single" w:sz="6" w:space="5" w:color="DEE2E6"/>
                        <w:right w:val="single" w:sz="6" w:space="5" w:color="DEE2E6"/>
                      </w:divBdr>
                      <w:divsChild>
                        <w:div w:id="1829707580">
                          <w:marLeft w:val="0"/>
                          <w:marRight w:val="0"/>
                          <w:marTop w:val="0"/>
                          <w:marBottom w:val="0"/>
                          <w:divBdr>
                            <w:top w:val="none" w:sz="0" w:space="0" w:color="auto"/>
                            <w:left w:val="none" w:sz="0" w:space="0" w:color="auto"/>
                            <w:bottom w:val="none" w:sz="0" w:space="0" w:color="auto"/>
                            <w:right w:val="none" w:sz="0" w:space="0" w:color="auto"/>
                          </w:divBdr>
                          <w:divsChild>
                            <w:div w:id="1843348926">
                              <w:marLeft w:val="0"/>
                              <w:marRight w:val="0"/>
                              <w:marTop w:val="0"/>
                              <w:marBottom w:val="0"/>
                              <w:divBdr>
                                <w:top w:val="none" w:sz="0" w:space="0" w:color="auto"/>
                                <w:left w:val="none" w:sz="0" w:space="0" w:color="auto"/>
                                <w:bottom w:val="none" w:sz="0" w:space="0" w:color="auto"/>
                                <w:right w:val="none" w:sz="0" w:space="0" w:color="auto"/>
                              </w:divBdr>
                            </w:div>
                            <w:div w:id="1055545800">
                              <w:marLeft w:val="0"/>
                              <w:marRight w:val="0"/>
                              <w:marTop w:val="0"/>
                              <w:marBottom w:val="0"/>
                              <w:divBdr>
                                <w:top w:val="none" w:sz="0" w:space="0" w:color="auto"/>
                                <w:left w:val="none" w:sz="0" w:space="0" w:color="auto"/>
                                <w:bottom w:val="none" w:sz="0" w:space="0" w:color="auto"/>
                                <w:right w:val="none" w:sz="0" w:space="0" w:color="auto"/>
                              </w:divBdr>
                              <w:divsChild>
                                <w:div w:id="791676159">
                                  <w:marLeft w:val="0"/>
                                  <w:marRight w:val="0"/>
                                  <w:marTop w:val="0"/>
                                  <w:marBottom w:val="0"/>
                                  <w:divBdr>
                                    <w:top w:val="none" w:sz="0" w:space="0" w:color="auto"/>
                                    <w:left w:val="none" w:sz="0" w:space="0" w:color="auto"/>
                                    <w:bottom w:val="none" w:sz="0" w:space="0" w:color="auto"/>
                                    <w:right w:val="none" w:sz="0" w:space="0" w:color="auto"/>
                                  </w:divBdr>
                                </w:div>
                              </w:divsChild>
                            </w:div>
                            <w:div w:id="1405689834">
                              <w:marLeft w:val="0"/>
                              <w:marRight w:val="0"/>
                              <w:marTop w:val="0"/>
                              <w:marBottom w:val="0"/>
                              <w:divBdr>
                                <w:top w:val="none" w:sz="0" w:space="0" w:color="auto"/>
                                <w:left w:val="none" w:sz="0" w:space="0" w:color="auto"/>
                                <w:bottom w:val="none" w:sz="0" w:space="0" w:color="auto"/>
                                <w:right w:val="none" w:sz="0" w:space="0" w:color="auto"/>
                              </w:divBdr>
                              <w:divsChild>
                                <w:div w:id="1296793241">
                                  <w:marLeft w:val="0"/>
                                  <w:marRight w:val="0"/>
                                  <w:marTop w:val="0"/>
                                  <w:marBottom w:val="0"/>
                                  <w:divBdr>
                                    <w:top w:val="none" w:sz="0" w:space="0" w:color="auto"/>
                                    <w:left w:val="none" w:sz="0" w:space="0" w:color="auto"/>
                                    <w:bottom w:val="none" w:sz="0" w:space="0" w:color="auto"/>
                                    <w:right w:val="none" w:sz="0" w:space="0" w:color="auto"/>
                                  </w:divBdr>
                                  <w:divsChild>
                                    <w:div w:id="1725518174">
                                      <w:marLeft w:val="0"/>
                                      <w:marRight w:val="0"/>
                                      <w:marTop w:val="0"/>
                                      <w:marBottom w:val="0"/>
                                      <w:divBdr>
                                        <w:top w:val="none" w:sz="0" w:space="0" w:color="auto"/>
                                        <w:left w:val="none" w:sz="0" w:space="0" w:color="auto"/>
                                        <w:bottom w:val="none" w:sz="0" w:space="0" w:color="auto"/>
                                        <w:right w:val="none" w:sz="0" w:space="0" w:color="auto"/>
                                      </w:divBdr>
                                    </w:div>
                                    <w:div w:id="426509551">
                                      <w:marLeft w:val="0"/>
                                      <w:marRight w:val="0"/>
                                      <w:marTop w:val="0"/>
                                      <w:marBottom w:val="0"/>
                                      <w:divBdr>
                                        <w:top w:val="none" w:sz="0" w:space="0" w:color="auto"/>
                                        <w:left w:val="none" w:sz="0" w:space="0" w:color="auto"/>
                                        <w:bottom w:val="none" w:sz="0" w:space="0" w:color="auto"/>
                                        <w:right w:val="none" w:sz="0" w:space="0" w:color="auto"/>
                                      </w:divBdr>
                                      <w:divsChild>
                                        <w:div w:id="1754666470">
                                          <w:marLeft w:val="0"/>
                                          <w:marRight w:val="0"/>
                                          <w:marTop w:val="0"/>
                                          <w:marBottom w:val="0"/>
                                          <w:divBdr>
                                            <w:top w:val="none" w:sz="0" w:space="0" w:color="auto"/>
                                            <w:left w:val="none" w:sz="0" w:space="0" w:color="auto"/>
                                            <w:bottom w:val="none" w:sz="0" w:space="0" w:color="auto"/>
                                            <w:right w:val="none" w:sz="0" w:space="0" w:color="auto"/>
                                          </w:divBdr>
                                          <w:divsChild>
                                            <w:div w:id="88638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2423809">
                      <w:marLeft w:val="0"/>
                      <w:marRight w:val="0"/>
                      <w:marTop w:val="0"/>
                      <w:marBottom w:val="0"/>
                      <w:divBdr>
                        <w:top w:val="single" w:sz="6" w:space="5" w:color="DEE2E6"/>
                        <w:left w:val="single" w:sz="6" w:space="5" w:color="DEE2E6"/>
                        <w:bottom w:val="single" w:sz="6" w:space="5" w:color="DEE2E6"/>
                        <w:right w:val="single" w:sz="6" w:space="5" w:color="DEE2E6"/>
                      </w:divBdr>
                      <w:divsChild>
                        <w:div w:id="1675377499">
                          <w:marLeft w:val="0"/>
                          <w:marRight w:val="0"/>
                          <w:marTop w:val="0"/>
                          <w:marBottom w:val="0"/>
                          <w:divBdr>
                            <w:top w:val="none" w:sz="0" w:space="0" w:color="auto"/>
                            <w:left w:val="none" w:sz="0" w:space="0" w:color="auto"/>
                            <w:bottom w:val="none" w:sz="0" w:space="0" w:color="auto"/>
                            <w:right w:val="none" w:sz="0" w:space="0" w:color="auto"/>
                          </w:divBdr>
                          <w:divsChild>
                            <w:div w:id="573395848">
                              <w:marLeft w:val="0"/>
                              <w:marRight w:val="0"/>
                              <w:marTop w:val="0"/>
                              <w:marBottom w:val="0"/>
                              <w:divBdr>
                                <w:top w:val="none" w:sz="0" w:space="0" w:color="auto"/>
                                <w:left w:val="none" w:sz="0" w:space="0" w:color="auto"/>
                                <w:bottom w:val="none" w:sz="0" w:space="0" w:color="auto"/>
                                <w:right w:val="none" w:sz="0" w:space="0" w:color="auto"/>
                              </w:divBdr>
                            </w:div>
                            <w:div w:id="1073815799">
                              <w:marLeft w:val="0"/>
                              <w:marRight w:val="0"/>
                              <w:marTop w:val="0"/>
                              <w:marBottom w:val="0"/>
                              <w:divBdr>
                                <w:top w:val="none" w:sz="0" w:space="0" w:color="auto"/>
                                <w:left w:val="none" w:sz="0" w:space="0" w:color="auto"/>
                                <w:bottom w:val="none" w:sz="0" w:space="0" w:color="auto"/>
                                <w:right w:val="none" w:sz="0" w:space="0" w:color="auto"/>
                              </w:divBdr>
                              <w:divsChild>
                                <w:div w:id="462429508">
                                  <w:marLeft w:val="0"/>
                                  <w:marRight w:val="0"/>
                                  <w:marTop w:val="0"/>
                                  <w:marBottom w:val="0"/>
                                  <w:divBdr>
                                    <w:top w:val="none" w:sz="0" w:space="0" w:color="auto"/>
                                    <w:left w:val="none" w:sz="0" w:space="0" w:color="auto"/>
                                    <w:bottom w:val="none" w:sz="0" w:space="0" w:color="auto"/>
                                    <w:right w:val="none" w:sz="0" w:space="0" w:color="auto"/>
                                  </w:divBdr>
                                </w:div>
                              </w:divsChild>
                            </w:div>
                            <w:div w:id="1361736351">
                              <w:marLeft w:val="0"/>
                              <w:marRight w:val="0"/>
                              <w:marTop w:val="0"/>
                              <w:marBottom w:val="0"/>
                              <w:divBdr>
                                <w:top w:val="none" w:sz="0" w:space="0" w:color="auto"/>
                                <w:left w:val="none" w:sz="0" w:space="0" w:color="auto"/>
                                <w:bottom w:val="none" w:sz="0" w:space="0" w:color="auto"/>
                                <w:right w:val="none" w:sz="0" w:space="0" w:color="auto"/>
                              </w:divBdr>
                              <w:divsChild>
                                <w:div w:id="1480920240">
                                  <w:marLeft w:val="0"/>
                                  <w:marRight w:val="0"/>
                                  <w:marTop w:val="0"/>
                                  <w:marBottom w:val="0"/>
                                  <w:divBdr>
                                    <w:top w:val="none" w:sz="0" w:space="0" w:color="auto"/>
                                    <w:left w:val="none" w:sz="0" w:space="0" w:color="auto"/>
                                    <w:bottom w:val="none" w:sz="0" w:space="0" w:color="auto"/>
                                    <w:right w:val="none" w:sz="0" w:space="0" w:color="auto"/>
                                  </w:divBdr>
                                  <w:divsChild>
                                    <w:div w:id="686759507">
                                      <w:marLeft w:val="0"/>
                                      <w:marRight w:val="0"/>
                                      <w:marTop w:val="0"/>
                                      <w:marBottom w:val="0"/>
                                      <w:divBdr>
                                        <w:top w:val="none" w:sz="0" w:space="0" w:color="auto"/>
                                        <w:left w:val="none" w:sz="0" w:space="0" w:color="auto"/>
                                        <w:bottom w:val="none" w:sz="0" w:space="0" w:color="auto"/>
                                        <w:right w:val="none" w:sz="0" w:space="0" w:color="auto"/>
                                      </w:divBdr>
                                    </w:div>
                                    <w:div w:id="1409111111">
                                      <w:marLeft w:val="0"/>
                                      <w:marRight w:val="0"/>
                                      <w:marTop w:val="0"/>
                                      <w:marBottom w:val="0"/>
                                      <w:divBdr>
                                        <w:top w:val="none" w:sz="0" w:space="0" w:color="auto"/>
                                        <w:left w:val="none" w:sz="0" w:space="0" w:color="auto"/>
                                        <w:bottom w:val="none" w:sz="0" w:space="0" w:color="auto"/>
                                        <w:right w:val="none" w:sz="0" w:space="0" w:color="auto"/>
                                      </w:divBdr>
                                      <w:divsChild>
                                        <w:div w:id="681509890">
                                          <w:marLeft w:val="0"/>
                                          <w:marRight w:val="0"/>
                                          <w:marTop w:val="0"/>
                                          <w:marBottom w:val="0"/>
                                          <w:divBdr>
                                            <w:top w:val="none" w:sz="0" w:space="0" w:color="auto"/>
                                            <w:left w:val="none" w:sz="0" w:space="0" w:color="auto"/>
                                            <w:bottom w:val="none" w:sz="0" w:space="0" w:color="auto"/>
                                            <w:right w:val="none" w:sz="0" w:space="0" w:color="auto"/>
                                          </w:divBdr>
                                          <w:divsChild>
                                            <w:div w:id="170285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1453949">
                      <w:marLeft w:val="0"/>
                      <w:marRight w:val="0"/>
                      <w:marTop w:val="0"/>
                      <w:marBottom w:val="0"/>
                      <w:divBdr>
                        <w:top w:val="single" w:sz="6" w:space="5" w:color="DEE2E6"/>
                        <w:left w:val="single" w:sz="6" w:space="5" w:color="DEE2E6"/>
                        <w:bottom w:val="single" w:sz="6" w:space="5" w:color="DEE2E6"/>
                        <w:right w:val="single" w:sz="6" w:space="5" w:color="DEE2E6"/>
                      </w:divBdr>
                      <w:divsChild>
                        <w:div w:id="1419132870">
                          <w:marLeft w:val="0"/>
                          <w:marRight w:val="0"/>
                          <w:marTop w:val="0"/>
                          <w:marBottom w:val="0"/>
                          <w:divBdr>
                            <w:top w:val="none" w:sz="0" w:space="0" w:color="auto"/>
                            <w:left w:val="none" w:sz="0" w:space="0" w:color="auto"/>
                            <w:bottom w:val="none" w:sz="0" w:space="0" w:color="auto"/>
                            <w:right w:val="none" w:sz="0" w:space="0" w:color="auto"/>
                          </w:divBdr>
                          <w:divsChild>
                            <w:div w:id="1807047302">
                              <w:marLeft w:val="0"/>
                              <w:marRight w:val="0"/>
                              <w:marTop w:val="0"/>
                              <w:marBottom w:val="0"/>
                              <w:divBdr>
                                <w:top w:val="none" w:sz="0" w:space="0" w:color="auto"/>
                                <w:left w:val="none" w:sz="0" w:space="0" w:color="auto"/>
                                <w:bottom w:val="none" w:sz="0" w:space="0" w:color="auto"/>
                                <w:right w:val="none" w:sz="0" w:space="0" w:color="auto"/>
                              </w:divBdr>
                            </w:div>
                            <w:div w:id="766079786">
                              <w:marLeft w:val="0"/>
                              <w:marRight w:val="0"/>
                              <w:marTop w:val="0"/>
                              <w:marBottom w:val="0"/>
                              <w:divBdr>
                                <w:top w:val="none" w:sz="0" w:space="0" w:color="auto"/>
                                <w:left w:val="none" w:sz="0" w:space="0" w:color="auto"/>
                                <w:bottom w:val="none" w:sz="0" w:space="0" w:color="auto"/>
                                <w:right w:val="none" w:sz="0" w:space="0" w:color="auto"/>
                              </w:divBdr>
                              <w:divsChild>
                                <w:div w:id="2005815570">
                                  <w:marLeft w:val="0"/>
                                  <w:marRight w:val="0"/>
                                  <w:marTop w:val="0"/>
                                  <w:marBottom w:val="0"/>
                                  <w:divBdr>
                                    <w:top w:val="none" w:sz="0" w:space="0" w:color="auto"/>
                                    <w:left w:val="none" w:sz="0" w:space="0" w:color="auto"/>
                                    <w:bottom w:val="none" w:sz="0" w:space="0" w:color="auto"/>
                                    <w:right w:val="none" w:sz="0" w:space="0" w:color="auto"/>
                                  </w:divBdr>
                                </w:div>
                              </w:divsChild>
                            </w:div>
                            <w:div w:id="208230955">
                              <w:marLeft w:val="0"/>
                              <w:marRight w:val="0"/>
                              <w:marTop w:val="0"/>
                              <w:marBottom w:val="0"/>
                              <w:divBdr>
                                <w:top w:val="none" w:sz="0" w:space="0" w:color="auto"/>
                                <w:left w:val="none" w:sz="0" w:space="0" w:color="auto"/>
                                <w:bottom w:val="none" w:sz="0" w:space="0" w:color="auto"/>
                                <w:right w:val="none" w:sz="0" w:space="0" w:color="auto"/>
                              </w:divBdr>
                              <w:divsChild>
                                <w:div w:id="1359352657">
                                  <w:marLeft w:val="0"/>
                                  <w:marRight w:val="0"/>
                                  <w:marTop w:val="0"/>
                                  <w:marBottom w:val="0"/>
                                  <w:divBdr>
                                    <w:top w:val="none" w:sz="0" w:space="0" w:color="auto"/>
                                    <w:left w:val="none" w:sz="0" w:space="0" w:color="auto"/>
                                    <w:bottom w:val="none" w:sz="0" w:space="0" w:color="auto"/>
                                    <w:right w:val="none" w:sz="0" w:space="0" w:color="auto"/>
                                  </w:divBdr>
                                  <w:divsChild>
                                    <w:div w:id="2098363620">
                                      <w:marLeft w:val="0"/>
                                      <w:marRight w:val="0"/>
                                      <w:marTop w:val="0"/>
                                      <w:marBottom w:val="0"/>
                                      <w:divBdr>
                                        <w:top w:val="none" w:sz="0" w:space="0" w:color="auto"/>
                                        <w:left w:val="none" w:sz="0" w:space="0" w:color="auto"/>
                                        <w:bottom w:val="none" w:sz="0" w:space="0" w:color="auto"/>
                                        <w:right w:val="none" w:sz="0" w:space="0" w:color="auto"/>
                                      </w:divBdr>
                                      <w:divsChild>
                                        <w:div w:id="1204438669">
                                          <w:marLeft w:val="0"/>
                                          <w:marRight w:val="0"/>
                                          <w:marTop w:val="0"/>
                                          <w:marBottom w:val="0"/>
                                          <w:divBdr>
                                            <w:top w:val="none" w:sz="0" w:space="0" w:color="auto"/>
                                            <w:left w:val="none" w:sz="0" w:space="0" w:color="auto"/>
                                            <w:bottom w:val="none" w:sz="0" w:space="0" w:color="auto"/>
                                            <w:right w:val="none" w:sz="0" w:space="0" w:color="auto"/>
                                          </w:divBdr>
                                        </w:div>
                                        <w:div w:id="614142397">
                                          <w:marLeft w:val="0"/>
                                          <w:marRight w:val="0"/>
                                          <w:marTop w:val="0"/>
                                          <w:marBottom w:val="0"/>
                                          <w:divBdr>
                                            <w:top w:val="none" w:sz="0" w:space="0" w:color="auto"/>
                                            <w:left w:val="none" w:sz="0" w:space="0" w:color="auto"/>
                                            <w:bottom w:val="none" w:sz="0" w:space="0" w:color="auto"/>
                                            <w:right w:val="none" w:sz="0" w:space="0" w:color="auto"/>
                                          </w:divBdr>
                                          <w:divsChild>
                                            <w:div w:id="465242423">
                                              <w:marLeft w:val="0"/>
                                              <w:marRight w:val="0"/>
                                              <w:marTop w:val="0"/>
                                              <w:marBottom w:val="0"/>
                                              <w:divBdr>
                                                <w:top w:val="none" w:sz="0" w:space="0" w:color="auto"/>
                                                <w:left w:val="none" w:sz="0" w:space="0" w:color="auto"/>
                                                <w:bottom w:val="none" w:sz="0" w:space="0" w:color="auto"/>
                                                <w:right w:val="none" w:sz="0" w:space="0" w:color="auto"/>
                                              </w:divBdr>
                                            </w:div>
                                            <w:div w:id="1521577946">
                                              <w:marLeft w:val="0"/>
                                              <w:marRight w:val="0"/>
                                              <w:marTop w:val="0"/>
                                              <w:marBottom w:val="90"/>
                                              <w:divBdr>
                                                <w:top w:val="none" w:sz="0" w:space="0" w:color="auto"/>
                                                <w:left w:val="none" w:sz="0" w:space="0" w:color="auto"/>
                                                <w:bottom w:val="none" w:sz="0" w:space="0" w:color="auto"/>
                                                <w:right w:val="none" w:sz="0" w:space="0" w:color="auto"/>
                                              </w:divBdr>
                                              <w:divsChild>
                                                <w:div w:id="1042301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736050069">
                                      <w:marLeft w:val="0"/>
                                      <w:marRight w:val="0"/>
                                      <w:marTop w:val="0"/>
                                      <w:marBottom w:val="0"/>
                                      <w:divBdr>
                                        <w:top w:val="none" w:sz="0" w:space="0" w:color="auto"/>
                                        <w:left w:val="none" w:sz="0" w:space="0" w:color="auto"/>
                                        <w:bottom w:val="none" w:sz="0" w:space="0" w:color="auto"/>
                                        <w:right w:val="none" w:sz="0" w:space="0" w:color="auto"/>
                                      </w:divBdr>
                                      <w:divsChild>
                                        <w:div w:id="1973554255">
                                          <w:marLeft w:val="0"/>
                                          <w:marRight w:val="0"/>
                                          <w:marTop w:val="0"/>
                                          <w:marBottom w:val="0"/>
                                          <w:divBdr>
                                            <w:top w:val="none" w:sz="0" w:space="0" w:color="auto"/>
                                            <w:left w:val="none" w:sz="0" w:space="0" w:color="auto"/>
                                            <w:bottom w:val="none" w:sz="0" w:space="0" w:color="auto"/>
                                            <w:right w:val="none" w:sz="0" w:space="0" w:color="auto"/>
                                          </w:divBdr>
                                          <w:divsChild>
                                            <w:div w:id="164870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3185108">
                      <w:marLeft w:val="0"/>
                      <w:marRight w:val="0"/>
                      <w:marTop w:val="0"/>
                      <w:marBottom w:val="0"/>
                      <w:divBdr>
                        <w:top w:val="single" w:sz="6" w:space="5" w:color="DEE2E6"/>
                        <w:left w:val="single" w:sz="6" w:space="5" w:color="DEE2E6"/>
                        <w:bottom w:val="single" w:sz="6" w:space="5" w:color="DEE2E6"/>
                        <w:right w:val="single" w:sz="6" w:space="5" w:color="DEE2E6"/>
                      </w:divBdr>
                      <w:divsChild>
                        <w:div w:id="527178513">
                          <w:marLeft w:val="0"/>
                          <w:marRight w:val="0"/>
                          <w:marTop w:val="0"/>
                          <w:marBottom w:val="0"/>
                          <w:divBdr>
                            <w:top w:val="none" w:sz="0" w:space="0" w:color="auto"/>
                            <w:left w:val="none" w:sz="0" w:space="0" w:color="auto"/>
                            <w:bottom w:val="none" w:sz="0" w:space="0" w:color="auto"/>
                            <w:right w:val="none" w:sz="0" w:space="0" w:color="auto"/>
                          </w:divBdr>
                          <w:divsChild>
                            <w:div w:id="1881046923">
                              <w:marLeft w:val="0"/>
                              <w:marRight w:val="0"/>
                              <w:marTop w:val="0"/>
                              <w:marBottom w:val="0"/>
                              <w:divBdr>
                                <w:top w:val="none" w:sz="0" w:space="0" w:color="auto"/>
                                <w:left w:val="none" w:sz="0" w:space="0" w:color="auto"/>
                                <w:bottom w:val="none" w:sz="0" w:space="0" w:color="auto"/>
                                <w:right w:val="none" w:sz="0" w:space="0" w:color="auto"/>
                              </w:divBdr>
                            </w:div>
                            <w:div w:id="1542474759">
                              <w:marLeft w:val="0"/>
                              <w:marRight w:val="0"/>
                              <w:marTop w:val="0"/>
                              <w:marBottom w:val="0"/>
                              <w:divBdr>
                                <w:top w:val="none" w:sz="0" w:space="0" w:color="auto"/>
                                <w:left w:val="none" w:sz="0" w:space="0" w:color="auto"/>
                                <w:bottom w:val="none" w:sz="0" w:space="0" w:color="auto"/>
                                <w:right w:val="none" w:sz="0" w:space="0" w:color="auto"/>
                              </w:divBdr>
                              <w:divsChild>
                                <w:div w:id="508368553">
                                  <w:marLeft w:val="0"/>
                                  <w:marRight w:val="0"/>
                                  <w:marTop w:val="0"/>
                                  <w:marBottom w:val="0"/>
                                  <w:divBdr>
                                    <w:top w:val="none" w:sz="0" w:space="0" w:color="auto"/>
                                    <w:left w:val="none" w:sz="0" w:space="0" w:color="auto"/>
                                    <w:bottom w:val="none" w:sz="0" w:space="0" w:color="auto"/>
                                    <w:right w:val="none" w:sz="0" w:space="0" w:color="auto"/>
                                  </w:divBdr>
                                </w:div>
                              </w:divsChild>
                            </w:div>
                            <w:div w:id="1095172851">
                              <w:marLeft w:val="0"/>
                              <w:marRight w:val="0"/>
                              <w:marTop w:val="0"/>
                              <w:marBottom w:val="0"/>
                              <w:divBdr>
                                <w:top w:val="none" w:sz="0" w:space="0" w:color="auto"/>
                                <w:left w:val="none" w:sz="0" w:space="0" w:color="auto"/>
                                <w:bottom w:val="none" w:sz="0" w:space="0" w:color="auto"/>
                                <w:right w:val="none" w:sz="0" w:space="0" w:color="auto"/>
                              </w:divBdr>
                              <w:divsChild>
                                <w:div w:id="731584762">
                                  <w:marLeft w:val="0"/>
                                  <w:marRight w:val="0"/>
                                  <w:marTop w:val="0"/>
                                  <w:marBottom w:val="0"/>
                                  <w:divBdr>
                                    <w:top w:val="none" w:sz="0" w:space="0" w:color="auto"/>
                                    <w:left w:val="none" w:sz="0" w:space="0" w:color="auto"/>
                                    <w:bottom w:val="none" w:sz="0" w:space="0" w:color="auto"/>
                                    <w:right w:val="none" w:sz="0" w:space="0" w:color="auto"/>
                                  </w:divBdr>
                                  <w:divsChild>
                                    <w:div w:id="1373768215">
                                      <w:marLeft w:val="0"/>
                                      <w:marRight w:val="0"/>
                                      <w:marTop w:val="0"/>
                                      <w:marBottom w:val="0"/>
                                      <w:divBdr>
                                        <w:top w:val="none" w:sz="0" w:space="0" w:color="auto"/>
                                        <w:left w:val="none" w:sz="0" w:space="0" w:color="auto"/>
                                        <w:bottom w:val="none" w:sz="0" w:space="0" w:color="auto"/>
                                        <w:right w:val="none" w:sz="0" w:space="0" w:color="auto"/>
                                      </w:divBdr>
                                      <w:divsChild>
                                        <w:div w:id="1049718861">
                                          <w:marLeft w:val="0"/>
                                          <w:marRight w:val="0"/>
                                          <w:marTop w:val="0"/>
                                          <w:marBottom w:val="0"/>
                                          <w:divBdr>
                                            <w:top w:val="none" w:sz="0" w:space="0" w:color="auto"/>
                                            <w:left w:val="none" w:sz="0" w:space="0" w:color="auto"/>
                                            <w:bottom w:val="none" w:sz="0" w:space="0" w:color="auto"/>
                                            <w:right w:val="none" w:sz="0" w:space="0" w:color="auto"/>
                                          </w:divBdr>
                                        </w:div>
                                      </w:divsChild>
                                    </w:div>
                                    <w:div w:id="238294135">
                                      <w:marLeft w:val="0"/>
                                      <w:marRight w:val="0"/>
                                      <w:marTop w:val="0"/>
                                      <w:marBottom w:val="0"/>
                                      <w:divBdr>
                                        <w:top w:val="none" w:sz="0" w:space="0" w:color="auto"/>
                                        <w:left w:val="none" w:sz="0" w:space="0" w:color="auto"/>
                                        <w:bottom w:val="none" w:sz="0" w:space="0" w:color="auto"/>
                                        <w:right w:val="none" w:sz="0" w:space="0" w:color="auto"/>
                                      </w:divBdr>
                                      <w:divsChild>
                                        <w:div w:id="160705292">
                                          <w:marLeft w:val="0"/>
                                          <w:marRight w:val="0"/>
                                          <w:marTop w:val="0"/>
                                          <w:marBottom w:val="0"/>
                                          <w:divBdr>
                                            <w:top w:val="none" w:sz="0" w:space="0" w:color="auto"/>
                                            <w:left w:val="none" w:sz="0" w:space="0" w:color="auto"/>
                                            <w:bottom w:val="none" w:sz="0" w:space="0" w:color="auto"/>
                                            <w:right w:val="none" w:sz="0" w:space="0" w:color="auto"/>
                                          </w:divBdr>
                                          <w:divsChild>
                                            <w:div w:id="35890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542975">
          <w:marLeft w:val="0"/>
          <w:marRight w:val="0"/>
          <w:marTop w:val="0"/>
          <w:marBottom w:val="0"/>
          <w:divBdr>
            <w:top w:val="none" w:sz="0" w:space="0" w:color="auto"/>
            <w:left w:val="none" w:sz="0" w:space="0" w:color="auto"/>
            <w:bottom w:val="none" w:sz="0" w:space="0" w:color="auto"/>
            <w:right w:val="none" w:sz="0" w:space="0" w:color="auto"/>
          </w:divBdr>
          <w:divsChild>
            <w:div w:id="1175341598">
              <w:marLeft w:val="-225"/>
              <w:marRight w:val="-225"/>
              <w:marTop w:val="0"/>
              <w:marBottom w:val="0"/>
              <w:divBdr>
                <w:top w:val="none" w:sz="0" w:space="0" w:color="auto"/>
                <w:left w:val="none" w:sz="0" w:space="0" w:color="auto"/>
                <w:bottom w:val="none" w:sz="0" w:space="0" w:color="auto"/>
                <w:right w:val="none" w:sz="0" w:space="0" w:color="auto"/>
              </w:divBdr>
              <w:divsChild>
                <w:div w:id="10757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cbi.nlm.nih.gov/books/NBK501275" TargetMode="External"/><Relationship Id="rId18" Type="http://schemas.openxmlformats.org/officeDocument/2006/relationships/hyperlink" Target="https://myonline.regiscollege.edu/user/view.php?id=6317&amp;course=5023" TargetMode="External"/><Relationship Id="rId26" Type="http://schemas.openxmlformats.org/officeDocument/2006/relationships/hyperlink" Target="https://myonline.regiscollege.edu/mod/forum/post.php?reply=1756807" TargetMode="External"/><Relationship Id="rId3" Type="http://schemas.openxmlformats.org/officeDocument/2006/relationships/webSettings" Target="webSettings.xml"/><Relationship Id="rId21" Type="http://schemas.openxmlformats.org/officeDocument/2006/relationships/hyperlink" Target="https://myonline.regiscollege.edu/mod/forum/post.php?reply=1756740" TargetMode="External"/><Relationship Id="rId7" Type="http://schemas.openxmlformats.org/officeDocument/2006/relationships/hyperlink" Target="https://myonline.regiscollege.edu/mod/forum/post.php?reply=1756263" TargetMode="External"/><Relationship Id="rId12" Type="http://schemas.openxmlformats.org/officeDocument/2006/relationships/hyperlink" Target="https://myonline.regiscollege.edu/user/view.php?id=6917&amp;course=5023" TargetMode="External"/><Relationship Id="rId17" Type="http://schemas.openxmlformats.org/officeDocument/2006/relationships/hyperlink" Target="https://myonline.regiscollege.edu/mod/forum/post.php?reply=1756422" TargetMode="External"/><Relationship Id="rId25" Type="http://schemas.openxmlformats.org/officeDocument/2006/relationships/hyperlink" Target="https://myonline.regiscollege.edu/mod/forum/discuss.php?d=236799"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myonline.regiscollege.edu/mod/forum/discuss.php?d=236799" TargetMode="External"/><Relationship Id="rId20" Type="http://schemas.openxmlformats.org/officeDocument/2006/relationships/hyperlink" Target="https://myonline.regiscollege.edu/mod/forum/discuss.php?d=236799" TargetMode="External"/><Relationship Id="rId29" Type="http://schemas.openxmlformats.org/officeDocument/2006/relationships/hyperlink" Target="https://myonline.regiscollege.edu/mod/forum/discuss.php?d=236799" TargetMode="External"/><Relationship Id="rId1" Type="http://schemas.openxmlformats.org/officeDocument/2006/relationships/styles" Target="styles.xml"/><Relationship Id="rId6" Type="http://schemas.openxmlformats.org/officeDocument/2006/relationships/hyperlink" Target="https://myonline.regiscollege.edu/mod/forum/discuss.php?d=236799" TargetMode="External"/><Relationship Id="rId11" Type="http://schemas.openxmlformats.org/officeDocument/2006/relationships/hyperlink" Target="https://myonline.regiscollege.edu/mod/forum/post.php?reply=1756415" TargetMode="External"/><Relationship Id="rId24" Type="http://schemas.openxmlformats.org/officeDocument/2006/relationships/hyperlink" Target="https://myonline.regiscollege.edu/mod/forum/discuss.php?d=236799" TargetMode="External"/><Relationship Id="rId32" Type="http://schemas.openxmlformats.org/officeDocument/2006/relationships/fontTable" Target="fontTable.xml"/><Relationship Id="rId5" Type="http://schemas.openxmlformats.org/officeDocument/2006/relationships/hyperlink" Target="https://myonline.regiscollege.edu/mod/forum/discuss.php?d=236799" TargetMode="External"/><Relationship Id="rId15" Type="http://schemas.openxmlformats.org/officeDocument/2006/relationships/hyperlink" Target="https://myonline.regiscollege.edu/mod/forum/discuss.php?d=236799" TargetMode="External"/><Relationship Id="rId23" Type="http://schemas.openxmlformats.org/officeDocument/2006/relationships/image" Target="media/image1.png"/><Relationship Id="rId28" Type="http://schemas.openxmlformats.org/officeDocument/2006/relationships/hyperlink" Target="https://myonline.regiscollege.edu/mod/forum/discuss.php?d=236799" TargetMode="External"/><Relationship Id="rId10" Type="http://schemas.openxmlformats.org/officeDocument/2006/relationships/hyperlink" Target="https://myonline.regiscollege.edu/mod/forum/discuss.php?d=236799" TargetMode="External"/><Relationship Id="rId19" Type="http://schemas.openxmlformats.org/officeDocument/2006/relationships/hyperlink" Target="https://myonline.regiscollege.edu/mod/forum/discuss.php?d=236799" TargetMode="External"/><Relationship Id="rId31" Type="http://schemas.openxmlformats.org/officeDocument/2006/relationships/hyperlink" Target="https://myonline.regiscollege.edu/mod/page/view.php?id=668936" TargetMode="External"/><Relationship Id="rId4" Type="http://schemas.openxmlformats.org/officeDocument/2006/relationships/hyperlink" Target="https://myonline.regiscollege.edu/user/view.php?id=6099&amp;course=5023" TargetMode="External"/><Relationship Id="rId9" Type="http://schemas.openxmlformats.org/officeDocument/2006/relationships/hyperlink" Target="https://myonline.regiscollege.edu/mod/forum/discuss.php?d=236799" TargetMode="External"/><Relationship Id="rId14" Type="http://schemas.openxmlformats.org/officeDocument/2006/relationships/hyperlink" Target="https://www.ncbi.nih.gov/books/NBK501153" TargetMode="External"/><Relationship Id="rId22" Type="http://schemas.openxmlformats.org/officeDocument/2006/relationships/hyperlink" Target="https://myonline.regiscollege.edu/user/view.php?id=6825&amp;course=5023" TargetMode="External"/><Relationship Id="rId27" Type="http://schemas.openxmlformats.org/officeDocument/2006/relationships/hyperlink" Target="https://myonline.regiscollege.edu/user/view.php?id=7521&amp;course=5023" TargetMode="External"/><Relationship Id="rId30" Type="http://schemas.openxmlformats.org/officeDocument/2006/relationships/hyperlink" Target="https://myonline.regiscollege.edu/mod/forum/post.php?reply=1756837" TargetMode="External"/><Relationship Id="rId8" Type="http://schemas.openxmlformats.org/officeDocument/2006/relationships/hyperlink" Target="https://myonline.regiscollege.edu/user/view.php?id=5887&amp;course=5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5984</Words>
  <Characters>36515</Characters>
  <Application>Microsoft Office Word</Application>
  <DocSecurity>0</DocSecurity>
  <Lines>609</Lines>
  <Paragraphs>98</Paragraphs>
  <ScaleCrop>false</ScaleCrop>
  <Company/>
  <LinksUpToDate>false</LinksUpToDate>
  <CharactersWithSpaces>42492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mutesasira</dc:creator>
  <cp:keywords/>
  <dc:description/>
  <cp:lastModifiedBy>martin mutesasira</cp:lastModifiedBy>
  <cp:revision>2</cp:revision>
  <dcterms:created xsi:type="dcterms:W3CDTF">2023-11-16T11:16:00Z</dcterms:created>
  <dcterms:modified xsi:type="dcterms:W3CDTF">2023-11-16T11:17:00Z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722960ea-85f9-4ad0-89fe-01ad29a50202</vt:lpwstr>
  </property>
</Properties>
</file>