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ACF8E" w14:textId="77777777" w:rsidR="00572156" w:rsidRDefault="00572156"/>
    <w:p w14:paraId="66395A44" w14:textId="77777777" w:rsidR="00572156" w:rsidRDefault="00EB2190">
      <w:pPr>
        <w:rPr>
          <w:b/>
          <w:bCs/>
          <w:sz w:val="32"/>
          <w:szCs w:val="32"/>
          <w:u w:val="single"/>
        </w:rPr>
      </w:pPr>
      <w:r w:rsidRPr="00EB2190">
        <w:rPr>
          <w:b/>
          <w:bCs/>
          <w:sz w:val="32"/>
          <w:szCs w:val="32"/>
          <w:u w:val="single"/>
        </w:rPr>
        <w:t>PUBLIC HEALTH IN CONTEXT</w:t>
      </w:r>
    </w:p>
    <w:p w14:paraId="07D69F06" w14:textId="77777777" w:rsidR="00E749E1" w:rsidRDefault="00E749E1">
      <w:pPr>
        <w:rPr>
          <w:b/>
          <w:bCs/>
          <w:sz w:val="32"/>
          <w:szCs w:val="32"/>
          <w:u w:val="single"/>
        </w:rPr>
      </w:pPr>
    </w:p>
    <w:p w14:paraId="3506344C" w14:textId="517AD242" w:rsidR="00A326F2" w:rsidRDefault="00A326F2" w:rsidP="005A7C35">
      <w:pPr>
        <w:spacing w:line="360" w:lineRule="auto"/>
        <w:divId w:val="1050301841"/>
        <w:rPr>
          <w:b/>
          <w:bCs/>
          <w:color w:val="FF0000"/>
          <w:u w:val="single"/>
        </w:rPr>
      </w:pPr>
      <w:r w:rsidRPr="00A326F2">
        <w:rPr>
          <w:b/>
          <w:bCs/>
          <w:color w:val="FF0000"/>
          <w:u w:val="single"/>
        </w:rPr>
        <w:t>First Assignment.</w:t>
      </w:r>
      <w:r>
        <w:rPr>
          <w:b/>
          <w:bCs/>
          <w:color w:val="FF0000"/>
          <w:u w:val="single"/>
        </w:rPr>
        <w:t xml:space="preserve"> </w:t>
      </w:r>
      <w:r w:rsidR="00896CE7">
        <w:rPr>
          <w:b/>
          <w:bCs/>
          <w:color w:val="FF0000"/>
          <w:u w:val="single"/>
        </w:rPr>
        <w:t>(please</w:t>
      </w:r>
      <w:r>
        <w:rPr>
          <w:b/>
          <w:bCs/>
          <w:color w:val="FF0000"/>
          <w:u w:val="single"/>
        </w:rPr>
        <w:t xml:space="preserve"> include Michael Marmot as a reference for this assignment, include his perspective)</w:t>
      </w:r>
      <w:r w:rsidR="00896CE7">
        <w:rPr>
          <w:b/>
          <w:bCs/>
          <w:color w:val="FF0000"/>
          <w:u w:val="single"/>
        </w:rPr>
        <w:t>.</w:t>
      </w:r>
    </w:p>
    <w:p w14:paraId="6FE10D95" w14:textId="3978EA52" w:rsidR="00896CE7" w:rsidRPr="00A326F2" w:rsidRDefault="00896CE7" w:rsidP="005A7C35">
      <w:pPr>
        <w:spacing w:line="360" w:lineRule="auto"/>
        <w:divId w:val="1050301841"/>
        <w:rPr>
          <w:b/>
          <w:bCs/>
          <w:color w:val="FF0000"/>
          <w:u w:val="single"/>
        </w:rPr>
      </w:pPr>
      <w:proofErr w:type="spellStart"/>
      <w:r>
        <w:rPr>
          <w:b/>
          <w:bCs/>
          <w:color w:val="FF0000"/>
          <w:u w:val="single"/>
        </w:rPr>
        <w:t>Havard</w:t>
      </w:r>
      <w:proofErr w:type="spellEnd"/>
      <w:r>
        <w:rPr>
          <w:b/>
          <w:bCs/>
          <w:color w:val="FF0000"/>
          <w:u w:val="single"/>
        </w:rPr>
        <w:t xml:space="preserve"> system of referencing for both assignments.</w:t>
      </w:r>
    </w:p>
    <w:p w14:paraId="352B2CF6" w14:textId="124B4766" w:rsidR="00E749E1" w:rsidRPr="00A326F2" w:rsidRDefault="00E749E1" w:rsidP="005A7C35">
      <w:pPr>
        <w:spacing w:line="360" w:lineRule="auto"/>
        <w:divId w:val="1050301841"/>
        <w:rPr>
          <w:rFonts w:eastAsia="Times New Roman"/>
          <w:b/>
          <w:color w:val="FF0000"/>
          <w:kern w:val="0"/>
          <w:sz w:val="36"/>
          <w:szCs w:val="36"/>
          <w14:ligatures w14:val="none"/>
        </w:rPr>
      </w:pPr>
      <w:r w:rsidRPr="005A7C35">
        <w:rPr>
          <w:b/>
          <w:bCs/>
          <w:u w:val="single"/>
        </w:rPr>
        <w:t>TOPIC</w:t>
      </w:r>
      <w:r>
        <w:rPr>
          <w:b/>
          <w:bCs/>
          <w:sz w:val="32"/>
          <w:szCs w:val="32"/>
          <w:u w:val="single"/>
        </w:rPr>
        <w:t xml:space="preserve">: </w:t>
      </w:r>
      <w:r w:rsidRPr="00C27143">
        <w:rPr>
          <w:rFonts w:eastAsia="Times New Roman"/>
          <w:color w:val="000000"/>
        </w:rPr>
        <w:t xml:space="preserve">The disparities </w:t>
      </w:r>
      <w:r w:rsidR="001863FE">
        <w:rPr>
          <w:rFonts w:eastAsia="Times New Roman"/>
          <w:color w:val="000000"/>
        </w:rPr>
        <w:t>in</w:t>
      </w:r>
      <w:bookmarkStart w:id="0" w:name="_GoBack"/>
      <w:bookmarkEnd w:id="0"/>
      <w:r w:rsidRPr="00C27143">
        <w:rPr>
          <w:rFonts w:eastAsia="Times New Roman"/>
          <w:color w:val="000000"/>
        </w:rPr>
        <w:t xml:space="preserve"> the impact and response of the </w:t>
      </w:r>
      <w:r w:rsidR="001863FE">
        <w:rPr>
          <w:rFonts w:eastAsia="Times New Roman"/>
          <w:color w:val="000000"/>
        </w:rPr>
        <w:t>COVID-19</w:t>
      </w:r>
      <w:r w:rsidR="00896CE7" w:rsidRPr="00C27143">
        <w:rPr>
          <w:rFonts w:eastAsia="Times New Roman"/>
          <w:color w:val="000000"/>
        </w:rPr>
        <w:t> pandemic</w:t>
      </w:r>
      <w:r w:rsidRPr="00C27143">
        <w:rPr>
          <w:rFonts w:eastAsia="Times New Roman"/>
          <w:color w:val="000000"/>
        </w:rPr>
        <w:t xml:space="preserve"> in </w:t>
      </w:r>
      <w:r w:rsidRPr="00A326F2">
        <w:rPr>
          <w:rFonts w:eastAsia="Times New Roman"/>
          <w:b/>
          <w:color w:val="FF0000"/>
          <w:sz w:val="36"/>
          <w:szCs w:val="36"/>
        </w:rPr>
        <w:t>the United Kingdom.</w:t>
      </w:r>
    </w:p>
    <w:p w14:paraId="4148E12F" w14:textId="5468BBBF" w:rsidR="00EB2190" w:rsidRDefault="00EB2190">
      <w:pPr>
        <w:rPr>
          <w:b/>
          <w:bCs/>
          <w:sz w:val="32"/>
          <w:szCs w:val="32"/>
          <w:u w:val="single"/>
        </w:rPr>
      </w:pPr>
    </w:p>
    <w:p w14:paraId="23F392EE" w14:textId="328FE5FD" w:rsidR="00EB2190" w:rsidRPr="00521C66" w:rsidRDefault="00EB2190" w:rsidP="00EB2190">
      <w:pPr>
        <w:spacing w:line="360" w:lineRule="auto"/>
        <w:rPr>
          <w:b/>
          <w:bCs/>
          <w:u w:val="single"/>
        </w:rPr>
      </w:pPr>
      <w:r>
        <w:rPr>
          <w:b/>
          <w:bCs/>
          <w:u w:val="single"/>
        </w:rPr>
        <w:t>ASSESSMENT</w:t>
      </w:r>
      <w:r w:rsidR="00521C66">
        <w:rPr>
          <w:b/>
          <w:bCs/>
          <w:u w:val="single"/>
        </w:rPr>
        <w:t xml:space="preserve"> </w:t>
      </w:r>
      <w:r w:rsidR="00521C66" w:rsidRPr="00EB2190">
        <w:rPr>
          <w:color w:val="000000"/>
        </w:rPr>
        <w:t xml:space="preserve"> </w:t>
      </w:r>
      <w:r w:rsidRPr="00EB2190">
        <w:rPr>
          <w:color w:val="000000"/>
        </w:rPr>
        <w:br/>
        <w:t xml:space="preserve">The summative assessment will be in the form of an essay </w:t>
      </w:r>
      <w:r w:rsidRPr="00A326F2">
        <w:rPr>
          <w:color w:val="FF0000"/>
        </w:rPr>
        <w:t>(4,000 words</w:t>
      </w:r>
      <w:r w:rsidRPr="00EB2190">
        <w:rPr>
          <w:color w:val="000000"/>
        </w:rPr>
        <w:t>).  Students will be required to focus on an area of health inequality.  They will be required to critically evaluate the theoretical explanations for the existence and persistence of these inequalities (including economic, political, social, psychological and cultural theories) and make argued conclusions about a strategy appropriate to tackling the health inequalities. </w:t>
      </w:r>
    </w:p>
    <w:p w14:paraId="38AD8C9E" w14:textId="6C26F8CE" w:rsidR="00EB2190" w:rsidRDefault="00EB2190" w:rsidP="00EB2190">
      <w:pPr>
        <w:spacing w:line="360" w:lineRule="auto"/>
        <w:rPr>
          <w:color w:val="000000"/>
        </w:rPr>
      </w:pPr>
    </w:p>
    <w:p w14:paraId="74F862EF" w14:textId="77777777" w:rsidR="00521C66" w:rsidRDefault="00521C66" w:rsidP="00EB2190">
      <w:pPr>
        <w:spacing w:line="360" w:lineRule="auto"/>
        <w:rPr>
          <w:color w:val="000000"/>
        </w:rPr>
      </w:pPr>
    </w:p>
    <w:p w14:paraId="77F86D59" w14:textId="77777777" w:rsidR="00521C66" w:rsidRPr="00521C66" w:rsidRDefault="00521C66" w:rsidP="00EB2190">
      <w:pPr>
        <w:spacing w:line="360" w:lineRule="auto"/>
        <w:rPr>
          <w:b/>
          <w:bCs/>
          <w:color w:val="000000"/>
          <w:u w:val="single"/>
        </w:rPr>
      </w:pPr>
      <w:r>
        <w:rPr>
          <w:b/>
          <w:bCs/>
          <w:color w:val="000000"/>
          <w:u w:val="single"/>
        </w:rPr>
        <w:t>ASSESSMENT CRITERIA</w:t>
      </w:r>
    </w:p>
    <w:p w14:paraId="1087D935" w14:textId="77777777" w:rsidR="00EB2190" w:rsidRPr="00EB2190" w:rsidRDefault="00EB2190" w:rsidP="00EB2190">
      <w:pPr>
        <w:spacing w:line="360" w:lineRule="auto"/>
        <w:rPr>
          <w:b/>
          <w:bCs/>
          <w:color w:val="000000"/>
        </w:rPr>
      </w:pPr>
      <w:r w:rsidRPr="00EB2190">
        <w:rPr>
          <w:b/>
          <w:bCs/>
          <w:color w:val="000000"/>
        </w:rPr>
        <w:t xml:space="preserve">Summative Assessment      </w:t>
      </w:r>
      <w:r w:rsidRPr="00EB2190">
        <w:rPr>
          <w:rStyle w:val="Strong"/>
          <w:rFonts w:cstheme="minorHAnsi"/>
          <w:color w:val="000000"/>
        </w:rPr>
        <w:t>Essay (100%)</w:t>
      </w:r>
      <w:r w:rsidRPr="00EB2190">
        <w:rPr>
          <w:color w:val="000000"/>
        </w:rPr>
        <w:t xml:space="preserve"> </w:t>
      </w:r>
    </w:p>
    <w:p w14:paraId="46A4930E" w14:textId="77777777" w:rsidR="00EB2190" w:rsidRPr="00EB2190" w:rsidRDefault="00EB2190" w:rsidP="00EB2190">
      <w:pPr>
        <w:spacing w:line="360" w:lineRule="auto"/>
        <w:rPr>
          <w:color w:val="000000"/>
        </w:rPr>
      </w:pPr>
      <w:r w:rsidRPr="00EB2190">
        <w:rPr>
          <w:color w:val="000000"/>
        </w:rPr>
        <w:t xml:space="preserve">Students will be assessed on their ability to: </w:t>
      </w:r>
    </w:p>
    <w:p w14:paraId="32AA60E5" w14:textId="77777777" w:rsidR="00521C66" w:rsidRPr="00521C66" w:rsidRDefault="00EB2190" w:rsidP="00EB2190">
      <w:pPr>
        <w:pStyle w:val="ListParagraph"/>
        <w:numPr>
          <w:ilvl w:val="0"/>
          <w:numId w:val="8"/>
        </w:numPr>
        <w:spacing w:line="360" w:lineRule="auto"/>
      </w:pPr>
      <w:r w:rsidRPr="00521C66">
        <w:rPr>
          <w:color w:val="000000"/>
        </w:rPr>
        <w:t xml:space="preserve">Demonstrate a comprehensive and critical understanding of theoretical explanations for an area of public health concerns focusing upon inequality. </w:t>
      </w:r>
    </w:p>
    <w:p w14:paraId="4D53FEBE" w14:textId="77777777" w:rsidR="00521C66" w:rsidRPr="00521C66" w:rsidRDefault="00EB2190" w:rsidP="00EB2190">
      <w:pPr>
        <w:pStyle w:val="ListParagraph"/>
        <w:numPr>
          <w:ilvl w:val="0"/>
          <w:numId w:val="8"/>
        </w:numPr>
        <w:spacing w:line="360" w:lineRule="auto"/>
      </w:pPr>
      <w:r w:rsidRPr="00521C66">
        <w:rPr>
          <w:color w:val="000000"/>
        </w:rPr>
        <w:t xml:space="preserve">Make argued conclusions about an appropriate strategy, to address an area of health inequality. </w:t>
      </w:r>
    </w:p>
    <w:p w14:paraId="2A6098CA" w14:textId="77777777" w:rsidR="00521C66" w:rsidRPr="00521C66" w:rsidRDefault="00EB2190" w:rsidP="00EB2190">
      <w:pPr>
        <w:pStyle w:val="ListParagraph"/>
        <w:numPr>
          <w:ilvl w:val="0"/>
          <w:numId w:val="8"/>
        </w:numPr>
        <w:spacing w:line="360" w:lineRule="auto"/>
      </w:pPr>
      <w:r w:rsidRPr="00521C66">
        <w:rPr>
          <w:color w:val="000000"/>
        </w:rPr>
        <w:t xml:space="preserve">Adhere to the School of Health &amp; Life Sciences guidelines for presentation and referencing. </w:t>
      </w:r>
    </w:p>
    <w:p w14:paraId="56D24816" w14:textId="77777777" w:rsidR="00521C66" w:rsidRPr="00521C66" w:rsidRDefault="00EB2190" w:rsidP="00EB2190">
      <w:pPr>
        <w:pStyle w:val="ListParagraph"/>
        <w:numPr>
          <w:ilvl w:val="0"/>
          <w:numId w:val="8"/>
        </w:numPr>
        <w:spacing w:line="360" w:lineRule="auto"/>
      </w:pPr>
      <w:r w:rsidRPr="00521C66">
        <w:rPr>
          <w:color w:val="000000"/>
        </w:rPr>
        <w:t xml:space="preserve">A reasoned justification for the scope of the assignment based on a comprehensive and critical evaluation of the thematic area of health policy relevant to the essay question. </w:t>
      </w:r>
    </w:p>
    <w:p w14:paraId="5C245180" w14:textId="77777777" w:rsidR="00521C66" w:rsidRPr="00521C66" w:rsidRDefault="00521C66" w:rsidP="00EB2190">
      <w:pPr>
        <w:pStyle w:val="ListParagraph"/>
        <w:numPr>
          <w:ilvl w:val="0"/>
          <w:numId w:val="8"/>
        </w:numPr>
        <w:spacing w:line="360" w:lineRule="auto"/>
      </w:pPr>
      <w:r>
        <w:rPr>
          <w:color w:val="000000"/>
        </w:rPr>
        <w:lastRenderedPageBreak/>
        <w:t>C</w:t>
      </w:r>
      <w:r w:rsidR="00EB2190" w:rsidRPr="00521C66">
        <w:rPr>
          <w:color w:val="000000"/>
        </w:rPr>
        <w:t xml:space="preserve">omprehensive and critical evaluation of relevant academic concepts/theory underpinning relevant contemporary issues in relation to the students own area of professional practice. </w:t>
      </w:r>
    </w:p>
    <w:p w14:paraId="78578FB6" w14:textId="600B0164" w:rsidR="00EB2190" w:rsidRPr="00A326F2" w:rsidRDefault="00EB2190" w:rsidP="00EB2190">
      <w:pPr>
        <w:pStyle w:val="ListParagraph"/>
        <w:numPr>
          <w:ilvl w:val="0"/>
          <w:numId w:val="8"/>
        </w:numPr>
        <w:spacing w:line="360" w:lineRule="auto"/>
      </w:pPr>
      <w:r w:rsidRPr="00521C66">
        <w:rPr>
          <w:color w:val="000000"/>
        </w:rPr>
        <w:t xml:space="preserve">Appropriate conclusions regarding contemporary policies/issues based on the synthesis of a wide range of relevant evidence. </w:t>
      </w:r>
    </w:p>
    <w:p w14:paraId="21414B12" w14:textId="77777777" w:rsidR="00A326F2" w:rsidRPr="00A326F2" w:rsidRDefault="00A326F2" w:rsidP="00A326F2">
      <w:pPr>
        <w:spacing w:line="360" w:lineRule="auto"/>
      </w:pPr>
    </w:p>
    <w:p w14:paraId="301BB2C8" w14:textId="77777777" w:rsidR="00A326F2" w:rsidRPr="00A326F2" w:rsidRDefault="00A326F2" w:rsidP="00A326F2">
      <w:pPr>
        <w:pStyle w:val="ListParagraph"/>
        <w:spacing w:line="360" w:lineRule="auto"/>
      </w:pPr>
    </w:p>
    <w:p w14:paraId="0FF4B370" w14:textId="390B341D" w:rsidR="00521C66" w:rsidRDefault="00A326F2" w:rsidP="00A326F2">
      <w:pPr>
        <w:spacing w:line="360" w:lineRule="auto"/>
        <w:rPr>
          <w:color w:val="FF0000"/>
          <w:sz w:val="28"/>
          <w:szCs w:val="28"/>
        </w:rPr>
      </w:pPr>
      <w:r w:rsidRPr="00A326F2">
        <w:rPr>
          <w:color w:val="FF0000"/>
          <w:sz w:val="28"/>
          <w:szCs w:val="28"/>
        </w:rPr>
        <w:t>Second Assignment</w:t>
      </w:r>
      <w:r>
        <w:rPr>
          <w:color w:val="FF0000"/>
          <w:sz w:val="28"/>
          <w:szCs w:val="28"/>
        </w:rPr>
        <w:t xml:space="preserve"> below</w:t>
      </w:r>
    </w:p>
    <w:p w14:paraId="7DDB1C24" w14:textId="03F578AA" w:rsidR="00A326F2" w:rsidRPr="00A326F2" w:rsidRDefault="00A326F2" w:rsidP="00A326F2">
      <w:pPr>
        <w:spacing w:line="360" w:lineRule="auto"/>
        <w:rPr>
          <w:color w:val="FF0000"/>
          <w:sz w:val="28"/>
          <w:szCs w:val="28"/>
        </w:rPr>
      </w:pPr>
      <w:r>
        <w:rPr>
          <w:color w:val="FF0000"/>
          <w:sz w:val="28"/>
          <w:szCs w:val="28"/>
        </w:rPr>
        <w:t>Please choose a topic for this assignment. Look at global health problems and pick a topic.</w:t>
      </w:r>
    </w:p>
    <w:p w14:paraId="61C6BDEA" w14:textId="4F65E09D" w:rsidR="000B2A1B" w:rsidRPr="000B2A1B" w:rsidRDefault="000B2A1B" w:rsidP="00F8652F">
      <w:pPr>
        <w:spacing w:after="160" w:line="360" w:lineRule="auto"/>
        <w:rPr>
          <w:rFonts w:cstheme="minorHAnsi"/>
          <w:b/>
          <w:bCs/>
          <w:sz w:val="28"/>
          <w:szCs w:val="28"/>
          <w:u w:val="single"/>
          <w:lang w:eastAsia="en-GB"/>
        </w:rPr>
      </w:pPr>
      <w:r w:rsidRPr="000B2A1B">
        <w:rPr>
          <w:rFonts w:cstheme="minorHAnsi"/>
          <w:b/>
          <w:bCs/>
          <w:sz w:val="28"/>
          <w:szCs w:val="28"/>
          <w:u w:val="single"/>
          <w:lang w:eastAsia="en-GB"/>
        </w:rPr>
        <w:t xml:space="preserve">INTERNATIONAL PUBLIC HEALTH </w:t>
      </w:r>
    </w:p>
    <w:p w14:paraId="12D1A46A" w14:textId="1B86F00C" w:rsidR="00521C66" w:rsidRPr="00521C66" w:rsidRDefault="00521C66" w:rsidP="00521C66">
      <w:pPr>
        <w:spacing w:line="360" w:lineRule="auto"/>
        <w:rPr>
          <w:rFonts w:cstheme="minorHAnsi"/>
          <w:sz w:val="28"/>
          <w:szCs w:val="28"/>
        </w:rPr>
      </w:pPr>
      <w:r w:rsidRPr="00521C66">
        <w:rPr>
          <w:rFonts w:cstheme="minorHAnsi"/>
          <w:b/>
          <w:bCs/>
          <w:sz w:val="28"/>
          <w:szCs w:val="28"/>
          <w:u w:val="single"/>
        </w:rPr>
        <w:t xml:space="preserve">Global Health Essay </w:t>
      </w:r>
    </w:p>
    <w:p w14:paraId="0F9D2DBC" w14:textId="3B019B11" w:rsidR="00521C66" w:rsidRPr="00521C66" w:rsidRDefault="00521C66" w:rsidP="00521C66">
      <w:pPr>
        <w:spacing w:line="360" w:lineRule="auto"/>
        <w:rPr>
          <w:rFonts w:cstheme="minorHAnsi"/>
          <w:sz w:val="28"/>
          <w:szCs w:val="28"/>
        </w:rPr>
      </w:pPr>
      <w:r w:rsidRPr="00521C66">
        <w:rPr>
          <w:rFonts w:cstheme="minorHAnsi"/>
          <w:sz w:val="28"/>
          <w:szCs w:val="28"/>
        </w:rPr>
        <w:t xml:space="preserve">Students will submit a "Global Health Essay" of </w:t>
      </w:r>
      <w:r w:rsidRPr="00896CE7">
        <w:rPr>
          <w:rFonts w:cstheme="minorHAnsi"/>
          <w:color w:val="FF0000"/>
          <w:sz w:val="28"/>
          <w:szCs w:val="28"/>
        </w:rPr>
        <w:t>2,500 words</w:t>
      </w:r>
    </w:p>
    <w:p w14:paraId="7CA797A8" w14:textId="0AC0D310" w:rsidR="00521C66" w:rsidRPr="00521C66" w:rsidRDefault="00521C66" w:rsidP="00BF3DBE">
      <w:pPr>
        <w:spacing w:line="360" w:lineRule="auto"/>
        <w:rPr>
          <w:rFonts w:cstheme="minorHAnsi"/>
          <w:sz w:val="28"/>
          <w:szCs w:val="28"/>
        </w:rPr>
      </w:pPr>
      <w:r w:rsidRPr="00521C66">
        <w:rPr>
          <w:rFonts w:cstheme="minorHAnsi"/>
          <w:sz w:val="28"/>
          <w:szCs w:val="28"/>
        </w:rPr>
        <w:t xml:space="preserve">Students can choose from a number of topics to critically explore from a global perspective.  </w:t>
      </w:r>
    </w:p>
    <w:p w14:paraId="447209E2" w14:textId="77777777" w:rsidR="00521C66" w:rsidRPr="00521C66" w:rsidRDefault="00521C66" w:rsidP="00521C66">
      <w:pPr>
        <w:spacing w:line="360" w:lineRule="auto"/>
        <w:rPr>
          <w:rFonts w:cstheme="minorHAnsi"/>
          <w:b/>
          <w:bCs/>
          <w:sz w:val="28"/>
          <w:szCs w:val="28"/>
          <w:u w:val="single"/>
        </w:rPr>
      </w:pPr>
      <w:r w:rsidRPr="00521C66">
        <w:rPr>
          <w:rFonts w:cstheme="minorHAnsi"/>
          <w:b/>
          <w:bCs/>
          <w:sz w:val="28"/>
          <w:szCs w:val="28"/>
          <w:u w:val="single"/>
        </w:rPr>
        <w:t>Assessment Criteria</w:t>
      </w:r>
    </w:p>
    <w:p w14:paraId="65F1F4B2" w14:textId="77777777" w:rsidR="00521C66" w:rsidRPr="00521C66" w:rsidRDefault="00521C66" w:rsidP="00521C66">
      <w:pPr>
        <w:spacing w:line="360" w:lineRule="auto"/>
        <w:rPr>
          <w:rFonts w:cstheme="minorHAnsi"/>
          <w:sz w:val="28"/>
          <w:szCs w:val="28"/>
        </w:rPr>
      </w:pPr>
      <w:r w:rsidRPr="00521C66">
        <w:rPr>
          <w:rFonts w:cstheme="minorHAnsi"/>
          <w:sz w:val="28"/>
          <w:szCs w:val="28"/>
        </w:rPr>
        <w:t>You will be assessed on your ability to: </w:t>
      </w:r>
    </w:p>
    <w:p w14:paraId="0E454974" w14:textId="77777777" w:rsidR="00521C66" w:rsidRPr="00521C66" w:rsidRDefault="00521C66" w:rsidP="00521C66">
      <w:pPr>
        <w:pStyle w:val="ListParagraph"/>
        <w:numPr>
          <w:ilvl w:val="0"/>
          <w:numId w:val="11"/>
        </w:numPr>
        <w:spacing w:after="160" w:line="360" w:lineRule="auto"/>
        <w:rPr>
          <w:rFonts w:asciiTheme="minorHAnsi" w:hAnsiTheme="minorHAnsi" w:cstheme="minorHAnsi"/>
          <w:sz w:val="28"/>
          <w:szCs w:val="28"/>
        </w:rPr>
      </w:pPr>
      <w:r w:rsidRPr="00521C66">
        <w:rPr>
          <w:rFonts w:asciiTheme="minorHAnsi" w:hAnsiTheme="minorHAnsi" w:cstheme="minorHAnsi"/>
          <w:sz w:val="28"/>
          <w:szCs w:val="28"/>
        </w:rPr>
        <w:t>Critically discus a chosen public health topic from a global perspective, exploring the cultural, political, Ideological and historical influences on the topic globally.</w:t>
      </w:r>
    </w:p>
    <w:p w14:paraId="131F9320" w14:textId="77777777" w:rsidR="00521C66" w:rsidRPr="00521C66" w:rsidRDefault="00521C66" w:rsidP="00521C66">
      <w:pPr>
        <w:pStyle w:val="ListParagraph"/>
        <w:numPr>
          <w:ilvl w:val="0"/>
          <w:numId w:val="11"/>
        </w:numPr>
        <w:spacing w:after="160" w:line="360" w:lineRule="auto"/>
        <w:rPr>
          <w:rFonts w:asciiTheme="minorHAnsi" w:hAnsiTheme="minorHAnsi" w:cstheme="minorHAnsi"/>
          <w:sz w:val="28"/>
          <w:szCs w:val="28"/>
        </w:rPr>
      </w:pPr>
      <w:r w:rsidRPr="00521C66">
        <w:rPr>
          <w:rFonts w:asciiTheme="minorHAnsi" w:hAnsiTheme="minorHAnsi" w:cstheme="minorHAnsi"/>
          <w:sz w:val="28"/>
          <w:szCs w:val="28"/>
        </w:rPr>
        <w:t>Explore the critical reliability of health information data that informs different health systems internationally.</w:t>
      </w:r>
    </w:p>
    <w:p w14:paraId="3D5BFE01" w14:textId="77777777" w:rsidR="00521C66" w:rsidRPr="00521C66" w:rsidRDefault="00521C66" w:rsidP="00521C66">
      <w:pPr>
        <w:pStyle w:val="ListParagraph"/>
        <w:numPr>
          <w:ilvl w:val="0"/>
          <w:numId w:val="11"/>
        </w:numPr>
        <w:spacing w:after="160" w:line="360" w:lineRule="auto"/>
        <w:rPr>
          <w:rFonts w:asciiTheme="minorHAnsi" w:hAnsiTheme="minorHAnsi" w:cstheme="minorHAnsi"/>
          <w:sz w:val="28"/>
          <w:szCs w:val="28"/>
        </w:rPr>
      </w:pPr>
      <w:r w:rsidRPr="00521C66">
        <w:rPr>
          <w:rFonts w:asciiTheme="minorHAnsi" w:hAnsiTheme="minorHAnsi" w:cstheme="minorHAnsi"/>
          <w:sz w:val="28"/>
          <w:szCs w:val="28"/>
        </w:rPr>
        <w:t>Demonstrate a comprehensive understanding of the role of communication in health promotion and public health for the chosen condition in a global context.</w:t>
      </w:r>
    </w:p>
    <w:p w14:paraId="0D2C3BDE" w14:textId="77777777" w:rsidR="00521C66" w:rsidRPr="00521C66" w:rsidRDefault="00521C66" w:rsidP="00521C66">
      <w:pPr>
        <w:pStyle w:val="ListParagraph"/>
        <w:numPr>
          <w:ilvl w:val="0"/>
          <w:numId w:val="11"/>
        </w:numPr>
        <w:spacing w:after="160" w:line="360" w:lineRule="auto"/>
        <w:rPr>
          <w:rFonts w:asciiTheme="minorHAnsi" w:hAnsiTheme="minorHAnsi" w:cstheme="minorHAnsi"/>
          <w:sz w:val="28"/>
          <w:szCs w:val="28"/>
        </w:rPr>
      </w:pPr>
      <w:r w:rsidRPr="00521C66">
        <w:rPr>
          <w:rFonts w:asciiTheme="minorHAnsi" w:hAnsiTheme="minorHAnsi" w:cstheme="minorHAnsi"/>
          <w:sz w:val="28"/>
          <w:szCs w:val="28"/>
        </w:rPr>
        <w:lastRenderedPageBreak/>
        <w:t>Make recommendations to practice relating to the chosen topic in the context of improving population health internationally.</w:t>
      </w:r>
    </w:p>
    <w:p w14:paraId="75015C68" w14:textId="77777777" w:rsidR="00521C66" w:rsidRPr="00521C66" w:rsidRDefault="00521C66" w:rsidP="00521C66">
      <w:pPr>
        <w:pStyle w:val="ListParagraph"/>
        <w:numPr>
          <w:ilvl w:val="0"/>
          <w:numId w:val="11"/>
        </w:numPr>
        <w:spacing w:after="160" w:line="360" w:lineRule="auto"/>
        <w:rPr>
          <w:rFonts w:asciiTheme="minorHAnsi" w:hAnsiTheme="minorHAnsi" w:cstheme="minorHAnsi"/>
          <w:sz w:val="28"/>
          <w:szCs w:val="28"/>
        </w:rPr>
      </w:pPr>
      <w:r w:rsidRPr="00521C66">
        <w:rPr>
          <w:rFonts w:asciiTheme="minorHAnsi" w:hAnsiTheme="minorHAnsi" w:cstheme="minorHAnsi"/>
          <w:sz w:val="28"/>
          <w:szCs w:val="28"/>
        </w:rPr>
        <w:t>Adhere to the School of Health &amp; Social Care guidelines for presentation and referencing.</w:t>
      </w:r>
    </w:p>
    <w:p w14:paraId="5042FACA" w14:textId="77777777" w:rsidR="00521C66" w:rsidRPr="00521C66" w:rsidRDefault="00521C66" w:rsidP="00521C66">
      <w:pPr>
        <w:spacing w:line="360" w:lineRule="auto"/>
        <w:rPr>
          <w:rFonts w:cstheme="minorHAnsi"/>
          <w:sz w:val="28"/>
          <w:szCs w:val="28"/>
        </w:rPr>
      </w:pPr>
    </w:p>
    <w:p w14:paraId="349BFEB6" w14:textId="77777777" w:rsidR="00521C66" w:rsidRPr="00896CE7" w:rsidRDefault="00521C66" w:rsidP="00521C66">
      <w:pPr>
        <w:spacing w:line="360" w:lineRule="auto"/>
        <w:rPr>
          <w:rFonts w:cstheme="minorHAnsi"/>
          <w:color w:val="FF0000"/>
          <w:sz w:val="28"/>
          <w:szCs w:val="28"/>
        </w:rPr>
      </w:pPr>
      <w:r w:rsidRPr="00521C66">
        <w:rPr>
          <w:rFonts w:cstheme="minorHAnsi"/>
          <w:sz w:val="28"/>
          <w:szCs w:val="28"/>
          <w:shd w:val="clear" w:color="auto" w:fill="E9EBED"/>
        </w:rPr>
        <w:br/>
      </w:r>
      <w:r w:rsidRPr="00896CE7">
        <w:rPr>
          <w:rFonts w:cstheme="minorHAnsi"/>
          <w:color w:val="FF0000"/>
          <w:sz w:val="28"/>
          <w:szCs w:val="28"/>
          <w:shd w:val="clear" w:color="auto" w:fill="E9EBED"/>
        </w:rPr>
        <w:t>The number of words given for the assignment is a word limit. You should not go beyond the number given; there is no 10% allowance. The marker will stop marking once the word limit is reached. The word count does not include the reference list, but references cited in the text are included.</w:t>
      </w:r>
    </w:p>
    <w:p w14:paraId="5F875219" w14:textId="77777777" w:rsidR="00521C66" w:rsidRPr="00896CE7" w:rsidRDefault="00521C66" w:rsidP="00521C66">
      <w:pPr>
        <w:rPr>
          <w:rFonts w:cstheme="minorHAnsi"/>
          <w:color w:val="FF0000"/>
          <w:sz w:val="28"/>
          <w:szCs w:val="28"/>
        </w:rPr>
      </w:pPr>
    </w:p>
    <w:p w14:paraId="65657BF2" w14:textId="77777777" w:rsidR="00521C66" w:rsidRPr="00521C66" w:rsidRDefault="00521C66" w:rsidP="00EB2190">
      <w:pPr>
        <w:rPr>
          <w:rFonts w:cstheme="minorHAnsi"/>
          <w:color w:val="000000"/>
          <w:sz w:val="32"/>
          <w:szCs w:val="32"/>
          <w:u w:val="single"/>
        </w:rPr>
      </w:pPr>
    </w:p>
    <w:p w14:paraId="0150DE37" w14:textId="77777777" w:rsidR="00EB2190" w:rsidRPr="00EB2190" w:rsidRDefault="00EB2190">
      <w:pPr>
        <w:rPr>
          <w:b/>
          <w:bCs/>
          <w:sz w:val="32"/>
          <w:szCs w:val="32"/>
          <w:u w:val="single"/>
        </w:rPr>
      </w:pPr>
    </w:p>
    <w:p w14:paraId="16699BA8" w14:textId="77777777" w:rsidR="00EB2190" w:rsidRPr="00EB2190" w:rsidRDefault="00EB2190"/>
    <w:p w14:paraId="6C852DEF" w14:textId="77777777" w:rsidR="00572156" w:rsidRDefault="00572156"/>
    <w:p w14:paraId="4C400E1E" w14:textId="77777777" w:rsidR="00572156" w:rsidRDefault="00572156"/>
    <w:p w14:paraId="506A605A" w14:textId="77777777" w:rsidR="00572156" w:rsidRDefault="00572156"/>
    <w:p w14:paraId="1BFF332A" w14:textId="77777777" w:rsidR="00572156" w:rsidRDefault="00572156"/>
    <w:p w14:paraId="285A9D43" w14:textId="77777777" w:rsidR="00572156" w:rsidRDefault="00572156"/>
    <w:p w14:paraId="374FE65C" w14:textId="77777777" w:rsidR="00572156" w:rsidRDefault="00572156"/>
    <w:p w14:paraId="0F453B28" w14:textId="77777777" w:rsidR="00572156" w:rsidRDefault="00572156"/>
    <w:p w14:paraId="6DFB17F0" w14:textId="77777777" w:rsidR="00572156" w:rsidRDefault="00572156">
      <w:r w:rsidRPr="00572156">
        <w:rPr>
          <w:noProof/>
        </w:rPr>
        <mc:AlternateContent>
          <mc:Choice Requires="wps">
            <w:drawing>
              <wp:anchor distT="0" distB="0" distL="114300" distR="114300" simplePos="0" relativeHeight="251660288" behindDoc="0" locked="0" layoutInCell="1" allowOverlap="1" wp14:anchorId="5959F0CB" wp14:editId="6A779461">
                <wp:simplePos x="0" y="0"/>
                <wp:positionH relativeFrom="column">
                  <wp:posOffset>1282700</wp:posOffset>
                </wp:positionH>
                <wp:positionV relativeFrom="paragraph">
                  <wp:posOffset>86360</wp:posOffset>
                </wp:positionV>
                <wp:extent cx="3488055" cy="3905885"/>
                <wp:effectExtent l="0" t="0" r="0" b="0"/>
                <wp:wrapNone/>
                <wp:docPr id="3" name="Content Placeholder 2">
                  <a:extLst xmlns:a="http://schemas.openxmlformats.org/drawingml/2006/main">
                    <a:ext uri="{FF2B5EF4-FFF2-40B4-BE49-F238E27FC236}">
                      <a16:creationId xmlns:a16="http://schemas.microsoft.com/office/drawing/2014/main" id="{1E78D775-3DC6-4646-B570-E66A659A4EFB}"/>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488055" cy="3905885"/>
                        </a:xfrm>
                        <a:prstGeom prst="rect">
                          <a:avLst/>
                        </a:prstGeom>
                      </wps:spPr>
                      <wps:txbx>
                        <w:txbxContent>
                          <w:p w14:paraId="53659EB5" w14:textId="77777777" w:rsidR="00572156" w:rsidRPr="00572156" w:rsidRDefault="00572156" w:rsidP="00572156">
                            <w:pPr>
                              <w:spacing w:line="216" w:lineRule="auto"/>
                              <w:rPr>
                                <w:rFonts w:hAnsi="Calibri"/>
                                <w:color w:val="000000" w:themeColor="text1"/>
                                <w:kern w:val="24"/>
                                <w:sz w:val="56"/>
                                <w:szCs w:val="56"/>
                                <w:lang w:val="en-GB"/>
                              </w:rPr>
                            </w:pP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959F0CB" id="Content Placeholder 2" o:spid="_x0000_s1026" style="position:absolute;margin-left:101pt;margin-top:6.8pt;width:274.65pt;height:30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1O9vOqQEAAD8DAAAOAAAAZHJzL2Uyb0RvYy54bWysktGO0zAQRd+R+Adr3qnTbgvZKM4K&#10;sWKFtIKVFj7AdewkIvYYj9ukfD2y220LvCFeRh7Nzc2Z0a3vZjuyvQ40oBOwXBTAtFPYDq4T8O3r&#10;xzclMIrStXJEpwUcNMFd8/pVPflKr7DHsdWBzXZ0VE1eQB+jrzgn1WsraYFeu9mOBoOVkRYYOt4G&#10;OQ2usyNfFcVbPmFofUCliQbX3R+H0GR/Y7SKX4whHdkooAAWcw25bnPlTS2rLkjfD+rEIf8Bw8rB&#10;wZXVvYyS7cLwl5UdVEBCExcKLUdjBqXzEnxVLIs/1nnupdd5Gaom8uc70f+zVZ/3z/4pJHTyj6i+&#10;E3P4ELyAJTDe1HzyVJ1FqaGTfDbBps/QGDbnWx4uF9VzZGoWcLMuy2KzAaYOAm5ui01Zbo6+snox&#10;8IHig0bL0kNA0CrmU8r9I8XMIKsXzQnoyJBo4rydkya9t9genkKKYxTQY/gJbArSC6AfOxk0sPGT&#10;IwG3y/U6ZSE36827VQEsXE+2v03i+AFzetKyDt/vIprhyHX56YlrIt/U/ByolILrPqsuuW9+AQAA&#10;//8DAFBLAwQUAAYACAAAACEAfp+N9ecAAAAQAQAADwAAAGRycy9kb3ducmV2LnhtbEzP0UrDMBQA&#10;0HfBfwh3sBexSTvsRtfbIRNxyGDY6Z6zNrbF5KZrsjb+vfikH3AeTr4JRrNRDa6zhBBHApiiytYd&#10;NQjvx+f7FTDnJdVSW1II38rBpri9yWVW24ne1Fj6hgWjyWUSofW+zzh3VauMdJHtFQWjP+1gpHeR&#10;HRpeD3LqqDGaJ0Kk3MiOgLlW9mrbquqrvBqEqTqMp+P+hR/uTjtLl91lW368Is5n4Wk9n4XHNTCv&#10;gv8T8HtAiKHIZXa2V6od0wiJSAQwjxAvUmADwvIhXgA7I6TJagmMFzn/Hyl+AAAA//8DAFBLAQIt&#10;ABQABgAIAAAAIQBaIpOj/wAAAOUBAAATAAAAAAAAAAAAAAAAAAAAAABbQ29udGVudF9UeXBlc10u&#10;eG1sUEsBAi0AFAAGAAgAAAAhAKdKzzjYAAAAlgEAAAsAAAAAAAAAAAAAAAAAMAEAAF9yZWxzLy5y&#10;ZWxzUEsBAi0AFAAGAAgAAAAhAPU7286pAQAAPwMAAA4AAAAAAAAAAAAAAAAAMQIAAGRycy9lMm9E&#10;b2MueG1sUEsBAi0AFAAGAAgAAAAhAH6fjfXnAAAAEAEAAA8AAAAAAAAAAAAAAAAABgQAAGRycy9k&#10;b3ducmV2LnhtbFBLBQYAAAAABAAEAPMAAAAaBQAAAAA=&#10;" filled="f" stroked="f">
                <o:lock v:ext="edit" grouping="t"/>
                <v:textbox>
                  <w:txbxContent>
                    <w:p w14:paraId="53659EB5" w14:textId="77777777" w:rsidR="00572156" w:rsidRPr="00572156" w:rsidRDefault="00572156" w:rsidP="00572156">
                      <w:pPr>
                        <w:spacing w:line="216" w:lineRule="auto"/>
                        <w:rPr>
                          <w:rFonts w:hAnsi="Calibri"/>
                          <w:color w:val="000000" w:themeColor="text1"/>
                          <w:kern w:val="24"/>
                          <w:sz w:val="56"/>
                          <w:szCs w:val="56"/>
                          <w:lang w:val="en-GB"/>
                        </w:rPr>
                      </w:pPr>
                    </w:p>
                  </w:txbxContent>
                </v:textbox>
              </v:rect>
            </w:pict>
          </mc:Fallback>
        </mc:AlternateContent>
      </w:r>
    </w:p>
    <w:p w14:paraId="54D24B0C" w14:textId="77777777" w:rsidR="00572156" w:rsidRDefault="00572156"/>
    <w:p w14:paraId="2295E4C0" w14:textId="77777777" w:rsidR="00572156" w:rsidRDefault="00572156"/>
    <w:p w14:paraId="6B7567F9" w14:textId="77777777" w:rsidR="00572156" w:rsidRDefault="00572156"/>
    <w:p w14:paraId="1222AD93" w14:textId="77777777" w:rsidR="00572156" w:rsidRDefault="00572156"/>
    <w:p w14:paraId="5769AC74" w14:textId="77777777" w:rsidR="00572156" w:rsidRDefault="00572156"/>
    <w:p w14:paraId="0C09C5FF" w14:textId="77777777" w:rsidR="00572156" w:rsidRDefault="00572156"/>
    <w:p w14:paraId="6DFD71AB" w14:textId="77777777" w:rsidR="00572156" w:rsidRDefault="00572156"/>
    <w:p w14:paraId="2EFEA981" w14:textId="77777777" w:rsidR="00572156" w:rsidRDefault="00572156"/>
    <w:p w14:paraId="7AB9816B" w14:textId="77777777" w:rsidR="00572156" w:rsidRDefault="00572156"/>
    <w:p w14:paraId="39A6D19E" w14:textId="77777777" w:rsidR="00572156" w:rsidRDefault="00572156"/>
    <w:p w14:paraId="4FC47BE1" w14:textId="77777777" w:rsidR="00572156" w:rsidRDefault="00572156"/>
    <w:p w14:paraId="3FD14CA4" w14:textId="77777777" w:rsidR="00572156" w:rsidRDefault="00572156"/>
    <w:p w14:paraId="5B760A9D" w14:textId="77777777" w:rsidR="00334F25" w:rsidRDefault="00334F25"/>
    <w:sectPr w:rsidR="00334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7DC7"/>
    <w:multiLevelType w:val="hybridMultilevel"/>
    <w:tmpl w:val="37E49088"/>
    <w:lvl w:ilvl="0" w:tplc="35C29AEC">
      <w:start w:val="1"/>
      <w:numFmt w:val="bullet"/>
      <w:lvlText w:val="•"/>
      <w:lvlJc w:val="left"/>
      <w:pPr>
        <w:tabs>
          <w:tab w:val="num" w:pos="720"/>
        </w:tabs>
        <w:ind w:left="720" w:hanging="360"/>
      </w:pPr>
      <w:rPr>
        <w:rFonts w:ascii="Arial" w:hAnsi="Arial" w:hint="default"/>
      </w:rPr>
    </w:lvl>
    <w:lvl w:ilvl="1" w:tplc="C1902586" w:tentative="1">
      <w:start w:val="1"/>
      <w:numFmt w:val="bullet"/>
      <w:lvlText w:val="•"/>
      <w:lvlJc w:val="left"/>
      <w:pPr>
        <w:tabs>
          <w:tab w:val="num" w:pos="1440"/>
        </w:tabs>
        <w:ind w:left="1440" w:hanging="360"/>
      </w:pPr>
      <w:rPr>
        <w:rFonts w:ascii="Arial" w:hAnsi="Arial" w:hint="default"/>
      </w:rPr>
    </w:lvl>
    <w:lvl w:ilvl="2" w:tplc="FD7AD85A" w:tentative="1">
      <w:start w:val="1"/>
      <w:numFmt w:val="bullet"/>
      <w:lvlText w:val="•"/>
      <w:lvlJc w:val="left"/>
      <w:pPr>
        <w:tabs>
          <w:tab w:val="num" w:pos="2160"/>
        </w:tabs>
        <w:ind w:left="2160" w:hanging="360"/>
      </w:pPr>
      <w:rPr>
        <w:rFonts w:ascii="Arial" w:hAnsi="Arial" w:hint="default"/>
      </w:rPr>
    </w:lvl>
    <w:lvl w:ilvl="3" w:tplc="B518DBBE" w:tentative="1">
      <w:start w:val="1"/>
      <w:numFmt w:val="bullet"/>
      <w:lvlText w:val="•"/>
      <w:lvlJc w:val="left"/>
      <w:pPr>
        <w:tabs>
          <w:tab w:val="num" w:pos="2880"/>
        </w:tabs>
        <w:ind w:left="2880" w:hanging="360"/>
      </w:pPr>
      <w:rPr>
        <w:rFonts w:ascii="Arial" w:hAnsi="Arial" w:hint="default"/>
      </w:rPr>
    </w:lvl>
    <w:lvl w:ilvl="4" w:tplc="B7CCAEDC" w:tentative="1">
      <w:start w:val="1"/>
      <w:numFmt w:val="bullet"/>
      <w:lvlText w:val="•"/>
      <w:lvlJc w:val="left"/>
      <w:pPr>
        <w:tabs>
          <w:tab w:val="num" w:pos="3600"/>
        </w:tabs>
        <w:ind w:left="3600" w:hanging="360"/>
      </w:pPr>
      <w:rPr>
        <w:rFonts w:ascii="Arial" w:hAnsi="Arial" w:hint="default"/>
      </w:rPr>
    </w:lvl>
    <w:lvl w:ilvl="5" w:tplc="AA3AF944" w:tentative="1">
      <w:start w:val="1"/>
      <w:numFmt w:val="bullet"/>
      <w:lvlText w:val="•"/>
      <w:lvlJc w:val="left"/>
      <w:pPr>
        <w:tabs>
          <w:tab w:val="num" w:pos="4320"/>
        </w:tabs>
        <w:ind w:left="4320" w:hanging="360"/>
      </w:pPr>
      <w:rPr>
        <w:rFonts w:ascii="Arial" w:hAnsi="Arial" w:hint="default"/>
      </w:rPr>
    </w:lvl>
    <w:lvl w:ilvl="6" w:tplc="336C381E" w:tentative="1">
      <w:start w:val="1"/>
      <w:numFmt w:val="bullet"/>
      <w:lvlText w:val="•"/>
      <w:lvlJc w:val="left"/>
      <w:pPr>
        <w:tabs>
          <w:tab w:val="num" w:pos="5040"/>
        </w:tabs>
        <w:ind w:left="5040" w:hanging="360"/>
      </w:pPr>
      <w:rPr>
        <w:rFonts w:ascii="Arial" w:hAnsi="Arial" w:hint="default"/>
      </w:rPr>
    </w:lvl>
    <w:lvl w:ilvl="7" w:tplc="46327C24" w:tentative="1">
      <w:start w:val="1"/>
      <w:numFmt w:val="bullet"/>
      <w:lvlText w:val="•"/>
      <w:lvlJc w:val="left"/>
      <w:pPr>
        <w:tabs>
          <w:tab w:val="num" w:pos="5760"/>
        </w:tabs>
        <w:ind w:left="5760" w:hanging="360"/>
      </w:pPr>
      <w:rPr>
        <w:rFonts w:ascii="Arial" w:hAnsi="Arial" w:hint="default"/>
      </w:rPr>
    </w:lvl>
    <w:lvl w:ilvl="8" w:tplc="03924F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60377A"/>
    <w:multiLevelType w:val="multilevel"/>
    <w:tmpl w:val="2384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30752"/>
    <w:multiLevelType w:val="hybridMultilevel"/>
    <w:tmpl w:val="E96C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E05B4"/>
    <w:multiLevelType w:val="hybridMultilevel"/>
    <w:tmpl w:val="C524B25A"/>
    <w:lvl w:ilvl="0" w:tplc="ABF8EBC4">
      <w:start w:val="1"/>
      <w:numFmt w:val="bullet"/>
      <w:lvlText w:val=" "/>
      <w:lvlJc w:val="left"/>
      <w:pPr>
        <w:tabs>
          <w:tab w:val="num" w:pos="720"/>
        </w:tabs>
        <w:ind w:left="720" w:hanging="360"/>
      </w:pPr>
      <w:rPr>
        <w:rFonts w:ascii="Times New Roman" w:hAnsi="Times New Roman" w:hint="default"/>
      </w:rPr>
    </w:lvl>
    <w:lvl w:ilvl="1" w:tplc="444ED65E" w:tentative="1">
      <w:start w:val="1"/>
      <w:numFmt w:val="bullet"/>
      <w:lvlText w:val=" "/>
      <w:lvlJc w:val="left"/>
      <w:pPr>
        <w:tabs>
          <w:tab w:val="num" w:pos="1440"/>
        </w:tabs>
        <w:ind w:left="1440" w:hanging="360"/>
      </w:pPr>
      <w:rPr>
        <w:rFonts w:ascii="Times New Roman" w:hAnsi="Times New Roman" w:hint="default"/>
      </w:rPr>
    </w:lvl>
    <w:lvl w:ilvl="2" w:tplc="6FBCFFCA" w:tentative="1">
      <w:start w:val="1"/>
      <w:numFmt w:val="bullet"/>
      <w:lvlText w:val=" "/>
      <w:lvlJc w:val="left"/>
      <w:pPr>
        <w:tabs>
          <w:tab w:val="num" w:pos="2160"/>
        </w:tabs>
        <w:ind w:left="2160" w:hanging="360"/>
      </w:pPr>
      <w:rPr>
        <w:rFonts w:ascii="Times New Roman" w:hAnsi="Times New Roman" w:hint="default"/>
      </w:rPr>
    </w:lvl>
    <w:lvl w:ilvl="3" w:tplc="9BEC4B72" w:tentative="1">
      <w:start w:val="1"/>
      <w:numFmt w:val="bullet"/>
      <w:lvlText w:val=" "/>
      <w:lvlJc w:val="left"/>
      <w:pPr>
        <w:tabs>
          <w:tab w:val="num" w:pos="2880"/>
        </w:tabs>
        <w:ind w:left="2880" w:hanging="360"/>
      </w:pPr>
      <w:rPr>
        <w:rFonts w:ascii="Times New Roman" w:hAnsi="Times New Roman" w:hint="default"/>
      </w:rPr>
    </w:lvl>
    <w:lvl w:ilvl="4" w:tplc="C8389A78" w:tentative="1">
      <w:start w:val="1"/>
      <w:numFmt w:val="bullet"/>
      <w:lvlText w:val=" "/>
      <w:lvlJc w:val="left"/>
      <w:pPr>
        <w:tabs>
          <w:tab w:val="num" w:pos="3600"/>
        </w:tabs>
        <w:ind w:left="3600" w:hanging="360"/>
      </w:pPr>
      <w:rPr>
        <w:rFonts w:ascii="Times New Roman" w:hAnsi="Times New Roman" w:hint="default"/>
      </w:rPr>
    </w:lvl>
    <w:lvl w:ilvl="5" w:tplc="8B0014F8" w:tentative="1">
      <w:start w:val="1"/>
      <w:numFmt w:val="bullet"/>
      <w:lvlText w:val=" "/>
      <w:lvlJc w:val="left"/>
      <w:pPr>
        <w:tabs>
          <w:tab w:val="num" w:pos="4320"/>
        </w:tabs>
        <w:ind w:left="4320" w:hanging="360"/>
      </w:pPr>
      <w:rPr>
        <w:rFonts w:ascii="Times New Roman" w:hAnsi="Times New Roman" w:hint="default"/>
      </w:rPr>
    </w:lvl>
    <w:lvl w:ilvl="6" w:tplc="F0884A76" w:tentative="1">
      <w:start w:val="1"/>
      <w:numFmt w:val="bullet"/>
      <w:lvlText w:val=" "/>
      <w:lvlJc w:val="left"/>
      <w:pPr>
        <w:tabs>
          <w:tab w:val="num" w:pos="5040"/>
        </w:tabs>
        <w:ind w:left="5040" w:hanging="360"/>
      </w:pPr>
      <w:rPr>
        <w:rFonts w:ascii="Times New Roman" w:hAnsi="Times New Roman" w:hint="default"/>
      </w:rPr>
    </w:lvl>
    <w:lvl w:ilvl="7" w:tplc="1AB87BD0" w:tentative="1">
      <w:start w:val="1"/>
      <w:numFmt w:val="bullet"/>
      <w:lvlText w:val=" "/>
      <w:lvlJc w:val="left"/>
      <w:pPr>
        <w:tabs>
          <w:tab w:val="num" w:pos="5760"/>
        </w:tabs>
        <w:ind w:left="5760" w:hanging="360"/>
      </w:pPr>
      <w:rPr>
        <w:rFonts w:ascii="Times New Roman" w:hAnsi="Times New Roman" w:hint="default"/>
      </w:rPr>
    </w:lvl>
    <w:lvl w:ilvl="8" w:tplc="6F50CCB4" w:tentative="1">
      <w:start w:val="1"/>
      <w:numFmt w:val="bullet"/>
      <w:lvlText w:val=" "/>
      <w:lvlJc w:val="left"/>
      <w:pPr>
        <w:tabs>
          <w:tab w:val="num" w:pos="6480"/>
        </w:tabs>
        <w:ind w:left="6480" w:hanging="360"/>
      </w:pPr>
      <w:rPr>
        <w:rFonts w:ascii="Times New Roman" w:hAnsi="Times New Roman" w:hint="default"/>
      </w:rPr>
    </w:lvl>
  </w:abstractNum>
  <w:abstractNum w:abstractNumId="4" w15:restartNumberingAfterBreak="0">
    <w:nsid w:val="19016535"/>
    <w:multiLevelType w:val="hybridMultilevel"/>
    <w:tmpl w:val="FD8C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50187"/>
    <w:multiLevelType w:val="hybridMultilevel"/>
    <w:tmpl w:val="A90E0268"/>
    <w:lvl w:ilvl="0" w:tplc="BA60A2C6">
      <w:start w:val="1"/>
      <w:numFmt w:val="bullet"/>
      <w:lvlText w:val=" "/>
      <w:lvlJc w:val="left"/>
      <w:pPr>
        <w:tabs>
          <w:tab w:val="num" w:pos="720"/>
        </w:tabs>
        <w:ind w:left="720" w:hanging="360"/>
      </w:pPr>
      <w:rPr>
        <w:rFonts w:ascii="Times New Roman" w:hAnsi="Times New Roman" w:hint="default"/>
      </w:rPr>
    </w:lvl>
    <w:lvl w:ilvl="1" w:tplc="18806C68" w:tentative="1">
      <w:start w:val="1"/>
      <w:numFmt w:val="bullet"/>
      <w:lvlText w:val=" "/>
      <w:lvlJc w:val="left"/>
      <w:pPr>
        <w:tabs>
          <w:tab w:val="num" w:pos="1440"/>
        </w:tabs>
        <w:ind w:left="1440" w:hanging="360"/>
      </w:pPr>
      <w:rPr>
        <w:rFonts w:ascii="Times New Roman" w:hAnsi="Times New Roman" w:hint="default"/>
      </w:rPr>
    </w:lvl>
    <w:lvl w:ilvl="2" w:tplc="462C95CC" w:tentative="1">
      <w:start w:val="1"/>
      <w:numFmt w:val="bullet"/>
      <w:lvlText w:val=" "/>
      <w:lvlJc w:val="left"/>
      <w:pPr>
        <w:tabs>
          <w:tab w:val="num" w:pos="2160"/>
        </w:tabs>
        <w:ind w:left="2160" w:hanging="360"/>
      </w:pPr>
      <w:rPr>
        <w:rFonts w:ascii="Times New Roman" w:hAnsi="Times New Roman" w:hint="default"/>
      </w:rPr>
    </w:lvl>
    <w:lvl w:ilvl="3" w:tplc="2B1E692C" w:tentative="1">
      <w:start w:val="1"/>
      <w:numFmt w:val="bullet"/>
      <w:lvlText w:val=" "/>
      <w:lvlJc w:val="left"/>
      <w:pPr>
        <w:tabs>
          <w:tab w:val="num" w:pos="2880"/>
        </w:tabs>
        <w:ind w:left="2880" w:hanging="360"/>
      </w:pPr>
      <w:rPr>
        <w:rFonts w:ascii="Times New Roman" w:hAnsi="Times New Roman" w:hint="default"/>
      </w:rPr>
    </w:lvl>
    <w:lvl w:ilvl="4" w:tplc="40F44CD8" w:tentative="1">
      <w:start w:val="1"/>
      <w:numFmt w:val="bullet"/>
      <w:lvlText w:val=" "/>
      <w:lvlJc w:val="left"/>
      <w:pPr>
        <w:tabs>
          <w:tab w:val="num" w:pos="3600"/>
        </w:tabs>
        <w:ind w:left="3600" w:hanging="360"/>
      </w:pPr>
      <w:rPr>
        <w:rFonts w:ascii="Times New Roman" w:hAnsi="Times New Roman" w:hint="default"/>
      </w:rPr>
    </w:lvl>
    <w:lvl w:ilvl="5" w:tplc="89FAE4A6" w:tentative="1">
      <w:start w:val="1"/>
      <w:numFmt w:val="bullet"/>
      <w:lvlText w:val=" "/>
      <w:lvlJc w:val="left"/>
      <w:pPr>
        <w:tabs>
          <w:tab w:val="num" w:pos="4320"/>
        </w:tabs>
        <w:ind w:left="4320" w:hanging="360"/>
      </w:pPr>
      <w:rPr>
        <w:rFonts w:ascii="Times New Roman" w:hAnsi="Times New Roman" w:hint="default"/>
      </w:rPr>
    </w:lvl>
    <w:lvl w:ilvl="6" w:tplc="666C9FF8" w:tentative="1">
      <w:start w:val="1"/>
      <w:numFmt w:val="bullet"/>
      <w:lvlText w:val=" "/>
      <w:lvlJc w:val="left"/>
      <w:pPr>
        <w:tabs>
          <w:tab w:val="num" w:pos="5040"/>
        </w:tabs>
        <w:ind w:left="5040" w:hanging="360"/>
      </w:pPr>
      <w:rPr>
        <w:rFonts w:ascii="Times New Roman" w:hAnsi="Times New Roman" w:hint="default"/>
      </w:rPr>
    </w:lvl>
    <w:lvl w:ilvl="7" w:tplc="5F640D74" w:tentative="1">
      <w:start w:val="1"/>
      <w:numFmt w:val="bullet"/>
      <w:lvlText w:val=" "/>
      <w:lvlJc w:val="left"/>
      <w:pPr>
        <w:tabs>
          <w:tab w:val="num" w:pos="5760"/>
        </w:tabs>
        <w:ind w:left="5760" w:hanging="360"/>
      </w:pPr>
      <w:rPr>
        <w:rFonts w:ascii="Times New Roman" w:hAnsi="Times New Roman" w:hint="default"/>
      </w:rPr>
    </w:lvl>
    <w:lvl w:ilvl="8" w:tplc="9B2C894A" w:tentative="1">
      <w:start w:val="1"/>
      <w:numFmt w:val="bullet"/>
      <w:lvlText w:val=" "/>
      <w:lvlJc w:val="left"/>
      <w:pPr>
        <w:tabs>
          <w:tab w:val="num" w:pos="6480"/>
        </w:tabs>
        <w:ind w:left="6480" w:hanging="360"/>
      </w:pPr>
      <w:rPr>
        <w:rFonts w:ascii="Times New Roman" w:hAnsi="Times New Roman" w:hint="default"/>
      </w:rPr>
    </w:lvl>
  </w:abstractNum>
  <w:abstractNum w:abstractNumId="6" w15:restartNumberingAfterBreak="0">
    <w:nsid w:val="35540386"/>
    <w:multiLevelType w:val="hybridMultilevel"/>
    <w:tmpl w:val="9EF6B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AD1D13"/>
    <w:multiLevelType w:val="hybridMultilevel"/>
    <w:tmpl w:val="DD9088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DB0B41"/>
    <w:multiLevelType w:val="hybridMultilevel"/>
    <w:tmpl w:val="C616C95E"/>
    <w:lvl w:ilvl="0" w:tplc="C6A2D640">
      <w:start w:val="1"/>
      <w:numFmt w:val="bullet"/>
      <w:lvlText w:val="•"/>
      <w:lvlJc w:val="left"/>
      <w:pPr>
        <w:tabs>
          <w:tab w:val="num" w:pos="720"/>
        </w:tabs>
        <w:ind w:left="720" w:hanging="360"/>
      </w:pPr>
      <w:rPr>
        <w:rFonts w:ascii="Arial" w:hAnsi="Arial" w:hint="default"/>
      </w:rPr>
    </w:lvl>
    <w:lvl w:ilvl="1" w:tplc="079891C6" w:tentative="1">
      <w:start w:val="1"/>
      <w:numFmt w:val="bullet"/>
      <w:lvlText w:val="•"/>
      <w:lvlJc w:val="left"/>
      <w:pPr>
        <w:tabs>
          <w:tab w:val="num" w:pos="1440"/>
        </w:tabs>
        <w:ind w:left="1440" w:hanging="360"/>
      </w:pPr>
      <w:rPr>
        <w:rFonts w:ascii="Arial" w:hAnsi="Arial" w:hint="default"/>
      </w:rPr>
    </w:lvl>
    <w:lvl w:ilvl="2" w:tplc="E70401D8" w:tentative="1">
      <w:start w:val="1"/>
      <w:numFmt w:val="bullet"/>
      <w:lvlText w:val="•"/>
      <w:lvlJc w:val="left"/>
      <w:pPr>
        <w:tabs>
          <w:tab w:val="num" w:pos="2160"/>
        </w:tabs>
        <w:ind w:left="2160" w:hanging="360"/>
      </w:pPr>
      <w:rPr>
        <w:rFonts w:ascii="Arial" w:hAnsi="Arial" w:hint="default"/>
      </w:rPr>
    </w:lvl>
    <w:lvl w:ilvl="3" w:tplc="02D4B678" w:tentative="1">
      <w:start w:val="1"/>
      <w:numFmt w:val="bullet"/>
      <w:lvlText w:val="•"/>
      <w:lvlJc w:val="left"/>
      <w:pPr>
        <w:tabs>
          <w:tab w:val="num" w:pos="2880"/>
        </w:tabs>
        <w:ind w:left="2880" w:hanging="360"/>
      </w:pPr>
      <w:rPr>
        <w:rFonts w:ascii="Arial" w:hAnsi="Arial" w:hint="default"/>
      </w:rPr>
    </w:lvl>
    <w:lvl w:ilvl="4" w:tplc="9192207A" w:tentative="1">
      <w:start w:val="1"/>
      <w:numFmt w:val="bullet"/>
      <w:lvlText w:val="•"/>
      <w:lvlJc w:val="left"/>
      <w:pPr>
        <w:tabs>
          <w:tab w:val="num" w:pos="3600"/>
        </w:tabs>
        <w:ind w:left="3600" w:hanging="360"/>
      </w:pPr>
      <w:rPr>
        <w:rFonts w:ascii="Arial" w:hAnsi="Arial" w:hint="default"/>
      </w:rPr>
    </w:lvl>
    <w:lvl w:ilvl="5" w:tplc="64B02314" w:tentative="1">
      <w:start w:val="1"/>
      <w:numFmt w:val="bullet"/>
      <w:lvlText w:val="•"/>
      <w:lvlJc w:val="left"/>
      <w:pPr>
        <w:tabs>
          <w:tab w:val="num" w:pos="4320"/>
        </w:tabs>
        <w:ind w:left="4320" w:hanging="360"/>
      </w:pPr>
      <w:rPr>
        <w:rFonts w:ascii="Arial" w:hAnsi="Arial" w:hint="default"/>
      </w:rPr>
    </w:lvl>
    <w:lvl w:ilvl="6" w:tplc="1A9C5BAE" w:tentative="1">
      <w:start w:val="1"/>
      <w:numFmt w:val="bullet"/>
      <w:lvlText w:val="•"/>
      <w:lvlJc w:val="left"/>
      <w:pPr>
        <w:tabs>
          <w:tab w:val="num" w:pos="5040"/>
        </w:tabs>
        <w:ind w:left="5040" w:hanging="360"/>
      </w:pPr>
      <w:rPr>
        <w:rFonts w:ascii="Arial" w:hAnsi="Arial" w:hint="default"/>
      </w:rPr>
    </w:lvl>
    <w:lvl w:ilvl="7" w:tplc="B4DE2CE2" w:tentative="1">
      <w:start w:val="1"/>
      <w:numFmt w:val="bullet"/>
      <w:lvlText w:val="•"/>
      <w:lvlJc w:val="left"/>
      <w:pPr>
        <w:tabs>
          <w:tab w:val="num" w:pos="5760"/>
        </w:tabs>
        <w:ind w:left="5760" w:hanging="360"/>
      </w:pPr>
      <w:rPr>
        <w:rFonts w:ascii="Arial" w:hAnsi="Arial" w:hint="default"/>
      </w:rPr>
    </w:lvl>
    <w:lvl w:ilvl="8" w:tplc="2C1A556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5F5075D"/>
    <w:multiLevelType w:val="multilevel"/>
    <w:tmpl w:val="6FC4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A13357"/>
    <w:multiLevelType w:val="hybridMultilevel"/>
    <w:tmpl w:val="7828F162"/>
    <w:lvl w:ilvl="0" w:tplc="BBB8F280">
      <w:start w:val="1"/>
      <w:numFmt w:val="bullet"/>
      <w:lvlText w:val="•"/>
      <w:lvlJc w:val="left"/>
      <w:pPr>
        <w:tabs>
          <w:tab w:val="num" w:pos="720"/>
        </w:tabs>
        <w:ind w:left="720" w:hanging="360"/>
      </w:pPr>
      <w:rPr>
        <w:rFonts w:ascii="Arial" w:hAnsi="Arial" w:hint="default"/>
      </w:rPr>
    </w:lvl>
    <w:lvl w:ilvl="1" w:tplc="A656A50A" w:tentative="1">
      <w:start w:val="1"/>
      <w:numFmt w:val="bullet"/>
      <w:lvlText w:val="•"/>
      <w:lvlJc w:val="left"/>
      <w:pPr>
        <w:tabs>
          <w:tab w:val="num" w:pos="1440"/>
        </w:tabs>
        <w:ind w:left="1440" w:hanging="360"/>
      </w:pPr>
      <w:rPr>
        <w:rFonts w:ascii="Arial" w:hAnsi="Arial" w:hint="default"/>
      </w:rPr>
    </w:lvl>
    <w:lvl w:ilvl="2" w:tplc="13DE72D8" w:tentative="1">
      <w:start w:val="1"/>
      <w:numFmt w:val="bullet"/>
      <w:lvlText w:val="•"/>
      <w:lvlJc w:val="left"/>
      <w:pPr>
        <w:tabs>
          <w:tab w:val="num" w:pos="2160"/>
        </w:tabs>
        <w:ind w:left="2160" w:hanging="360"/>
      </w:pPr>
      <w:rPr>
        <w:rFonts w:ascii="Arial" w:hAnsi="Arial" w:hint="default"/>
      </w:rPr>
    </w:lvl>
    <w:lvl w:ilvl="3" w:tplc="32544116" w:tentative="1">
      <w:start w:val="1"/>
      <w:numFmt w:val="bullet"/>
      <w:lvlText w:val="•"/>
      <w:lvlJc w:val="left"/>
      <w:pPr>
        <w:tabs>
          <w:tab w:val="num" w:pos="2880"/>
        </w:tabs>
        <w:ind w:left="2880" w:hanging="360"/>
      </w:pPr>
      <w:rPr>
        <w:rFonts w:ascii="Arial" w:hAnsi="Arial" w:hint="default"/>
      </w:rPr>
    </w:lvl>
    <w:lvl w:ilvl="4" w:tplc="5FD01BDE" w:tentative="1">
      <w:start w:val="1"/>
      <w:numFmt w:val="bullet"/>
      <w:lvlText w:val="•"/>
      <w:lvlJc w:val="left"/>
      <w:pPr>
        <w:tabs>
          <w:tab w:val="num" w:pos="3600"/>
        </w:tabs>
        <w:ind w:left="3600" w:hanging="360"/>
      </w:pPr>
      <w:rPr>
        <w:rFonts w:ascii="Arial" w:hAnsi="Arial" w:hint="default"/>
      </w:rPr>
    </w:lvl>
    <w:lvl w:ilvl="5" w:tplc="77D6DE60" w:tentative="1">
      <w:start w:val="1"/>
      <w:numFmt w:val="bullet"/>
      <w:lvlText w:val="•"/>
      <w:lvlJc w:val="left"/>
      <w:pPr>
        <w:tabs>
          <w:tab w:val="num" w:pos="4320"/>
        </w:tabs>
        <w:ind w:left="4320" w:hanging="360"/>
      </w:pPr>
      <w:rPr>
        <w:rFonts w:ascii="Arial" w:hAnsi="Arial" w:hint="default"/>
      </w:rPr>
    </w:lvl>
    <w:lvl w:ilvl="6" w:tplc="8E2CC95C" w:tentative="1">
      <w:start w:val="1"/>
      <w:numFmt w:val="bullet"/>
      <w:lvlText w:val="•"/>
      <w:lvlJc w:val="left"/>
      <w:pPr>
        <w:tabs>
          <w:tab w:val="num" w:pos="5040"/>
        </w:tabs>
        <w:ind w:left="5040" w:hanging="360"/>
      </w:pPr>
      <w:rPr>
        <w:rFonts w:ascii="Arial" w:hAnsi="Arial" w:hint="default"/>
      </w:rPr>
    </w:lvl>
    <w:lvl w:ilvl="7" w:tplc="4184F44E" w:tentative="1">
      <w:start w:val="1"/>
      <w:numFmt w:val="bullet"/>
      <w:lvlText w:val="•"/>
      <w:lvlJc w:val="left"/>
      <w:pPr>
        <w:tabs>
          <w:tab w:val="num" w:pos="5760"/>
        </w:tabs>
        <w:ind w:left="5760" w:hanging="360"/>
      </w:pPr>
      <w:rPr>
        <w:rFonts w:ascii="Arial" w:hAnsi="Arial" w:hint="default"/>
      </w:rPr>
    </w:lvl>
    <w:lvl w:ilvl="8" w:tplc="F4A8636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2A2709C"/>
    <w:multiLevelType w:val="multilevel"/>
    <w:tmpl w:val="A78C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8"/>
  </w:num>
  <w:num w:numId="4">
    <w:abstractNumId w:val="10"/>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
  </w:num>
  <w:num w:numId="9">
    <w:abstractNumId w:val="3"/>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56"/>
    <w:rsid w:val="000B2A1B"/>
    <w:rsid w:val="001863FE"/>
    <w:rsid w:val="00334F25"/>
    <w:rsid w:val="004E5644"/>
    <w:rsid w:val="00521C66"/>
    <w:rsid w:val="00572156"/>
    <w:rsid w:val="005A7C35"/>
    <w:rsid w:val="00640F14"/>
    <w:rsid w:val="00746DF4"/>
    <w:rsid w:val="00896CE7"/>
    <w:rsid w:val="009F5A15"/>
    <w:rsid w:val="00A326F2"/>
    <w:rsid w:val="00BC60AE"/>
    <w:rsid w:val="00BF3DBE"/>
    <w:rsid w:val="00C27143"/>
    <w:rsid w:val="00E749E1"/>
    <w:rsid w:val="00EB2190"/>
    <w:rsid w:val="00F8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1F934"/>
  <w15:chartTrackingRefBased/>
  <w15:docId w15:val="{25890F49-B2CE-CA41-BA7E-C7705C04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EB2190"/>
    <w:pPr>
      <w:keepNext/>
      <w:outlineLvl w:val="1"/>
    </w:pPr>
    <w:rPr>
      <w:rFonts w:ascii="Arial" w:eastAsia="Times New Roman" w:hAnsi="Arial" w:cs="Times New Roman"/>
      <w:b/>
      <w:kern w:val="0"/>
      <w:sz w:val="36"/>
      <w:szCs w:val="20"/>
      <w:lang w:val="en-GB" w:eastAsia="en-GB"/>
      <w14:ligatures w14:val="none"/>
    </w:rPr>
  </w:style>
  <w:style w:type="paragraph" w:styleId="Heading9">
    <w:name w:val="heading 9"/>
    <w:basedOn w:val="Normal"/>
    <w:next w:val="Normal"/>
    <w:link w:val="Heading9Char"/>
    <w:qFormat/>
    <w:rsid w:val="00EB2190"/>
    <w:pPr>
      <w:keepNext/>
      <w:spacing w:before="120"/>
      <w:outlineLvl w:val="8"/>
    </w:pPr>
    <w:rPr>
      <w:rFonts w:ascii="Times New Roman" w:eastAsia="Times New Roman" w:hAnsi="Times New Roman" w:cs="Times New Roman"/>
      <w:b/>
      <w:kern w:val="0"/>
      <w:sz w:val="22"/>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156"/>
    <w:pPr>
      <w:ind w:left="720"/>
      <w:contextualSpacing/>
    </w:pPr>
    <w:rPr>
      <w:rFonts w:ascii="Times New Roman" w:eastAsiaTheme="minorEastAsia" w:hAnsi="Times New Roman" w:cs="Times New Roman"/>
      <w:kern w:val="0"/>
      <w14:ligatures w14:val="none"/>
    </w:rPr>
  </w:style>
  <w:style w:type="character" w:customStyle="1" w:styleId="Heading2Char">
    <w:name w:val="Heading 2 Char"/>
    <w:basedOn w:val="DefaultParagraphFont"/>
    <w:link w:val="Heading2"/>
    <w:rsid w:val="00EB2190"/>
    <w:rPr>
      <w:rFonts w:ascii="Arial" w:eastAsia="Times New Roman" w:hAnsi="Arial" w:cs="Times New Roman"/>
      <w:b/>
      <w:kern w:val="0"/>
      <w:sz w:val="36"/>
      <w:szCs w:val="20"/>
      <w:lang w:val="en-GB" w:eastAsia="en-GB"/>
      <w14:ligatures w14:val="none"/>
    </w:rPr>
  </w:style>
  <w:style w:type="character" w:customStyle="1" w:styleId="Heading9Char">
    <w:name w:val="Heading 9 Char"/>
    <w:basedOn w:val="DefaultParagraphFont"/>
    <w:link w:val="Heading9"/>
    <w:rsid w:val="00EB2190"/>
    <w:rPr>
      <w:rFonts w:ascii="Times New Roman" w:eastAsia="Times New Roman" w:hAnsi="Times New Roman" w:cs="Times New Roman"/>
      <w:b/>
      <w:kern w:val="0"/>
      <w:sz w:val="22"/>
      <w:szCs w:val="20"/>
      <w:lang w:val="en-GB" w:eastAsia="en-GB"/>
      <w14:ligatures w14:val="none"/>
    </w:rPr>
  </w:style>
  <w:style w:type="paragraph" w:styleId="Header">
    <w:name w:val="header"/>
    <w:basedOn w:val="Normal"/>
    <w:link w:val="HeaderChar"/>
    <w:rsid w:val="00EB2190"/>
    <w:pPr>
      <w:tabs>
        <w:tab w:val="center" w:pos="4153"/>
        <w:tab w:val="right" w:pos="8306"/>
      </w:tabs>
    </w:pPr>
    <w:rPr>
      <w:rFonts w:ascii="Times New Roman" w:eastAsia="Times New Roman" w:hAnsi="Times New Roman" w:cs="Times New Roman"/>
      <w:kern w:val="0"/>
      <w:szCs w:val="20"/>
      <w:lang w:val="en-GB" w:eastAsia="en-GB"/>
      <w14:ligatures w14:val="none"/>
    </w:rPr>
  </w:style>
  <w:style w:type="character" w:customStyle="1" w:styleId="HeaderChar">
    <w:name w:val="Header Char"/>
    <w:basedOn w:val="DefaultParagraphFont"/>
    <w:link w:val="Header"/>
    <w:rsid w:val="00EB2190"/>
    <w:rPr>
      <w:rFonts w:ascii="Times New Roman" w:eastAsia="Times New Roman" w:hAnsi="Times New Roman" w:cs="Times New Roman"/>
      <w:kern w:val="0"/>
      <w:szCs w:val="20"/>
      <w:lang w:val="en-GB" w:eastAsia="en-GB"/>
      <w14:ligatures w14:val="none"/>
    </w:rPr>
  </w:style>
  <w:style w:type="character" w:styleId="Strong">
    <w:name w:val="Strong"/>
    <w:basedOn w:val="DefaultParagraphFont"/>
    <w:uiPriority w:val="22"/>
    <w:qFormat/>
    <w:rsid w:val="00EB2190"/>
    <w:rPr>
      <w:b/>
      <w:bCs/>
    </w:rPr>
  </w:style>
  <w:style w:type="paragraph" w:styleId="NormalWeb">
    <w:name w:val="Normal (Web)"/>
    <w:basedOn w:val="Normal"/>
    <w:uiPriority w:val="99"/>
    <w:unhideWhenUsed/>
    <w:rsid w:val="00EB2190"/>
    <w:pPr>
      <w:spacing w:before="100" w:beforeAutospacing="1" w:after="100" w:afterAutospacing="1"/>
    </w:pPr>
    <w:rPr>
      <w:rFonts w:ascii="Times New Roman" w:eastAsiaTheme="minorEastAsia"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19984">
      <w:bodyDiv w:val="1"/>
      <w:marLeft w:val="0"/>
      <w:marRight w:val="0"/>
      <w:marTop w:val="0"/>
      <w:marBottom w:val="0"/>
      <w:divBdr>
        <w:top w:val="none" w:sz="0" w:space="0" w:color="auto"/>
        <w:left w:val="none" w:sz="0" w:space="0" w:color="auto"/>
        <w:bottom w:val="none" w:sz="0" w:space="0" w:color="auto"/>
        <w:right w:val="none" w:sz="0" w:space="0" w:color="auto"/>
      </w:divBdr>
      <w:divsChild>
        <w:div w:id="595015168">
          <w:marLeft w:val="360"/>
          <w:marRight w:val="0"/>
          <w:marTop w:val="200"/>
          <w:marBottom w:val="0"/>
          <w:divBdr>
            <w:top w:val="none" w:sz="0" w:space="0" w:color="auto"/>
            <w:left w:val="none" w:sz="0" w:space="0" w:color="auto"/>
            <w:bottom w:val="none" w:sz="0" w:space="0" w:color="auto"/>
            <w:right w:val="none" w:sz="0" w:space="0" w:color="auto"/>
          </w:divBdr>
        </w:div>
        <w:div w:id="2096776435">
          <w:marLeft w:val="360"/>
          <w:marRight w:val="0"/>
          <w:marTop w:val="200"/>
          <w:marBottom w:val="0"/>
          <w:divBdr>
            <w:top w:val="none" w:sz="0" w:space="0" w:color="auto"/>
            <w:left w:val="none" w:sz="0" w:space="0" w:color="auto"/>
            <w:bottom w:val="none" w:sz="0" w:space="0" w:color="auto"/>
            <w:right w:val="none" w:sz="0" w:space="0" w:color="auto"/>
          </w:divBdr>
        </w:div>
        <w:div w:id="293756911">
          <w:marLeft w:val="360"/>
          <w:marRight w:val="0"/>
          <w:marTop w:val="200"/>
          <w:marBottom w:val="0"/>
          <w:divBdr>
            <w:top w:val="none" w:sz="0" w:space="0" w:color="auto"/>
            <w:left w:val="none" w:sz="0" w:space="0" w:color="auto"/>
            <w:bottom w:val="none" w:sz="0" w:space="0" w:color="auto"/>
            <w:right w:val="none" w:sz="0" w:space="0" w:color="auto"/>
          </w:divBdr>
        </w:div>
        <w:div w:id="1378626467">
          <w:marLeft w:val="360"/>
          <w:marRight w:val="0"/>
          <w:marTop w:val="200"/>
          <w:marBottom w:val="0"/>
          <w:divBdr>
            <w:top w:val="none" w:sz="0" w:space="0" w:color="auto"/>
            <w:left w:val="none" w:sz="0" w:space="0" w:color="auto"/>
            <w:bottom w:val="none" w:sz="0" w:space="0" w:color="auto"/>
            <w:right w:val="none" w:sz="0" w:space="0" w:color="auto"/>
          </w:divBdr>
        </w:div>
        <w:div w:id="1455633962">
          <w:marLeft w:val="360"/>
          <w:marRight w:val="0"/>
          <w:marTop w:val="200"/>
          <w:marBottom w:val="0"/>
          <w:divBdr>
            <w:top w:val="none" w:sz="0" w:space="0" w:color="auto"/>
            <w:left w:val="none" w:sz="0" w:space="0" w:color="auto"/>
            <w:bottom w:val="none" w:sz="0" w:space="0" w:color="auto"/>
            <w:right w:val="none" w:sz="0" w:space="0" w:color="auto"/>
          </w:divBdr>
        </w:div>
      </w:divsChild>
    </w:div>
    <w:div w:id="1182402250">
      <w:bodyDiv w:val="1"/>
      <w:marLeft w:val="0"/>
      <w:marRight w:val="0"/>
      <w:marTop w:val="0"/>
      <w:marBottom w:val="0"/>
      <w:divBdr>
        <w:top w:val="none" w:sz="0" w:space="0" w:color="auto"/>
        <w:left w:val="none" w:sz="0" w:space="0" w:color="auto"/>
        <w:bottom w:val="none" w:sz="0" w:space="0" w:color="auto"/>
        <w:right w:val="none" w:sz="0" w:space="0" w:color="auto"/>
      </w:divBdr>
      <w:divsChild>
        <w:div w:id="273440699">
          <w:marLeft w:val="360"/>
          <w:marRight w:val="0"/>
          <w:marTop w:val="200"/>
          <w:marBottom w:val="0"/>
          <w:divBdr>
            <w:top w:val="none" w:sz="0" w:space="0" w:color="auto"/>
            <w:left w:val="none" w:sz="0" w:space="0" w:color="auto"/>
            <w:bottom w:val="none" w:sz="0" w:space="0" w:color="auto"/>
            <w:right w:val="none" w:sz="0" w:space="0" w:color="auto"/>
          </w:divBdr>
        </w:div>
        <w:div w:id="2090887187">
          <w:marLeft w:val="360"/>
          <w:marRight w:val="0"/>
          <w:marTop w:val="200"/>
          <w:marBottom w:val="0"/>
          <w:divBdr>
            <w:top w:val="none" w:sz="0" w:space="0" w:color="auto"/>
            <w:left w:val="none" w:sz="0" w:space="0" w:color="auto"/>
            <w:bottom w:val="none" w:sz="0" w:space="0" w:color="auto"/>
            <w:right w:val="none" w:sz="0" w:space="0" w:color="auto"/>
          </w:divBdr>
        </w:div>
        <w:div w:id="822551350">
          <w:marLeft w:val="360"/>
          <w:marRight w:val="0"/>
          <w:marTop w:val="200"/>
          <w:marBottom w:val="0"/>
          <w:divBdr>
            <w:top w:val="none" w:sz="0" w:space="0" w:color="auto"/>
            <w:left w:val="none" w:sz="0" w:space="0" w:color="auto"/>
            <w:bottom w:val="none" w:sz="0" w:space="0" w:color="auto"/>
            <w:right w:val="none" w:sz="0" w:space="0" w:color="auto"/>
          </w:divBdr>
        </w:div>
        <w:div w:id="2042707854">
          <w:marLeft w:val="360"/>
          <w:marRight w:val="0"/>
          <w:marTop w:val="200"/>
          <w:marBottom w:val="0"/>
          <w:divBdr>
            <w:top w:val="none" w:sz="0" w:space="0" w:color="auto"/>
            <w:left w:val="none" w:sz="0" w:space="0" w:color="auto"/>
            <w:bottom w:val="none" w:sz="0" w:space="0" w:color="auto"/>
            <w:right w:val="none" w:sz="0" w:space="0" w:color="auto"/>
          </w:divBdr>
        </w:div>
        <w:div w:id="23214803">
          <w:marLeft w:val="360"/>
          <w:marRight w:val="0"/>
          <w:marTop w:val="200"/>
          <w:marBottom w:val="0"/>
          <w:divBdr>
            <w:top w:val="none" w:sz="0" w:space="0" w:color="auto"/>
            <w:left w:val="none" w:sz="0" w:space="0" w:color="auto"/>
            <w:bottom w:val="none" w:sz="0" w:space="0" w:color="auto"/>
            <w:right w:val="none" w:sz="0" w:space="0" w:color="auto"/>
          </w:divBdr>
        </w:div>
        <w:div w:id="464272164">
          <w:marLeft w:val="360"/>
          <w:marRight w:val="0"/>
          <w:marTop w:val="200"/>
          <w:marBottom w:val="0"/>
          <w:divBdr>
            <w:top w:val="none" w:sz="0" w:space="0" w:color="auto"/>
            <w:left w:val="none" w:sz="0" w:space="0" w:color="auto"/>
            <w:bottom w:val="none" w:sz="0" w:space="0" w:color="auto"/>
            <w:right w:val="none" w:sz="0" w:space="0" w:color="auto"/>
          </w:divBdr>
        </w:div>
        <w:div w:id="1115713153">
          <w:marLeft w:val="360"/>
          <w:marRight w:val="0"/>
          <w:marTop w:val="200"/>
          <w:marBottom w:val="0"/>
          <w:divBdr>
            <w:top w:val="none" w:sz="0" w:space="0" w:color="auto"/>
            <w:left w:val="none" w:sz="0" w:space="0" w:color="auto"/>
            <w:bottom w:val="none" w:sz="0" w:space="0" w:color="auto"/>
            <w:right w:val="none" w:sz="0" w:space="0" w:color="auto"/>
          </w:divBdr>
        </w:div>
        <w:div w:id="1976448656">
          <w:marLeft w:val="360"/>
          <w:marRight w:val="0"/>
          <w:marTop w:val="200"/>
          <w:marBottom w:val="0"/>
          <w:divBdr>
            <w:top w:val="none" w:sz="0" w:space="0" w:color="auto"/>
            <w:left w:val="none" w:sz="0" w:space="0" w:color="auto"/>
            <w:bottom w:val="none" w:sz="0" w:space="0" w:color="auto"/>
            <w:right w:val="none" w:sz="0" w:space="0" w:color="auto"/>
          </w:divBdr>
        </w:div>
      </w:divsChild>
    </w:div>
    <w:div w:id="2108189157">
      <w:bodyDiv w:val="1"/>
      <w:marLeft w:val="0"/>
      <w:marRight w:val="0"/>
      <w:marTop w:val="0"/>
      <w:marBottom w:val="0"/>
      <w:divBdr>
        <w:top w:val="none" w:sz="0" w:space="0" w:color="auto"/>
        <w:left w:val="none" w:sz="0" w:space="0" w:color="auto"/>
        <w:bottom w:val="none" w:sz="0" w:space="0" w:color="auto"/>
        <w:right w:val="none" w:sz="0" w:space="0" w:color="auto"/>
      </w:divBdr>
      <w:divsChild>
        <w:div w:id="1050301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2591</Characters>
  <Application>Microsoft Office Word</Application>
  <DocSecurity>0</DocSecurity>
  <Lines>89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user</cp:lastModifiedBy>
  <cp:revision>2</cp:revision>
  <dcterms:created xsi:type="dcterms:W3CDTF">2023-11-25T12:47:00Z</dcterms:created>
  <dcterms:modified xsi:type="dcterms:W3CDTF">2023-11-25T12:47:00Z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1400639432</vt:i4>
  </property>
  <property fmtid="{D5CDD505-2E9C-101B-9397-08002B2CF9AE}" pid="3" name="GrammarlyDocumentId">
    <vt:lpwstr>5640b43fc35f7f05edb5f89e57a162fb9435141300ec7ccf7c7ea0ff43867149</vt:lpwstr>
  </property>
</Properties>
</file>