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8EB62" w14:textId="65D4E5A2" w:rsidR="00D92137" w:rsidRPr="00EC7B02" w:rsidRDefault="00E15B06" w:rsidP="00EC7B02">
      <w:pPr>
        <w:spacing w:after="0" w:line="480" w:lineRule="auto"/>
        <w:jc w:val="center"/>
        <w:rPr>
          <w:rFonts w:ascii="Times New Roman" w:hAnsi="Times New Roman" w:cs="Times New Roman"/>
          <w:b/>
          <w:bCs/>
          <w:sz w:val="24"/>
          <w:szCs w:val="24"/>
        </w:rPr>
      </w:pPr>
      <w:r w:rsidRPr="00EC7B02">
        <w:rPr>
          <w:rFonts w:ascii="Times New Roman" w:hAnsi="Times New Roman" w:cs="Times New Roman"/>
          <w:b/>
          <w:bCs/>
          <w:sz w:val="24"/>
          <w:szCs w:val="24"/>
        </w:rPr>
        <w:t>Topic 6 DQ 1</w:t>
      </w:r>
    </w:p>
    <w:p w14:paraId="48552A01" w14:textId="77777777" w:rsidR="00EC7B02" w:rsidRDefault="00D92137" w:rsidP="00EC7B02">
      <w:pPr>
        <w:spacing w:after="0" w:line="480" w:lineRule="auto"/>
        <w:ind w:firstLine="720"/>
        <w:rPr>
          <w:rFonts w:ascii="Times New Roman" w:hAnsi="Times New Roman" w:cs="Times New Roman"/>
          <w:sz w:val="24"/>
          <w:szCs w:val="24"/>
        </w:rPr>
      </w:pPr>
      <w:r w:rsidRPr="00EC7B02">
        <w:rPr>
          <w:rFonts w:ascii="Times New Roman" w:hAnsi="Times New Roman" w:cs="Times New Roman"/>
          <w:sz w:val="24"/>
          <w:szCs w:val="24"/>
        </w:rPr>
        <w:t xml:space="preserve">Notably, effective leadership and economic models </w:t>
      </w:r>
      <w:r w:rsidR="00EC7B02">
        <w:rPr>
          <w:rFonts w:ascii="Times New Roman" w:hAnsi="Times New Roman" w:cs="Times New Roman"/>
          <w:sz w:val="24"/>
          <w:szCs w:val="24"/>
        </w:rPr>
        <w:t>are crucial</w:t>
      </w:r>
      <w:r w:rsidRPr="00EC7B02">
        <w:rPr>
          <w:rFonts w:ascii="Times New Roman" w:hAnsi="Times New Roman" w:cs="Times New Roman"/>
          <w:sz w:val="24"/>
          <w:szCs w:val="24"/>
        </w:rPr>
        <w:t xml:space="preserve"> in optimizing Evidence-Based Practice (EBP) within a healthcare facility, ultimately leading to improved patient outcomes. They also contribute to workforce motivation, empowerment, the establishment of a clear vision, and the creation of a safe working environment</w:t>
      </w:r>
      <w:r w:rsidR="00EC7B02" w:rsidRPr="00EC7B02">
        <w:rPr>
          <w:rFonts w:ascii="Times New Roman" w:hAnsi="Times New Roman" w:cs="Times New Roman"/>
          <w:sz w:val="24"/>
          <w:szCs w:val="24"/>
        </w:rPr>
        <w:t xml:space="preserve"> (Kitson et al., 2021)</w:t>
      </w:r>
      <w:r w:rsidRPr="00EC7B02">
        <w:rPr>
          <w:rFonts w:ascii="Times New Roman" w:hAnsi="Times New Roman" w:cs="Times New Roman"/>
          <w:sz w:val="24"/>
          <w:szCs w:val="24"/>
        </w:rPr>
        <w:t xml:space="preserve">. According to my preceptor, nurse leaders actively employ deliberate strategies to promote Evidence-Based Practice (EBP) and cultivate awareness regarding the need to foster an evidence-based culture, placing trust in professional competence, actively engaging with the workforce, leading by example, and effectively communicating about EBP. These elements are integral leadership models that optimize EBP </w:t>
      </w:r>
      <w:r w:rsidR="00EC7B02">
        <w:rPr>
          <w:rFonts w:ascii="Times New Roman" w:hAnsi="Times New Roman" w:cs="Times New Roman"/>
          <w:sz w:val="24"/>
          <w:szCs w:val="24"/>
        </w:rPr>
        <w:t>to improve</w:t>
      </w:r>
      <w:r w:rsidRPr="00EC7B02">
        <w:rPr>
          <w:rFonts w:ascii="Times New Roman" w:hAnsi="Times New Roman" w:cs="Times New Roman"/>
          <w:sz w:val="24"/>
          <w:szCs w:val="24"/>
        </w:rPr>
        <w:t xml:space="preserve"> patient outcomes. In line with this, nurses can integrate leadership models, such as transitioning from transformational to servant leadership during the EBP implementation (Kitson et al., 2021). </w:t>
      </w:r>
    </w:p>
    <w:p w14:paraId="17D3042C" w14:textId="5FBE7EC4" w:rsidR="00EC7B02" w:rsidRDefault="00D92137" w:rsidP="00EC7B02">
      <w:pPr>
        <w:spacing w:after="0" w:line="480" w:lineRule="auto"/>
        <w:ind w:firstLine="720"/>
        <w:rPr>
          <w:rFonts w:ascii="Times New Roman" w:hAnsi="Times New Roman" w:cs="Times New Roman"/>
          <w:sz w:val="24"/>
          <w:szCs w:val="24"/>
        </w:rPr>
      </w:pPr>
      <w:r w:rsidRPr="00EC7B02">
        <w:rPr>
          <w:rFonts w:ascii="Times New Roman" w:hAnsi="Times New Roman" w:cs="Times New Roman"/>
          <w:sz w:val="24"/>
          <w:szCs w:val="24"/>
        </w:rPr>
        <w:t>The transition aims to foster an evidence-based culture, inspire teams to identify areas for development or research and be open to changes in practice to enhance patient outcomes.</w:t>
      </w:r>
      <w:r w:rsidR="00EC7B02">
        <w:rPr>
          <w:rFonts w:ascii="Times New Roman" w:hAnsi="Times New Roman" w:cs="Times New Roman"/>
          <w:sz w:val="24"/>
          <w:szCs w:val="24"/>
        </w:rPr>
        <w:t xml:space="preserve"> </w:t>
      </w:r>
      <w:r w:rsidRPr="00EC7B02">
        <w:rPr>
          <w:rFonts w:ascii="Times New Roman" w:hAnsi="Times New Roman" w:cs="Times New Roman"/>
          <w:sz w:val="24"/>
          <w:szCs w:val="24"/>
        </w:rPr>
        <w:t xml:space="preserve">Additionally, effective </w:t>
      </w:r>
      <w:r w:rsidR="00EC7B02">
        <w:rPr>
          <w:rFonts w:ascii="Times New Roman" w:hAnsi="Times New Roman" w:cs="Times New Roman"/>
          <w:sz w:val="24"/>
          <w:szCs w:val="24"/>
        </w:rPr>
        <w:t>healthcare leaders</w:t>
      </w:r>
      <w:r w:rsidRPr="00EC7B02">
        <w:rPr>
          <w:rFonts w:ascii="Times New Roman" w:hAnsi="Times New Roman" w:cs="Times New Roman"/>
          <w:sz w:val="24"/>
          <w:szCs w:val="24"/>
        </w:rPr>
        <w:t xml:space="preserve"> set a clear vision for the organization, aligning it with a commitment to EBP. This involves creating a culture that values research, continuous learning, and the integration of evidence into practice. Therefore, leaders need to actively support the use of EBP by providing resources, time, and encouragement for staff to engage in evidence-based initiatives. In addition, my preceptor </w:t>
      </w:r>
      <w:r w:rsidR="00EC7B02">
        <w:rPr>
          <w:rFonts w:ascii="Times New Roman" w:hAnsi="Times New Roman" w:cs="Times New Roman"/>
          <w:sz w:val="24"/>
          <w:szCs w:val="24"/>
        </w:rPr>
        <w:t>offer</w:t>
      </w:r>
      <w:r w:rsidRPr="00EC7B02">
        <w:rPr>
          <w:rFonts w:ascii="Times New Roman" w:hAnsi="Times New Roman" w:cs="Times New Roman"/>
          <w:sz w:val="24"/>
          <w:szCs w:val="24"/>
        </w:rPr>
        <w:t xml:space="preserve">ed valuable insights into the economic models of a healthcare facility, highlighting them as tools designed to validate the fiscal value and budgetary impact of new healthcare interventions. Economic models </w:t>
      </w:r>
      <w:r w:rsidR="00EC7B02">
        <w:rPr>
          <w:rFonts w:ascii="Times New Roman" w:hAnsi="Times New Roman" w:cs="Times New Roman"/>
          <w:sz w:val="24"/>
          <w:szCs w:val="24"/>
        </w:rPr>
        <w:t>are essential</w:t>
      </w:r>
      <w:r w:rsidRPr="00EC7B02">
        <w:rPr>
          <w:rFonts w:ascii="Times New Roman" w:hAnsi="Times New Roman" w:cs="Times New Roman"/>
          <w:sz w:val="24"/>
          <w:szCs w:val="24"/>
        </w:rPr>
        <w:t xml:space="preserve"> in extending target outcomes beyond the clinical trial duration and overcoming cost-related barriers to EBP implementation. </w:t>
      </w:r>
    </w:p>
    <w:p w14:paraId="48879CF9" w14:textId="5B64A422" w:rsidR="00EC7B02" w:rsidRPr="00EC7B02" w:rsidRDefault="00D92137" w:rsidP="00EC7B02">
      <w:pPr>
        <w:spacing w:after="0" w:line="480" w:lineRule="auto"/>
        <w:ind w:firstLine="720"/>
        <w:rPr>
          <w:rFonts w:ascii="Times New Roman" w:hAnsi="Times New Roman" w:cs="Times New Roman"/>
          <w:sz w:val="24"/>
          <w:szCs w:val="24"/>
        </w:rPr>
      </w:pPr>
      <w:r w:rsidRPr="00EC7B02">
        <w:rPr>
          <w:rFonts w:ascii="Times New Roman" w:hAnsi="Times New Roman" w:cs="Times New Roman"/>
          <w:sz w:val="24"/>
          <w:szCs w:val="24"/>
        </w:rPr>
        <w:lastRenderedPageBreak/>
        <w:t xml:space="preserve">They influence implementation strategies by providing information on the return on investment, </w:t>
      </w:r>
      <w:r w:rsidR="00EC7B02">
        <w:rPr>
          <w:rFonts w:ascii="Times New Roman" w:hAnsi="Times New Roman" w:cs="Times New Roman"/>
          <w:sz w:val="24"/>
          <w:szCs w:val="24"/>
        </w:rPr>
        <w:t>main</w:t>
      </w:r>
      <w:r w:rsidRPr="00EC7B02">
        <w:rPr>
          <w:rFonts w:ascii="Times New Roman" w:hAnsi="Times New Roman" w:cs="Times New Roman"/>
          <w:sz w:val="24"/>
          <w:szCs w:val="24"/>
        </w:rPr>
        <w:t xml:space="preserve">ly </w:t>
      </w:r>
      <w:r w:rsidR="00EC7B02">
        <w:rPr>
          <w:rFonts w:ascii="Times New Roman" w:hAnsi="Times New Roman" w:cs="Times New Roman"/>
          <w:sz w:val="24"/>
          <w:szCs w:val="24"/>
        </w:rPr>
        <w:t>becaus</w:t>
      </w:r>
      <w:r w:rsidRPr="00EC7B02">
        <w:rPr>
          <w:rFonts w:ascii="Times New Roman" w:hAnsi="Times New Roman" w:cs="Times New Roman"/>
          <w:sz w:val="24"/>
          <w:szCs w:val="24"/>
        </w:rPr>
        <w:t xml:space="preserve">e many healthcare leaders </w:t>
      </w:r>
      <w:r w:rsidR="00EC7B02">
        <w:rPr>
          <w:rFonts w:ascii="Times New Roman" w:hAnsi="Times New Roman" w:cs="Times New Roman"/>
          <w:sz w:val="24"/>
          <w:szCs w:val="24"/>
        </w:rPr>
        <w:t>hesitate</w:t>
      </w:r>
      <w:r w:rsidRPr="00EC7B02">
        <w:rPr>
          <w:rFonts w:ascii="Times New Roman" w:hAnsi="Times New Roman" w:cs="Times New Roman"/>
          <w:sz w:val="24"/>
          <w:szCs w:val="24"/>
        </w:rPr>
        <w:t xml:space="preserve"> to invest in continued implementation without such assurance (Eisman et al., 2020). Economic models help mitigate unnecessary spending, ensure prudent resource use, and address behaviors </w:t>
      </w:r>
      <w:r w:rsidR="00EC7B02">
        <w:rPr>
          <w:rFonts w:ascii="Times New Roman" w:hAnsi="Times New Roman" w:cs="Times New Roman"/>
          <w:sz w:val="24"/>
          <w:szCs w:val="24"/>
        </w:rPr>
        <w:t>contributing</w:t>
      </w:r>
      <w:r w:rsidRPr="00EC7B02">
        <w:rPr>
          <w:rFonts w:ascii="Times New Roman" w:hAnsi="Times New Roman" w:cs="Times New Roman"/>
          <w:sz w:val="24"/>
          <w:szCs w:val="24"/>
        </w:rPr>
        <w:t xml:space="preserve"> to rising healthcare costs, which could negatively impact patient outcomes. </w:t>
      </w:r>
      <w:r w:rsidR="00EC7B02" w:rsidRPr="00EC7B02">
        <w:rPr>
          <w:rFonts w:ascii="Times New Roman" w:hAnsi="Times New Roman" w:cs="Times New Roman"/>
          <w:sz w:val="24"/>
          <w:szCs w:val="24"/>
        </w:rPr>
        <w:t>Besides,</w:t>
      </w:r>
      <w:r w:rsidRPr="00EC7B02">
        <w:rPr>
          <w:rFonts w:ascii="Times New Roman" w:hAnsi="Times New Roman" w:cs="Times New Roman"/>
          <w:sz w:val="24"/>
          <w:szCs w:val="24"/>
        </w:rPr>
        <w:t xml:space="preserve"> economic models facilitate the translation of economic research findings into policy and practice, expediting the fiscal impacts of EBP. Hence, economic models like market access, resource dependence, financial partners, and open systems are instrumental in optimizing EBP to improve patient outcomes. These models adopt practical approaches </w:t>
      </w:r>
      <w:r w:rsidR="00EC7B02">
        <w:rPr>
          <w:rFonts w:ascii="Times New Roman" w:hAnsi="Times New Roman" w:cs="Times New Roman"/>
          <w:sz w:val="24"/>
          <w:szCs w:val="24"/>
        </w:rPr>
        <w:t>prioritizing</w:t>
      </w:r>
      <w:r w:rsidRPr="00EC7B02">
        <w:rPr>
          <w:rFonts w:ascii="Times New Roman" w:hAnsi="Times New Roman" w:cs="Times New Roman"/>
          <w:sz w:val="24"/>
          <w:szCs w:val="24"/>
        </w:rPr>
        <w:t xml:space="preserve"> stakeholder involvement, efficient use of limited resources, and fiscal planning. Consequently, such </w:t>
      </w:r>
      <w:r w:rsidR="00EC7B02">
        <w:rPr>
          <w:rFonts w:ascii="Times New Roman" w:hAnsi="Times New Roman" w:cs="Times New Roman"/>
          <w:sz w:val="24"/>
          <w:szCs w:val="24"/>
        </w:rPr>
        <w:t>method</w:t>
      </w:r>
      <w:r w:rsidRPr="00EC7B02">
        <w:rPr>
          <w:rFonts w:ascii="Times New Roman" w:hAnsi="Times New Roman" w:cs="Times New Roman"/>
          <w:sz w:val="24"/>
          <w:szCs w:val="24"/>
        </w:rPr>
        <w:t xml:space="preserve">s are </w:t>
      </w:r>
      <w:r w:rsidR="00EC7B02">
        <w:rPr>
          <w:rFonts w:ascii="Times New Roman" w:hAnsi="Times New Roman" w:cs="Times New Roman"/>
          <w:sz w:val="24"/>
          <w:szCs w:val="24"/>
        </w:rPr>
        <w:t>integral</w:t>
      </w:r>
      <w:r w:rsidRPr="00EC7B02">
        <w:rPr>
          <w:rFonts w:ascii="Times New Roman" w:hAnsi="Times New Roman" w:cs="Times New Roman"/>
          <w:sz w:val="24"/>
          <w:szCs w:val="24"/>
        </w:rPr>
        <w:t xml:space="preserve"> in avoiding the development of complex and costly EBP implementation strategies (Dopp et al., 2021). </w:t>
      </w:r>
    </w:p>
    <w:p w14:paraId="56737C70" w14:textId="36D1E4B8" w:rsidR="00D92137" w:rsidRPr="00EC7B02" w:rsidRDefault="00D92137" w:rsidP="00EC7B02">
      <w:pPr>
        <w:spacing w:after="0" w:line="480" w:lineRule="auto"/>
        <w:ind w:firstLine="720"/>
        <w:rPr>
          <w:rFonts w:ascii="Times New Roman" w:hAnsi="Times New Roman" w:cs="Times New Roman"/>
          <w:sz w:val="24"/>
          <w:szCs w:val="24"/>
        </w:rPr>
      </w:pPr>
      <w:r w:rsidRPr="00EC7B02">
        <w:rPr>
          <w:rFonts w:ascii="Times New Roman" w:hAnsi="Times New Roman" w:cs="Times New Roman"/>
          <w:sz w:val="24"/>
          <w:szCs w:val="24"/>
        </w:rPr>
        <w:t xml:space="preserve">For instance, the evidence-based solution proposed in my change initiative involves a CAUTI bundle in the oncology setting. In this context, it is imperative to evaluate whether the project </w:t>
      </w:r>
      <w:r w:rsidR="00EC7B02" w:rsidRPr="00EC7B02">
        <w:rPr>
          <w:rFonts w:ascii="Times New Roman" w:hAnsi="Times New Roman" w:cs="Times New Roman"/>
          <w:sz w:val="24"/>
          <w:szCs w:val="24"/>
        </w:rPr>
        <w:t>enhances patient outcomes and</w:t>
      </w:r>
      <w:r w:rsidRPr="00EC7B02">
        <w:rPr>
          <w:rFonts w:ascii="Times New Roman" w:hAnsi="Times New Roman" w:cs="Times New Roman"/>
          <w:sz w:val="24"/>
          <w:szCs w:val="24"/>
        </w:rPr>
        <w:t xml:space="preserve"> promotes cost-saving by assessing its fiscal effectiveness.</w:t>
      </w:r>
      <w:r w:rsidR="00EC7B02" w:rsidRPr="00EC7B02">
        <w:rPr>
          <w:rFonts w:ascii="Times New Roman" w:hAnsi="Times New Roman" w:cs="Times New Roman"/>
          <w:sz w:val="24"/>
          <w:szCs w:val="24"/>
        </w:rPr>
        <w:t xml:space="preserve"> </w:t>
      </w:r>
      <w:r w:rsidR="00EC7B02" w:rsidRPr="00EC7B02">
        <w:rPr>
          <w:rFonts w:ascii="Times New Roman" w:hAnsi="Times New Roman" w:cs="Times New Roman"/>
          <w:sz w:val="24"/>
          <w:szCs w:val="24"/>
        </w:rPr>
        <w:t xml:space="preserve">More so, Economic models should consider the long-term return on investment of implementing the CAUTI bundle. Leaders need to evaluate </w:t>
      </w:r>
      <w:r w:rsidR="00EC7B02">
        <w:rPr>
          <w:rFonts w:ascii="Times New Roman" w:hAnsi="Times New Roman" w:cs="Times New Roman"/>
          <w:sz w:val="24"/>
          <w:szCs w:val="24"/>
        </w:rPr>
        <w:t>the immediate financial impact and</w:t>
      </w:r>
      <w:r w:rsidR="00EC7B02" w:rsidRPr="00EC7B02">
        <w:rPr>
          <w:rFonts w:ascii="Times New Roman" w:hAnsi="Times New Roman" w:cs="Times New Roman"/>
          <w:sz w:val="24"/>
          <w:szCs w:val="24"/>
        </w:rPr>
        <w:t xml:space="preserve"> the potential for sustained benefits in terms of patient well-being and healthcare facility reputation</w:t>
      </w:r>
      <w:r w:rsidR="00EC7B02" w:rsidRPr="00EC7B02">
        <w:rPr>
          <w:rFonts w:ascii="Times New Roman" w:hAnsi="Times New Roman" w:cs="Times New Roman"/>
          <w:sz w:val="24"/>
          <w:szCs w:val="24"/>
        </w:rPr>
        <w:t xml:space="preserve"> (Dopp et al., 2021)</w:t>
      </w:r>
      <w:r w:rsidR="00EC7B02" w:rsidRPr="00EC7B02">
        <w:rPr>
          <w:rFonts w:ascii="Times New Roman" w:hAnsi="Times New Roman" w:cs="Times New Roman"/>
          <w:sz w:val="24"/>
          <w:szCs w:val="24"/>
        </w:rPr>
        <w:t>.</w:t>
      </w:r>
      <w:r w:rsidR="00EC7B02" w:rsidRPr="00EC7B02">
        <w:rPr>
          <w:rFonts w:ascii="Times New Roman" w:hAnsi="Times New Roman" w:cs="Times New Roman"/>
          <w:sz w:val="24"/>
          <w:szCs w:val="24"/>
        </w:rPr>
        <w:t xml:space="preserve"> </w:t>
      </w:r>
      <w:r w:rsidR="00EC7B02">
        <w:rPr>
          <w:rFonts w:ascii="Times New Roman" w:hAnsi="Times New Roman" w:cs="Times New Roman"/>
          <w:sz w:val="24"/>
          <w:szCs w:val="24"/>
        </w:rPr>
        <w:t>Notab</w:t>
      </w:r>
      <w:r w:rsidRPr="00EC7B02">
        <w:rPr>
          <w:rFonts w:ascii="Times New Roman" w:hAnsi="Times New Roman" w:cs="Times New Roman"/>
          <w:sz w:val="24"/>
          <w:szCs w:val="24"/>
        </w:rPr>
        <w:t xml:space="preserve">ly, the proposed EBP intervention will significantly contribute to both leadership and economic considerations by improving </w:t>
      </w:r>
      <w:r w:rsidR="00EC7B02">
        <w:rPr>
          <w:rFonts w:ascii="Times New Roman" w:hAnsi="Times New Roman" w:cs="Times New Roman"/>
          <w:sz w:val="24"/>
          <w:szCs w:val="24"/>
        </w:rPr>
        <w:t xml:space="preserve">the </w:t>
      </w:r>
      <w:r w:rsidRPr="00EC7B02">
        <w:rPr>
          <w:rFonts w:ascii="Times New Roman" w:hAnsi="Times New Roman" w:cs="Times New Roman"/>
          <w:sz w:val="24"/>
          <w:szCs w:val="24"/>
        </w:rPr>
        <w:t xml:space="preserve">health outcomes of adult oncology patients through the reduction of adverse health consequences associated with high incidences of CAUTIs. </w:t>
      </w:r>
    </w:p>
    <w:p w14:paraId="126928FE" w14:textId="77777777" w:rsidR="00EC7B02" w:rsidRDefault="00EC7B02" w:rsidP="00EC7B02">
      <w:pPr>
        <w:spacing w:after="0" w:line="480" w:lineRule="auto"/>
        <w:rPr>
          <w:rFonts w:ascii="Times New Roman" w:hAnsi="Times New Roman" w:cs="Times New Roman"/>
          <w:b/>
          <w:bCs/>
          <w:sz w:val="24"/>
          <w:szCs w:val="24"/>
        </w:rPr>
      </w:pPr>
    </w:p>
    <w:p w14:paraId="427D013F" w14:textId="2D402F73" w:rsidR="00EC7B02" w:rsidRPr="00EC7B02" w:rsidRDefault="00EC7B02" w:rsidP="00EC7B02">
      <w:pPr>
        <w:spacing w:after="0" w:line="480" w:lineRule="auto"/>
        <w:jc w:val="center"/>
        <w:rPr>
          <w:rFonts w:ascii="Times New Roman" w:hAnsi="Times New Roman" w:cs="Times New Roman"/>
          <w:b/>
          <w:bCs/>
          <w:sz w:val="24"/>
          <w:szCs w:val="24"/>
        </w:rPr>
      </w:pPr>
      <w:r w:rsidRPr="00EC7B02">
        <w:rPr>
          <w:rFonts w:ascii="Times New Roman" w:hAnsi="Times New Roman" w:cs="Times New Roman"/>
          <w:b/>
          <w:bCs/>
          <w:sz w:val="24"/>
          <w:szCs w:val="24"/>
        </w:rPr>
        <w:t>References</w:t>
      </w:r>
    </w:p>
    <w:p w14:paraId="071B6652" w14:textId="77777777" w:rsidR="00EC7B02" w:rsidRPr="00EC7B02" w:rsidRDefault="00EC7B02" w:rsidP="00EC7B02">
      <w:pPr>
        <w:spacing w:after="0" w:line="480" w:lineRule="auto"/>
        <w:ind w:left="720" w:hanging="720"/>
        <w:rPr>
          <w:rFonts w:ascii="Times New Roman" w:hAnsi="Times New Roman" w:cs="Times New Roman"/>
          <w:sz w:val="24"/>
          <w:szCs w:val="24"/>
        </w:rPr>
      </w:pPr>
      <w:r w:rsidRPr="00EC7B02">
        <w:rPr>
          <w:rFonts w:ascii="Times New Roman" w:hAnsi="Times New Roman" w:cs="Times New Roman"/>
          <w:sz w:val="24"/>
          <w:szCs w:val="24"/>
        </w:rPr>
        <w:t>Dopp, A. R., Kerns, S. E. U., Panattoni, L., Ringel, J. S., Eisenberg, D., Powell, B. J., Low, R., &amp; Raghavan, R. (2021). Translating economic evaluations into financing strategies for implementing evidence-based practices. </w:t>
      </w:r>
      <w:r w:rsidRPr="00EC7B02">
        <w:rPr>
          <w:rFonts w:ascii="Times New Roman" w:hAnsi="Times New Roman" w:cs="Times New Roman"/>
          <w:i/>
          <w:iCs/>
          <w:sz w:val="24"/>
          <w:szCs w:val="24"/>
        </w:rPr>
        <w:t>Implementation Science: IS</w:t>
      </w:r>
      <w:r w:rsidRPr="00EC7B02">
        <w:rPr>
          <w:rFonts w:ascii="Times New Roman" w:hAnsi="Times New Roman" w:cs="Times New Roman"/>
          <w:sz w:val="24"/>
          <w:szCs w:val="24"/>
        </w:rPr>
        <w:t>, </w:t>
      </w:r>
      <w:r w:rsidRPr="00EC7B02">
        <w:rPr>
          <w:rFonts w:ascii="Times New Roman" w:hAnsi="Times New Roman" w:cs="Times New Roman"/>
          <w:i/>
          <w:iCs/>
          <w:sz w:val="24"/>
          <w:szCs w:val="24"/>
        </w:rPr>
        <w:t>16</w:t>
      </w:r>
      <w:r w:rsidRPr="00EC7B02">
        <w:rPr>
          <w:rFonts w:ascii="Times New Roman" w:hAnsi="Times New Roman" w:cs="Times New Roman"/>
          <w:sz w:val="24"/>
          <w:szCs w:val="24"/>
        </w:rPr>
        <w:t xml:space="preserve">(1), 66. </w:t>
      </w:r>
      <w:hyperlink r:id="rId6" w:history="1">
        <w:r w:rsidRPr="00EC7B02">
          <w:rPr>
            <w:rStyle w:val="Hyperlink"/>
            <w:rFonts w:ascii="Times New Roman" w:hAnsi="Times New Roman" w:cs="Times New Roman"/>
            <w:sz w:val="24"/>
            <w:szCs w:val="24"/>
          </w:rPr>
          <w:t>https://doi.org/10.1186/s13012-021-01137-9</w:t>
        </w:r>
      </w:hyperlink>
    </w:p>
    <w:p w14:paraId="41311D2C" w14:textId="77777777" w:rsidR="00EC7B02" w:rsidRPr="00EC7B02" w:rsidRDefault="00EC7B02" w:rsidP="00EC7B02">
      <w:pPr>
        <w:spacing w:after="0" w:line="480" w:lineRule="auto"/>
        <w:ind w:left="720" w:hanging="720"/>
        <w:rPr>
          <w:rFonts w:ascii="Times New Roman" w:hAnsi="Times New Roman" w:cs="Times New Roman"/>
          <w:sz w:val="24"/>
          <w:szCs w:val="24"/>
        </w:rPr>
      </w:pPr>
      <w:r w:rsidRPr="00EC7B02">
        <w:rPr>
          <w:rFonts w:ascii="Times New Roman" w:hAnsi="Times New Roman" w:cs="Times New Roman"/>
          <w:sz w:val="24"/>
          <w:szCs w:val="24"/>
        </w:rPr>
        <w:t>Eisman, A. B., Kilbourne, A. M., Dopp, A. R., Saldana, L., &amp; Eisenberg, D. (2020). Economic evaluation in implementation science: Making the business case for implementation strategies. </w:t>
      </w:r>
      <w:r w:rsidRPr="00EC7B02">
        <w:rPr>
          <w:rFonts w:ascii="Times New Roman" w:hAnsi="Times New Roman" w:cs="Times New Roman"/>
          <w:i/>
          <w:iCs/>
          <w:sz w:val="24"/>
          <w:szCs w:val="24"/>
        </w:rPr>
        <w:t>Psychiatry Research</w:t>
      </w:r>
      <w:r w:rsidRPr="00EC7B02">
        <w:rPr>
          <w:rFonts w:ascii="Times New Roman" w:hAnsi="Times New Roman" w:cs="Times New Roman"/>
          <w:sz w:val="24"/>
          <w:szCs w:val="24"/>
        </w:rPr>
        <w:t>, </w:t>
      </w:r>
      <w:r w:rsidRPr="00EC7B02">
        <w:rPr>
          <w:rFonts w:ascii="Times New Roman" w:hAnsi="Times New Roman" w:cs="Times New Roman"/>
          <w:i/>
          <w:iCs/>
          <w:sz w:val="24"/>
          <w:szCs w:val="24"/>
        </w:rPr>
        <w:t>283</w:t>
      </w:r>
      <w:r w:rsidRPr="00EC7B02">
        <w:rPr>
          <w:rFonts w:ascii="Times New Roman" w:hAnsi="Times New Roman" w:cs="Times New Roman"/>
          <w:sz w:val="24"/>
          <w:szCs w:val="24"/>
        </w:rPr>
        <w:t xml:space="preserve">, 112433. </w:t>
      </w:r>
      <w:hyperlink r:id="rId7" w:history="1">
        <w:r w:rsidRPr="00EC7B02">
          <w:rPr>
            <w:rStyle w:val="Hyperlink"/>
            <w:rFonts w:ascii="Times New Roman" w:hAnsi="Times New Roman" w:cs="Times New Roman"/>
            <w:sz w:val="24"/>
            <w:szCs w:val="24"/>
          </w:rPr>
          <w:t>https://doi.org/10.1016/j.psychres.2019.06.008</w:t>
        </w:r>
      </w:hyperlink>
    </w:p>
    <w:p w14:paraId="4B6F479E" w14:textId="14390278" w:rsidR="00EC7B02" w:rsidRPr="00EC7B02" w:rsidRDefault="00EC7B02" w:rsidP="00EC7B02">
      <w:pPr>
        <w:spacing w:after="0" w:line="480" w:lineRule="auto"/>
        <w:ind w:left="720" w:hanging="720"/>
        <w:rPr>
          <w:rFonts w:ascii="Times New Roman" w:hAnsi="Times New Roman" w:cs="Times New Roman"/>
          <w:sz w:val="24"/>
          <w:szCs w:val="24"/>
        </w:rPr>
      </w:pPr>
      <w:r w:rsidRPr="00EC7B02">
        <w:rPr>
          <w:rFonts w:ascii="Times New Roman" w:hAnsi="Times New Roman" w:cs="Times New Roman"/>
          <w:sz w:val="24"/>
          <w:szCs w:val="24"/>
        </w:rPr>
        <w:t>Kitson, A. L., Harvey, G., Gifford, W., Hunter, S. C., Kelly, J., Cummings, G. G., Ehrenberg, A., Kislov, R., Pettersson, L., Wallin, L., &amp; Wilson, P. (2021). How nursing leaders promote evidence-based practice implementation at point-of-care: A four-country exploratory study. </w:t>
      </w:r>
      <w:r w:rsidRPr="00EC7B02">
        <w:rPr>
          <w:rFonts w:ascii="Times New Roman" w:hAnsi="Times New Roman" w:cs="Times New Roman"/>
          <w:i/>
          <w:iCs/>
          <w:sz w:val="24"/>
          <w:szCs w:val="24"/>
        </w:rPr>
        <w:t>Journal of Advanced Nursing</w:t>
      </w:r>
      <w:r w:rsidRPr="00EC7B02">
        <w:rPr>
          <w:rFonts w:ascii="Times New Roman" w:hAnsi="Times New Roman" w:cs="Times New Roman"/>
          <w:sz w:val="24"/>
          <w:szCs w:val="24"/>
        </w:rPr>
        <w:t>, </w:t>
      </w:r>
      <w:r w:rsidRPr="00EC7B02">
        <w:rPr>
          <w:rFonts w:ascii="Times New Roman" w:hAnsi="Times New Roman" w:cs="Times New Roman"/>
          <w:i/>
          <w:iCs/>
          <w:sz w:val="24"/>
          <w:szCs w:val="24"/>
        </w:rPr>
        <w:t>77</w:t>
      </w:r>
      <w:r w:rsidRPr="00EC7B02">
        <w:rPr>
          <w:rFonts w:ascii="Times New Roman" w:hAnsi="Times New Roman" w:cs="Times New Roman"/>
          <w:sz w:val="24"/>
          <w:szCs w:val="24"/>
        </w:rPr>
        <w:t xml:space="preserve">(5), 2447–2457. </w:t>
      </w:r>
      <w:hyperlink r:id="rId8" w:history="1">
        <w:r w:rsidRPr="00EC7B02">
          <w:rPr>
            <w:rStyle w:val="Hyperlink"/>
            <w:rFonts w:ascii="Times New Roman" w:hAnsi="Times New Roman" w:cs="Times New Roman"/>
            <w:sz w:val="24"/>
            <w:szCs w:val="24"/>
          </w:rPr>
          <w:t>https://doi.org/10.1111/jan.14773</w:t>
        </w:r>
      </w:hyperlink>
    </w:p>
    <w:sectPr w:rsidR="00EC7B02" w:rsidRPr="00EC7B02">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CB7CF" w14:textId="77777777" w:rsidR="0098250E" w:rsidRDefault="0098250E" w:rsidP="00EC7B02">
      <w:pPr>
        <w:spacing w:after="0" w:line="240" w:lineRule="auto"/>
      </w:pPr>
      <w:r>
        <w:separator/>
      </w:r>
    </w:p>
  </w:endnote>
  <w:endnote w:type="continuationSeparator" w:id="0">
    <w:p w14:paraId="31955EC9" w14:textId="77777777" w:rsidR="0098250E" w:rsidRDefault="0098250E" w:rsidP="00EC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C9DE6" w14:textId="77777777" w:rsidR="0098250E" w:rsidRDefault="0098250E" w:rsidP="00EC7B02">
      <w:pPr>
        <w:spacing w:after="0" w:line="240" w:lineRule="auto"/>
      </w:pPr>
      <w:r>
        <w:separator/>
      </w:r>
    </w:p>
  </w:footnote>
  <w:footnote w:type="continuationSeparator" w:id="0">
    <w:p w14:paraId="799BB1CC" w14:textId="77777777" w:rsidR="0098250E" w:rsidRDefault="0098250E" w:rsidP="00EC7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2768827"/>
      <w:docPartObj>
        <w:docPartGallery w:val="Page Numbers (Top of Page)"/>
        <w:docPartUnique/>
      </w:docPartObj>
    </w:sdtPr>
    <w:sdtEndPr>
      <w:rPr>
        <w:noProof/>
      </w:rPr>
    </w:sdtEndPr>
    <w:sdtContent>
      <w:p w14:paraId="64162940" w14:textId="50B0F621" w:rsidR="00EC7B02" w:rsidRDefault="00EC7B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6C6043" w14:textId="77777777" w:rsidR="00EC7B02" w:rsidRDefault="00EC7B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zMDW3NDUzsTA2MjZQ0lEKTi0uzszPAykwrAUAl60rTiwAAAA="/>
  </w:docVars>
  <w:rsids>
    <w:rsidRoot w:val="00E15B06"/>
    <w:rsid w:val="000C751F"/>
    <w:rsid w:val="0021665A"/>
    <w:rsid w:val="00330F7B"/>
    <w:rsid w:val="0098250E"/>
    <w:rsid w:val="009F4C6A"/>
    <w:rsid w:val="00D92137"/>
    <w:rsid w:val="00E15B06"/>
    <w:rsid w:val="00EC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A65F4"/>
  <w15:chartTrackingRefBased/>
  <w15:docId w15:val="{1D0D2415-C32E-4294-B5A9-5BFDBD3E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B02"/>
    <w:rPr>
      <w:color w:val="0563C1" w:themeColor="hyperlink"/>
      <w:u w:val="single"/>
    </w:rPr>
  </w:style>
  <w:style w:type="character" w:styleId="UnresolvedMention">
    <w:name w:val="Unresolved Mention"/>
    <w:basedOn w:val="DefaultParagraphFont"/>
    <w:uiPriority w:val="99"/>
    <w:semiHidden/>
    <w:unhideWhenUsed/>
    <w:rsid w:val="00EC7B02"/>
    <w:rPr>
      <w:color w:val="605E5C"/>
      <w:shd w:val="clear" w:color="auto" w:fill="E1DFDD"/>
    </w:rPr>
  </w:style>
  <w:style w:type="paragraph" w:styleId="Header">
    <w:name w:val="header"/>
    <w:basedOn w:val="Normal"/>
    <w:link w:val="HeaderChar"/>
    <w:uiPriority w:val="99"/>
    <w:unhideWhenUsed/>
    <w:rsid w:val="00EC7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B02"/>
  </w:style>
  <w:style w:type="paragraph" w:styleId="Footer">
    <w:name w:val="footer"/>
    <w:basedOn w:val="Normal"/>
    <w:link w:val="FooterChar"/>
    <w:uiPriority w:val="99"/>
    <w:unhideWhenUsed/>
    <w:rsid w:val="00EC7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an.14773" TargetMode="External"/><Relationship Id="rId3" Type="http://schemas.openxmlformats.org/officeDocument/2006/relationships/webSettings" Target="webSettings.xml"/><Relationship Id="rId7" Type="http://schemas.openxmlformats.org/officeDocument/2006/relationships/hyperlink" Target="https://doi.org/10.1016/j.psychres.2019.06.0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3012-021-01137-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3</Pages>
  <Words>643</Words>
  <Characters>4089</Characters>
  <Application>Microsoft Office Word</Application>
  <DocSecurity>0</DocSecurity>
  <Lines>60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2023-11-28T00:43:00Z</dcterms:created>
  <dcterms:modified xsi:type="dcterms:W3CDTF">2023-11-29T05:52:00Z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76f30d0a-5a32-4c0c-8154-461d3ff21e34</vt:lpwstr>
  </property>
</Properties>
</file>