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3983" w14:textId="7D035241" w:rsidR="008D5B8F" w:rsidRPr="008D5B8F" w:rsidRDefault="008D5B8F" w:rsidP="008D5B8F">
      <w:pPr>
        <w:spacing w:after="0" w:line="240" w:lineRule="auto"/>
        <w:rPr>
          <w:rFonts w:ascii="Times New Roman" w:eastAsia="Times New Roman" w:hAnsi="Times New Roman" w:cs="Times New Roman"/>
          <w:kern w:val="0"/>
          <w:sz w:val="24"/>
          <w:szCs w:val="24"/>
          <w14:ligatures w14:val="none"/>
        </w:rPr>
      </w:pPr>
      <w:r w:rsidRPr="008D5B8F">
        <w:rPr>
          <w:rFonts w:ascii="Times New Roman" w:eastAsia="Times New Roman" w:hAnsi="Times New Roman" w:cs="Times New Roman"/>
          <w:noProof/>
          <w:kern w:val="0"/>
          <w:sz w:val="24"/>
          <w:szCs w:val="24"/>
          <w14:ligatures w14:val="none"/>
        </w:rPr>
        <mc:AlternateContent>
          <mc:Choice Requires="wps">
            <w:drawing>
              <wp:inline distT="0" distB="0" distL="0" distR="0" wp14:anchorId="7B1192D7" wp14:editId="6C3B4C0C">
                <wp:extent cx="304800" cy="304800"/>
                <wp:effectExtent l="0" t="0" r="0" b="0"/>
                <wp:docPr id="2050607053" name="AutoShape 1" descr="Picture of Trisha Anto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2E8B04" id="AutoShape 1" o:spid="_x0000_s1026" alt="Picture of Trisha Anto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5E53F1" w14:textId="77777777" w:rsidR="008D5B8F" w:rsidRPr="008D5B8F" w:rsidRDefault="008D5B8F" w:rsidP="008D5B8F">
      <w:pPr>
        <w:spacing w:after="0" w:line="240" w:lineRule="auto"/>
        <w:outlineLvl w:val="2"/>
        <w:rPr>
          <w:rFonts w:ascii="var(--font-family-display)" w:eastAsia="Times New Roman" w:hAnsi="var(--font-family-display)" w:cs="Times New Roman"/>
          <w:b/>
          <w:bCs/>
          <w:kern w:val="0"/>
          <w:sz w:val="27"/>
          <w:szCs w:val="27"/>
          <w14:ligatures w14:val="none"/>
        </w:rPr>
      </w:pPr>
      <w:r w:rsidRPr="008D5B8F">
        <w:rPr>
          <w:rFonts w:ascii="var(--font-family-display)" w:eastAsia="Times New Roman" w:hAnsi="var(--font-family-display)" w:cs="Times New Roman"/>
          <w:b/>
          <w:bCs/>
          <w:kern w:val="0"/>
          <w:sz w:val="27"/>
          <w:szCs w:val="27"/>
          <w14:ligatures w14:val="none"/>
        </w:rPr>
        <w:t>Re: Week 6 Discussion 1: The Deepest Well</w:t>
      </w:r>
    </w:p>
    <w:p w14:paraId="34C74069" w14:textId="77777777" w:rsidR="008D5B8F" w:rsidRPr="008D5B8F" w:rsidRDefault="008D5B8F" w:rsidP="008D5B8F">
      <w:pPr>
        <w:spacing w:after="0" w:line="240" w:lineRule="auto"/>
        <w:rPr>
          <w:rFonts w:ascii="Times New Roman" w:eastAsia="Times New Roman" w:hAnsi="Times New Roman" w:cs="Times New Roman"/>
          <w:kern w:val="0"/>
          <w:sz w:val="24"/>
          <w:szCs w:val="24"/>
          <w14:ligatures w14:val="none"/>
        </w:rPr>
      </w:pPr>
      <w:r w:rsidRPr="008D5B8F">
        <w:rPr>
          <w:rFonts w:ascii="Times New Roman" w:eastAsia="Times New Roman" w:hAnsi="Times New Roman" w:cs="Times New Roman"/>
          <w:kern w:val="0"/>
          <w:sz w:val="24"/>
          <w:szCs w:val="24"/>
          <w14:ligatures w14:val="none"/>
        </w:rPr>
        <w:t>by </w:t>
      </w:r>
      <w:hyperlink r:id="rId4" w:history="1">
        <w:r w:rsidRPr="008D5B8F">
          <w:rPr>
            <w:rFonts w:ascii="Times New Roman" w:eastAsia="Times New Roman" w:hAnsi="Times New Roman" w:cs="Times New Roman"/>
            <w:color w:val="0000FF"/>
            <w:kern w:val="0"/>
            <w:sz w:val="24"/>
            <w:szCs w:val="24"/>
            <w:u w:val="single"/>
            <w14:ligatures w14:val="none"/>
          </w:rPr>
          <w:t>Trisha Antoine</w:t>
        </w:r>
      </w:hyperlink>
      <w:r w:rsidRPr="008D5B8F">
        <w:rPr>
          <w:rFonts w:ascii="Times New Roman" w:eastAsia="Times New Roman" w:hAnsi="Times New Roman" w:cs="Times New Roman"/>
          <w:kern w:val="0"/>
          <w:sz w:val="24"/>
          <w:szCs w:val="24"/>
          <w14:ligatures w14:val="none"/>
        </w:rPr>
        <w:t> - Thursday, 5 October 2023, 7:06 PM</w:t>
      </w:r>
    </w:p>
    <w:p w14:paraId="5AFEB949" w14:textId="77777777" w:rsidR="008D5B8F" w:rsidRPr="008D5B8F" w:rsidRDefault="008D5B8F" w:rsidP="008D5B8F">
      <w:pPr>
        <w:spacing w:after="0" w:line="240" w:lineRule="auto"/>
        <w:rPr>
          <w:rFonts w:ascii="Times New Roman" w:eastAsia="Times New Roman" w:hAnsi="Times New Roman" w:cs="Times New Roman"/>
          <w:kern w:val="0"/>
          <w:sz w:val="24"/>
          <w:szCs w:val="24"/>
          <w14:ligatures w14:val="none"/>
        </w:rPr>
      </w:pPr>
      <w:r w:rsidRPr="008D5B8F">
        <w:rPr>
          <w:rFonts w:ascii="Times New Roman" w:eastAsia="Times New Roman" w:hAnsi="Times New Roman" w:cs="Times New Roman"/>
          <w:kern w:val="0"/>
          <w:sz w:val="24"/>
          <w:szCs w:val="24"/>
          <w14:ligatures w14:val="none"/>
        </w:rPr>
        <w:t>Adverse childhood experiences (ACEs) are potentially traumatic events that happen in childhood (0–17 years old). These events can include child abuse, neglect, and a variety of household issues such domestic violence and mental illness in the home (Chen et al., 2023). A traumatic occurrence known as an adverse childhood experience (ACE) can affect a child's physical and mental health for the rest of their life (Harris, 2021). Many children frequently face maltreatment as children. According to Volgenau et al. (2023), examples of maltreatment include abuse (emotional, physical, and sexual) and neglect (emotional and physical). Also, examples of maltreatment include abuse (emotional, physical, and sexual) and neglect (emotional and physical). Dr. Harris Burke was reminded of the pervasiveness of violence in her patients' community after seeing a drug sale take place close to the clinic (Harris, 2021).</w:t>
      </w:r>
      <w:r w:rsidRPr="008D5B8F">
        <w:rPr>
          <w:rFonts w:ascii="Times New Roman" w:eastAsia="Times New Roman" w:hAnsi="Times New Roman" w:cs="Times New Roman"/>
          <w:kern w:val="0"/>
          <w:sz w:val="24"/>
          <w:szCs w:val="24"/>
          <w14:ligatures w14:val="none"/>
        </w:rPr>
        <w:br/>
      </w:r>
      <w:r w:rsidRPr="008D5B8F">
        <w:rPr>
          <w:rFonts w:ascii="Times New Roman" w:eastAsia="Times New Roman" w:hAnsi="Times New Roman" w:cs="Times New Roman"/>
          <w:kern w:val="0"/>
          <w:sz w:val="24"/>
          <w:szCs w:val="24"/>
          <w14:ligatures w14:val="none"/>
        </w:rPr>
        <w:br/>
        <w:t xml:space="preserve">Dr. Burke Harris had learned from personal experience—as well as from witnessing her white husband manage stress reactions while raising Black children in a racist society—that everyone is vulnerable to the effects of ACEs and stress responses, not just the poor and people of color. Despite having none of the typical risk indicators, her brother Evan (the Evan from the introduction) suffered a stroke that could have killed him or left him with a catastrophic brain impairment (Harris, 2021). She hypothesizes that this educational gap resulted from an overemphasis on personal responsibility for health outcomes, </w:t>
      </w:r>
      <w:proofErr w:type="gramStart"/>
      <w:r w:rsidRPr="008D5B8F">
        <w:rPr>
          <w:rFonts w:ascii="Times New Roman" w:eastAsia="Times New Roman" w:hAnsi="Times New Roman" w:cs="Times New Roman"/>
          <w:kern w:val="0"/>
          <w:sz w:val="24"/>
          <w:szCs w:val="24"/>
          <w14:ligatures w14:val="none"/>
        </w:rPr>
        <w:t>despite the fact that</w:t>
      </w:r>
      <w:proofErr w:type="gramEnd"/>
      <w:r w:rsidRPr="008D5B8F">
        <w:rPr>
          <w:rFonts w:ascii="Times New Roman" w:eastAsia="Times New Roman" w:hAnsi="Times New Roman" w:cs="Times New Roman"/>
          <w:kern w:val="0"/>
          <w:sz w:val="24"/>
          <w:szCs w:val="24"/>
          <w14:ligatures w14:val="none"/>
        </w:rPr>
        <w:t xml:space="preserve"> sophisticated research frequently demonstrates that even people who make healthy choices nonetheless experience worse health outcomes if they had ACEs. The prevalence of ACEs also makes it necessary to acknowledge the sad reality that </w:t>
      </w:r>
      <w:proofErr w:type="gramStart"/>
      <w:r w:rsidRPr="008D5B8F">
        <w:rPr>
          <w:rFonts w:ascii="Times New Roman" w:eastAsia="Times New Roman" w:hAnsi="Times New Roman" w:cs="Times New Roman"/>
          <w:kern w:val="0"/>
          <w:sz w:val="24"/>
          <w:szCs w:val="24"/>
          <w14:ligatures w14:val="none"/>
        </w:rPr>
        <w:t>the majority of</w:t>
      </w:r>
      <w:proofErr w:type="gramEnd"/>
      <w:r w:rsidRPr="008D5B8F">
        <w:rPr>
          <w:rFonts w:ascii="Times New Roman" w:eastAsia="Times New Roman" w:hAnsi="Times New Roman" w:cs="Times New Roman"/>
          <w:kern w:val="0"/>
          <w:sz w:val="24"/>
          <w:szCs w:val="24"/>
          <w14:ligatures w14:val="none"/>
        </w:rPr>
        <w:t xml:space="preserve"> us—and the people we know—share these traumatic pasts. Burke Harris thought that if she could prove that the stress response was the missing mechanism, she could improve the lives of those who were suffering from the effects of ACEs.</w:t>
      </w:r>
      <w:r w:rsidRPr="008D5B8F">
        <w:rPr>
          <w:rFonts w:ascii="Times New Roman" w:eastAsia="Times New Roman" w:hAnsi="Times New Roman" w:cs="Times New Roman"/>
          <w:kern w:val="0"/>
          <w:sz w:val="24"/>
          <w:szCs w:val="24"/>
          <w14:ligatures w14:val="none"/>
        </w:rPr>
        <w:br/>
      </w:r>
      <w:r w:rsidRPr="008D5B8F">
        <w:rPr>
          <w:rFonts w:ascii="Times New Roman" w:eastAsia="Times New Roman" w:hAnsi="Times New Roman" w:cs="Times New Roman"/>
          <w:kern w:val="0"/>
          <w:sz w:val="24"/>
          <w:szCs w:val="24"/>
          <w14:ligatures w14:val="none"/>
        </w:rPr>
        <w:br/>
        <w:t xml:space="preserve">Dr. Burke Harris specifically discovered during her work in Hayes' tadpole lab that living things aim for homeostasis (a state of balance), and that biology enables organisms to adapt to face difficulties when stresses throw that equilibrium off. Tadpoles exposed to conditions simulating drought and overpopulation release a hormone </w:t>
      </w:r>
      <w:proofErr w:type="gramStart"/>
      <w:r w:rsidRPr="008D5B8F">
        <w:rPr>
          <w:rFonts w:ascii="Times New Roman" w:eastAsia="Times New Roman" w:hAnsi="Times New Roman" w:cs="Times New Roman"/>
          <w:kern w:val="0"/>
          <w:sz w:val="24"/>
          <w:szCs w:val="24"/>
          <w14:ligatures w14:val="none"/>
        </w:rPr>
        <w:t>similar to</w:t>
      </w:r>
      <w:proofErr w:type="gramEnd"/>
      <w:r w:rsidRPr="008D5B8F">
        <w:rPr>
          <w:rFonts w:ascii="Times New Roman" w:eastAsia="Times New Roman" w:hAnsi="Times New Roman" w:cs="Times New Roman"/>
          <w:kern w:val="0"/>
          <w:sz w:val="24"/>
          <w:szCs w:val="24"/>
          <w14:ligatures w14:val="none"/>
        </w:rPr>
        <w:t xml:space="preserve"> cortisol (also known as the stress hormone in humans), which raises blood pressure and glucose levels while depleting resources for growth and reproduction. If a tadpole is further along in its development, these adaptations help it handle stress in its environment more successfully. These alterations prove maladaptive (bad for survival) if the tadpole undergoes them early enough in its development, and it never recovers. Burke Harris </w:t>
      </w:r>
      <w:proofErr w:type="gramStart"/>
      <w:r w:rsidRPr="008D5B8F">
        <w:rPr>
          <w:rFonts w:ascii="Times New Roman" w:eastAsia="Times New Roman" w:hAnsi="Times New Roman" w:cs="Times New Roman"/>
          <w:kern w:val="0"/>
          <w:sz w:val="24"/>
          <w:szCs w:val="24"/>
          <w14:ligatures w14:val="none"/>
        </w:rPr>
        <w:t>took into account</w:t>
      </w:r>
      <w:proofErr w:type="gramEnd"/>
      <w:r w:rsidRPr="008D5B8F">
        <w:rPr>
          <w:rFonts w:ascii="Times New Roman" w:eastAsia="Times New Roman" w:hAnsi="Times New Roman" w:cs="Times New Roman"/>
          <w:kern w:val="0"/>
          <w:sz w:val="24"/>
          <w:szCs w:val="24"/>
          <w14:ligatures w14:val="none"/>
        </w:rPr>
        <w:t xml:space="preserve"> both the findings from the tadpole studies and well-established medical knowledge regarding the negative consequences of high doses of synthetic cortisol in youngsters, for whom it is occasionally a necessary medication. She reasoned that there was already proof of what prolonged exposure to stress hormones would do to youngsters. The early timing of that exposure made a difference, as it was well known in medicine even back then that children are far more likely than adults to develop long-term harmful effects from hormone imbalances. (Harris, 2021).</w:t>
      </w:r>
      <w:r w:rsidRPr="008D5B8F">
        <w:rPr>
          <w:rFonts w:ascii="Times New Roman" w:eastAsia="Times New Roman" w:hAnsi="Times New Roman" w:cs="Times New Roman"/>
          <w:kern w:val="0"/>
          <w:sz w:val="24"/>
          <w:szCs w:val="24"/>
          <w14:ligatures w14:val="none"/>
        </w:rPr>
        <w:br/>
      </w:r>
      <w:r w:rsidRPr="008D5B8F">
        <w:rPr>
          <w:rFonts w:ascii="Times New Roman" w:eastAsia="Times New Roman" w:hAnsi="Times New Roman" w:cs="Times New Roman"/>
          <w:kern w:val="0"/>
          <w:sz w:val="24"/>
          <w:szCs w:val="24"/>
          <w14:ligatures w14:val="none"/>
        </w:rPr>
        <w:br/>
        <w:t xml:space="preserve">Smokers may be more susceptible to acute stress due to dysregulated stress responses, especially during cessation (Childs &amp; Wit, 2009). This is because the body's capacity to deal with stress </w:t>
      </w:r>
      <w:r w:rsidRPr="008D5B8F">
        <w:rPr>
          <w:rFonts w:ascii="Times New Roman" w:eastAsia="Times New Roman" w:hAnsi="Times New Roman" w:cs="Times New Roman"/>
          <w:kern w:val="0"/>
          <w:sz w:val="24"/>
          <w:szCs w:val="24"/>
          <w14:ligatures w14:val="none"/>
        </w:rPr>
        <w:lastRenderedPageBreak/>
        <w:t xml:space="preserve">efficiently and effectively may have been compromised. Burke Harris points out that the stress reaction is a vital component of </w:t>
      </w:r>
      <w:proofErr w:type="gramStart"/>
      <w:r w:rsidRPr="008D5B8F">
        <w:rPr>
          <w:rFonts w:ascii="Times New Roman" w:eastAsia="Times New Roman" w:hAnsi="Times New Roman" w:cs="Times New Roman"/>
          <w:kern w:val="0"/>
          <w:sz w:val="24"/>
          <w:szCs w:val="24"/>
          <w14:ligatures w14:val="none"/>
        </w:rPr>
        <w:t>the human</w:t>
      </w:r>
      <w:proofErr w:type="gramEnd"/>
      <w:r w:rsidRPr="008D5B8F">
        <w:rPr>
          <w:rFonts w:ascii="Times New Roman" w:eastAsia="Times New Roman" w:hAnsi="Times New Roman" w:cs="Times New Roman"/>
          <w:kern w:val="0"/>
          <w:sz w:val="24"/>
          <w:szCs w:val="24"/>
          <w14:ligatures w14:val="none"/>
        </w:rPr>
        <w:t xml:space="preserve"> experience since it is an adaptation that helped our ancestors withstand the numerous challenges in their environment. Burke Harris notes that she finally overcame this reaction because her mind and body were able to stop overreacting to these triggers as time went on due to her virtually complete lack of exposure to ACEs as a child. In contrast, children who have already experienced a significant number of ACEs at a young age and are now facing ongoing, severe dangers cannot turn off their stress response in their bodies. Burke Harris provides a simple explanation of the biological processes underlying the stress response, but she uses an example—learning how to react appropriately to bears if you live in a forest full of them—to illustrate how harmful the stress response can be if it persists for a long period of time. Children that experience pressures in major, early, and repetitive ways not only physically live in a forest full of bears, but also figuratively reside in a bear's den.</w:t>
      </w:r>
      <w:r w:rsidRPr="008D5B8F">
        <w:rPr>
          <w:rFonts w:ascii="Times New Roman" w:eastAsia="Times New Roman" w:hAnsi="Times New Roman" w:cs="Times New Roman"/>
          <w:kern w:val="0"/>
          <w:sz w:val="24"/>
          <w:szCs w:val="24"/>
          <w14:ligatures w14:val="none"/>
        </w:rPr>
        <w:br/>
      </w:r>
      <w:r w:rsidRPr="008D5B8F">
        <w:rPr>
          <w:rFonts w:ascii="Times New Roman" w:eastAsia="Times New Roman" w:hAnsi="Times New Roman" w:cs="Times New Roman"/>
          <w:kern w:val="0"/>
          <w:sz w:val="24"/>
          <w:szCs w:val="24"/>
          <w14:ligatures w14:val="none"/>
        </w:rPr>
        <w:br/>
        <w:t>According to 2009 research cited by Burke Harris, because risks to their safety are constant, their systems create more stress hormones and are programmed to maintain these levels even when the chemicals are not required. A toxic stress response takes over and harms the body's mechanism that turns off the stress reaction, as opposed to positive or tolerated stress responses that allow the children's bodies to function efficiently. Every important system is adversely affected by toxic stress reactions. Burke Harris interprets the complex scientific terminology in Chapter 4 into details of the narrative about coexisting with bears at various distances. As Burke Harris explains why she believes that everyone experiences the toxic stress reaction, the bears reappear. Her use of this narrative creates a hook on which she hooks the scientific and public policy discussions because most people have experienced genuine wild animals or at the very least fairytale bears that signify danger in stories about children. These tales and storytelling techniques have the overall effect of making the science and the issues involved more understandable.</w:t>
      </w:r>
      <w:r w:rsidRPr="008D5B8F">
        <w:rPr>
          <w:rFonts w:ascii="Times New Roman" w:eastAsia="Times New Roman" w:hAnsi="Times New Roman" w:cs="Times New Roman"/>
          <w:kern w:val="0"/>
          <w:sz w:val="24"/>
          <w:szCs w:val="24"/>
          <w14:ligatures w14:val="none"/>
        </w:rPr>
        <w:br/>
      </w:r>
      <w:r w:rsidRPr="008D5B8F">
        <w:rPr>
          <w:rFonts w:ascii="Times New Roman" w:eastAsia="Times New Roman" w:hAnsi="Times New Roman" w:cs="Times New Roman"/>
          <w:kern w:val="0"/>
          <w:sz w:val="24"/>
          <w:szCs w:val="24"/>
          <w14:ligatures w14:val="none"/>
        </w:rPr>
        <w:br/>
      </w:r>
      <w:r w:rsidRPr="008D5B8F">
        <w:rPr>
          <w:rFonts w:ascii="Times New Roman" w:eastAsia="Times New Roman" w:hAnsi="Times New Roman" w:cs="Times New Roman"/>
          <w:kern w:val="0"/>
          <w:sz w:val="24"/>
          <w:szCs w:val="24"/>
          <w14:ligatures w14:val="none"/>
        </w:rPr>
        <w:br/>
        <w:t>Reference</w:t>
      </w:r>
      <w:r w:rsidRPr="008D5B8F">
        <w:rPr>
          <w:rFonts w:ascii="Times New Roman" w:eastAsia="Times New Roman" w:hAnsi="Times New Roman" w:cs="Times New Roman"/>
          <w:kern w:val="0"/>
          <w:sz w:val="24"/>
          <w:szCs w:val="24"/>
          <w14:ligatures w14:val="none"/>
        </w:rPr>
        <w:br/>
      </w:r>
      <w:r w:rsidRPr="008D5B8F">
        <w:rPr>
          <w:rFonts w:ascii="Times New Roman" w:eastAsia="Times New Roman" w:hAnsi="Times New Roman" w:cs="Times New Roman"/>
          <w:kern w:val="0"/>
          <w:sz w:val="24"/>
          <w:szCs w:val="24"/>
          <w14:ligatures w14:val="none"/>
        </w:rPr>
        <w:br/>
        <w:t>Chen, Y., Huang, C.-C., Yang, M., &amp; Wang, J. (2023). Relationship Between Adverse Childhood Experiences and Resilience in College Students in China. Journal of Family Violence, 38(4), 623–632. https://doi.org/10.1007/s10896-022-00388-4</w:t>
      </w:r>
      <w:r w:rsidRPr="008D5B8F">
        <w:rPr>
          <w:rFonts w:ascii="Times New Roman" w:eastAsia="Times New Roman" w:hAnsi="Times New Roman" w:cs="Times New Roman"/>
          <w:kern w:val="0"/>
          <w:sz w:val="24"/>
          <w:szCs w:val="24"/>
          <w14:ligatures w14:val="none"/>
        </w:rPr>
        <w:br/>
      </w:r>
      <w:r w:rsidRPr="008D5B8F">
        <w:rPr>
          <w:rFonts w:ascii="Times New Roman" w:eastAsia="Times New Roman" w:hAnsi="Times New Roman" w:cs="Times New Roman"/>
          <w:kern w:val="0"/>
          <w:sz w:val="24"/>
          <w:szCs w:val="24"/>
          <w14:ligatures w14:val="none"/>
        </w:rPr>
        <w:br/>
        <w:t>Childs, E., &amp; Wit, H. (2009). Hormonal, cardiovascular, and subjective responses to acute stress in smokers. Psychopharmacology, 203(1), 112.https://doi.org/10.1007/s00213-008-1359-5</w:t>
      </w:r>
      <w:r w:rsidRPr="008D5B8F">
        <w:rPr>
          <w:rFonts w:ascii="Times New Roman" w:eastAsia="Times New Roman" w:hAnsi="Times New Roman" w:cs="Times New Roman"/>
          <w:kern w:val="0"/>
          <w:sz w:val="24"/>
          <w:szCs w:val="24"/>
          <w14:ligatures w14:val="none"/>
        </w:rPr>
        <w:br/>
      </w:r>
      <w:r w:rsidRPr="008D5B8F">
        <w:rPr>
          <w:rFonts w:ascii="Times New Roman" w:eastAsia="Times New Roman" w:hAnsi="Times New Roman" w:cs="Times New Roman"/>
          <w:kern w:val="0"/>
          <w:sz w:val="24"/>
          <w:szCs w:val="24"/>
          <w14:ligatures w14:val="none"/>
        </w:rPr>
        <w:br/>
        <w:t xml:space="preserve">Harris, B. N. (2021). The deepest well: Healing the long-term effects of childhood </w:t>
      </w:r>
      <w:proofErr w:type="gramStart"/>
      <w:r w:rsidRPr="008D5B8F">
        <w:rPr>
          <w:rFonts w:ascii="Times New Roman" w:eastAsia="Times New Roman" w:hAnsi="Times New Roman" w:cs="Times New Roman"/>
          <w:kern w:val="0"/>
          <w:sz w:val="24"/>
          <w:szCs w:val="24"/>
          <w14:ligatures w14:val="none"/>
        </w:rPr>
        <w:t>adversity.Mariner</w:t>
      </w:r>
      <w:proofErr w:type="gramEnd"/>
      <w:r w:rsidRPr="008D5B8F">
        <w:rPr>
          <w:rFonts w:ascii="Times New Roman" w:eastAsia="Times New Roman" w:hAnsi="Times New Roman" w:cs="Times New Roman"/>
          <w:kern w:val="0"/>
          <w:sz w:val="24"/>
          <w:szCs w:val="24"/>
          <w14:ligatures w14:val="none"/>
        </w:rPr>
        <w:t xml:space="preserve"> Books/HarperCollins.</w:t>
      </w:r>
      <w:r w:rsidRPr="008D5B8F">
        <w:rPr>
          <w:rFonts w:ascii="Times New Roman" w:eastAsia="Times New Roman" w:hAnsi="Times New Roman" w:cs="Times New Roman"/>
          <w:kern w:val="0"/>
          <w:sz w:val="24"/>
          <w:szCs w:val="24"/>
          <w14:ligatures w14:val="none"/>
        </w:rPr>
        <w:br/>
      </w:r>
      <w:r w:rsidRPr="008D5B8F">
        <w:rPr>
          <w:rFonts w:ascii="Times New Roman" w:eastAsia="Times New Roman" w:hAnsi="Times New Roman" w:cs="Times New Roman"/>
          <w:kern w:val="0"/>
          <w:sz w:val="24"/>
          <w:szCs w:val="24"/>
          <w14:ligatures w14:val="none"/>
        </w:rPr>
        <w:br/>
        <w:t>Volgenau, K. M., Hokes, K. E., Hacker, N., &amp; Adams, L. M. (2023). A Network Analysis Approach to Understanding the Relationship Between Childhood Trauma and Wellbeing Later in Life. Child Psychiatry &amp; Human Development, 54(4), 1127–1140. https://doi.org/10.1007/s10578-022-01321-y</w:t>
      </w:r>
      <w:r w:rsidRPr="008D5B8F">
        <w:rPr>
          <w:rFonts w:ascii="Times New Roman" w:eastAsia="Times New Roman" w:hAnsi="Times New Roman" w:cs="Times New Roman"/>
          <w:kern w:val="0"/>
          <w:sz w:val="24"/>
          <w:szCs w:val="24"/>
          <w14:ligatures w14:val="none"/>
        </w:rPr>
        <w:br/>
      </w:r>
      <w:r w:rsidRPr="008D5B8F">
        <w:rPr>
          <w:rFonts w:ascii="Times New Roman" w:eastAsia="Times New Roman" w:hAnsi="Times New Roman" w:cs="Times New Roman"/>
          <w:kern w:val="0"/>
          <w:sz w:val="24"/>
          <w:szCs w:val="24"/>
          <w14:ligatures w14:val="none"/>
        </w:rPr>
        <w:br/>
        <w:t>*Hanging indentation not retained for references*</w:t>
      </w:r>
    </w:p>
    <w:p w14:paraId="791707BF" w14:textId="77777777" w:rsidR="008D5B8F" w:rsidRPr="008D5B8F" w:rsidRDefault="008D5B8F" w:rsidP="008D5B8F">
      <w:pPr>
        <w:spacing w:after="0" w:line="240" w:lineRule="auto"/>
        <w:rPr>
          <w:rFonts w:ascii="Times New Roman" w:eastAsia="Times New Roman" w:hAnsi="Times New Roman" w:cs="Times New Roman"/>
          <w:kern w:val="0"/>
          <w:sz w:val="24"/>
          <w:szCs w:val="24"/>
          <w14:ligatures w14:val="none"/>
        </w:rPr>
      </w:pPr>
      <w:hyperlink r:id="rId5" w:anchor="p1727873" w:tooltip="Permanent link to this post" w:history="1">
        <w:r w:rsidRPr="008D5B8F">
          <w:rPr>
            <w:rFonts w:ascii="Times New Roman" w:eastAsia="Times New Roman" w:hAnsi="Times New Roman" w:cs="Times New Roman"/>
            <w:color w:val="0000FF"/>
            <w:kern w:val="0"/>
            <w:sz w:val="24"/>
            <w:szCs w:val="24"/>
            <w14:ligatures w14:val="none"/>
          </w:rPr>
          <w:t>Permalink</w:t>
        </w:r>
      </w:hyperlink>
      <w:hyperlink r:id="rId6" w:anchor="p1682151" w:tooltip="Permanent link to the parent of this post" w:history="1">
        <w:r w:rsidRPr="008D5B8F">
          <w:rPr>
            <w:rFonts w:ascii="Times New Roman" w:eastAsia="Times New Roman" w:hAnsi="Times New Roman" w:cs="Times New Roman"/>
            <w:color w:val="0000FF"/>
            <w:kern w:val="0"/>
            <w:sz w:val="24"/>
            <w:szCs w:val="24"/>
            <w14:ligatures w14:val="none"/>
          </w:rPr>
          <w:t>Show parent</w:t>
        </w:r>
      </w:hyperlink>
      <w:hyperlink r:id="rId7" w:anchor="mformforum" w:tooltip="Reply" w:history="1">
        <w:r w:rsidRPr="008D5B8F">
          <w:rPr>
            <w:rFonts w:ascii="Times New Roman" w:eastAsia="Times New Roman" w:hAnsi="Times New Roman" w:cs="Times New Roman"/>
            <w:color w:val="0000FF"/>
            <w:kern w:val="0"/>
            <w:sz w:val="24"/>
            <w:szCs w:val="24"/>
            <w14:ligatures w14:val="none"/>
          </w:rPr>
          <w:t>Reply</w:t>
        </w:r>
      </w:hyperlink>
    </w:p>
    <w:p w14:paraId="03912F9D" w14:textId="77777777" w:rsidR="008D5B8F" w:rsidRPr="008D5B8F" w:rsidRDefault="008D5B8F" w:rsidP="008D5B8F">
      <w:pPr>
        <w:spacing w:after="0" w:line="240" w:lineRule="auto"/>
        <w:rPr>
          <w:rFonts w:ascii="Times New Roman" w:eastAsia="Times New Roman" w:hAnsi="Times New Roman" w:cs="Times New Roman"/>
          <w:kern w:val="0"/>
          <w:sz w:val="24"/>
          <w:szCs w:val="24"/>
          <w14:ligatures w14:val="none"/>
        </w:rPr>
      </w:pPr>
      <w:r w:rsidRPr="008D5B8F">
        <w:rPr>
          <w:rFonts w:ascii="Times New Roman" w:eastAsia="Times New Roman" w:hAnsi="Times New Roman" w:cs="Times New Roman"/>
          <w:noProof/>
          <w:kern w:val="0"/>
          <w:sz w:val="24"/>
          <w:szCs w:val="24"/>
          <w14:ligatures w14:val="none"/>
        </w:rPr>
        <mc:AlternateContent>
          <mc:Choice Requires="wps">
            <w:drawing>
              <wp:inline distT="0" distB="0" distL="0" distR="0" wp14:anchorId="39E151A2" wp14:editId="140595A3">
                <wp:extent cx="304800" cy="304800"/>
                <wp:effectExtent l="0" t="0" r="0" b="0"/>
                <wp:docPr id="172324280" name="AutoShape 2" descr="Picture of Jody Ross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38283" id="AutoShape 2" o:spid="_x0000_s1026" alt="Picture of Jody Ross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DC4C02" w14:textId="77777777" w:rsidR="008D5B8F" w:rsidRPr="008D5B8F" w:rsidRDefault="008D5B8F" w:rsidP="008D5B8F">
      <w:pPr>
        <w:spacing w:after="0" w:line="240" w:lineRule="auto"/>
        <w:outlineLvl w:val="2"/>
        <w:rPr>
          <w:rFonts w:ascii="var(--font-family-display)" w:eastAsia="Times New Roman" w:hAnsi="var(--font-family-display)" w:cs="Times New Roman"/>
          <w:b/>
          <w:bCs/>
          <w:kern w:val="0"/>
          <w:sz w:val="27"/>
          <w:szCs w:val="27"/>
          <w14:ligatures w14:val="none"/>
        </w:rPr>
      </w:pPr>
      <w:r w:rsidRPr="008D5B8F">
        <w:rPr>
          <w:rFonts w:ascii="var(--font-family-display)" w:eastAsia="Times New Roman" w:hAnsi="var(--font-family-display)" w:cs="Times New Roman"/>
          <w:b/>
          <w:bCs/>
          <w:kern w:val="0"/>
          <w:sz w:val="27"/>
          <w:szCs w:val="27"/>
          <w14:ligatures w14:val="none"/>
        </w:rPr>
        <w:t>Re: Week 6 Discussion 1: The Deepest Well</w:t>
      </w:r>
    </w:p>
    <w:p w14:paraId="655CEED9" w14:textId="77777777" w:rsidR="008D5B8F" w:rsidRPr="008D5B8F" w:rsidRDefault="008D5B8F" w:rsidP="008D5B8F">
      <w:pPr>
        <w:spacing w:after="0" w:line="240" w:lineRule="auto"/>
        <w:rPr>
          <w:rFonts w:ascii="Times New Roman" w:eastAsia="Times New Roman" w:hAnsi="Times New Roman" w:cs="Times New Roman"/>
          <w:kern w:val="0"/>
          <w:sz w:val="24"/>
          <w:szCs w:val="24"/>
          <w14:ligatures w14:val="none"/>
        </w:rPr>
      </w:pPr>
      <w:r w:rsidRPr="008D5B8F">
        <w:rPr>
          <w:rFonts w:ascii="Times New Roman" w:eastAsia="Times New Roman" w:hAnsi="Times New Roman" w:cs="Times New Roman"/>
          <w:kern w:val="0"/>
          <w:sz w:val="24"/>
          <w:szCs w:val="24"/>
          <w14:ligatures w14:val="none"/>
        </w:rPr>
        <w:t>by </w:t>
      </w:r>
      <w:hyperlink r:id="rId8" w:history="1">
        <w:r w:rsidRPr="008D5B8F">
          <w:rPr>
            <w:rFonts w:ascii="Times New Roman" w:eastAsia="Times New Roman" w:hAnsi="Times New Roman" w:cs="Times New Roman"/>
            <w:color w:val="0000FF"/>
            <w:kern w:val="0"/>
            <w:sz w:val="24"/>
            <w:szCs w:val="24"/>
            <w:u w:val="single"/>
            <w14:ligatures w14:val="none"/>
          </w:rPr>
          <w:t>Jody Rossi</w:t>
        </w:r>
      </w:hyperlink>
      <w:r w:rsidRPr="008D5B8F">
        <w:rPr>
          <w:rFonts w:ascii="Times New Roman" w:eastAsia="Times New Roman" w:hAnsi="Times New Roman" w:cs="Times New Roman"/>
          <w:kern w:val="0"/>
          <w:sz w:val="24"/>
          <w:szCs w:val="24"/>
          <w14:ligatures w14:val="none"/>
        </w:rPr>
        <w:t> - Thursday, 5 October 2023, 7:37 PM</w:t>
      </w:r>
    </w:p>
    <w:p w14:paraId="3943DA11" w14:textId="77777777" w:rsidR="008D5B8F" w:rsidRPr="008D5B8F" w:rsidRDefault="008D5B8F" w:rsidP="008D5B8F">
      <w:pPr>
        <w:shd w:val="clear" w:color="auto" w:fill="FFFFFF"/>
        <w:spacing w:after="0" w:line="240" w:lineRule="auto"/>
        <w:rPr>
          <w:rFonts w:ascii="Roboto" w:eastAsia="Times New Roman" w:hAnsi="Roboto" w:cs="Times New Roman"/>
          <w:color w:val="1D2125"/>
          <w:kern w:val="0"/>
          <w:sz w:val="23"/>
          <w:szCs w:val="23"/>
          <w14:ligatures w14:val="none"/>
        </w:rPr>
      </w:pPr>
      <w:r w:rsidRPr="008D5B8F">
        <w:rPr>
          <w:rFonts w:ascii="Roboto" w:eastAsia="Times New Roman" w:hAnsi="Roboto" w:cs="Times New Roman"/>
          <w:color w:val="1D2125"/>
          <w:kern w:val="0"/>
          <w:sz w:val="23"/>
          <w:szCs w:val="23"/>
          <w14:ligatures w14:val="none"/>
        </w:rPr>
        <w:t>Adverse childhood experiences</w:t>
      </w:r>
      <w:r w:rsidRPr="008D5B8F">
        <w:rPr>
          <w:rFonts w:ascii="Roboto" w:eastAsia="Times New Roman" w:hAnsi="Roboto" w:cs="Times New Roman"/>
          <w:color w:val="1D2125"/>
          <w:kern w:val="0"/>
          <w:sz w:val="23"/>
          <w:szCs w:val="23"/>
          <w14:ligatures w14:val="none"/>
        </w:rPr>
        <w:br/>
        <w:t>Adverse childhood experiences (ACEs) are traumatic events that occur in childhood such as abuse and dysfunction in the home that if recurrent, can lead to an increased stress response and cause the stress response system to become dysregulated. The dysregulation of the stress response can lead to negative health effects and result in chronic health problems, mental illness, and substance use problems in adolescents and adulthood. (Burke Harris, 2018) The CDC-Kaiser Permanente Adverse Childhood Experiences study, the largest study on ACEs, developed a survey of 10 adverse situations a child may experience and how they affect health outcomes. The study found the higher the ACE score the higher the risk of negative health outcomes. (Centers for Disease Control and Prevention, 2023) The ACE survey identified ten different types of abuse or adversities that one could encounter. They include emotional abuse, physical abuse, sexual abuse, physical neglect, emotional neglect, substance use in the household, mental illness in the household, mother being treated violently, divorce or separation of parents, and criminal behavior in the household. (Centers for Disease Control and Prevention, 2023)</w:t>
      </w:r>
      <w:r w:rsidRPr="008D5B8F">
        <w:rPr>
          <w:rFonts w:ascii="Roboto" w:eastAsia="Times New Roman" w:hAnsi="Roboto" w:cs="Times New Roman"/>
          <w:color w:val="1D2125"/>
          <w:kern w:val="0"/>
          <w:sz w:val="23"/>
          <w:szCs w:val="23"/>
          <w14:ligatures w14:val="none"/>
        </w:rPr>
        <w:br/>
        <w:t>Dr. Harris encountered additional adversities in the underserved neighborhood in which she worked. They include community violence, homelessness, discrimination, foster care, bullying, repeated medical procedures or life-threatening illness, death of a caregiver, loss of a caregiver due to deportation or migration, verbal or physical violence from a romantic partner, and youth incarceration. They are not considered ACEs as they were not part of the original ACE study but were developed by the Center for Youth Wellness as additional risk factors for toxic stress that patients of Bayview faced. These were scored separately so they could continue to apply the findings to the ACE research. The data they obtained from the supplemental categories revealed that stressors in the home compared to stressors in the community had a more significant impact on health outcomes and having a more supportive home environment led to better outcomes even when faced with adversity in neighborhoods. (Burke Harris, 2018)</w:t>
      </w:r>
      <w:r w:rsidRPr="008D5B8F">
        <w:rPr>
          <w:rFonts w:ascii="Roboto" w:eastAsia="Times New Roman" w:hAnsi="Roboto" w:cs="Times New Roman"/>
          <w:color w:val="1D2125"/>
          <w:kern w:val="0"/>
          <w:sz w:val="23"/>
          <w:szCs w:val="23"/>
          <w14:ligatures w14:val="none"/>
        </w:rPr>
        <w:br/>
        <w:t>Dysregulated stress response</w:t>
      </w:r>
      <w:r w:rsidRPr="008D5B8F">
        <w:rPr>
          <w:rFonts w:ascii="Roboto" w:eastAsia="Times New Roman" w:hAnsi="Roboto" w:cs="Times New Roman"/>
          <w:color w:val="1D2125"/>
          <w:kern w:val="0"/>
          <w:sz w:val="23"/>
          <w:szCs w:val="23"/>
          <w14:ligatures w14:val="none"/>
        </w:rPr>
        <w:br/>
        <w:t xml:space="preserve">Survival involves how the mind processes information and interprets risk. The stress response is one of the ways this information is processed. When a stressful event occurs, the body responds and remembers the event as unsafe or dangerous, so if you encounter the event again the body will send warnings of the impending danger. These stressful or dangerous situations cause the release of stress hormones adrenaline and cortisol, causing an increase in heart rate, dilated pupils, and open airways which prepare the body for fight or flight. Dr. Harris uses the analogy of seeing a bear in the woods which would cause a normal stress response in the body. She goes on to describe someone living in a forest of bears and how </w:t>
      </w:r>
      <w:proofErr w:type="gramStart"/>
      <w:r w:rsidRPr="008D5B8F">
        <w:rPr>
          <w:rFonts w:ascii="Roboto" w:eastAsia="Times New Roman" w:hAnsi="Roboto" w:cs="Times New Roman"/>
          <w:color w:val="1D2125"/>
          <w:kern w:val="0"/>
          <w:sz w:val="23"/>
          <w:szCs w:val="23"/>
          <w14:ligatures w14:val="none"/>
        </w:rPr>
        <w:t>your</w:t>
      </w:r>
      <w:proofErr w:type="gramEnd"/>
      <w:r w:rsidRPr="008D5B8F">
        <w:rPr>
          <w:rFonts w:ascii="Roboto" w:eastAsia="Times New Roman" w:hAnsi="Roboto" w:cs="Times New Roman"/>
          <w:color w:val="1D2125"/>
          <w:kern w:val="0"/>
          <w:sz w:val="23"/>
          <w:szCs w:val="23"/>
          <w14:ligatures w14:val="none"/>
        </w:rPr>
        <w:t xml:space="preserve"> body would become accustomed to seeing bears, adapt to the stress, and become more efficient at responding to the bears. In both these situations, once back to safety, the feedback inhibition triggers the stress response to shut off. If someone lives in the cave with the bear, referring to the bear being your verbally or physically abusive father, or mother with mental health issues, or even the neighborhood you live in, then the stress response is activated repeatedly and in a more intense way. The body loses its ability </w:t>
      </w:r>
      <w:r w:rsidRPr="008D5B8F">
        <w:rPr>
          <w:rFonts w:ascii="Roboto" w:eastAsia="Times New Roman" w:hAnsi="Roboto" w:cs="Times New Roman"/>
          <w:color w:val="1D2125"/>
          <w:kern w:val="0"/>
          <w:sz w:val="23"/>
          <w:szCs w:val="23"/>
          <w14:ligatures w14:val="none"/>
        </w:rPr>
        <w:lastRenderedPageBreak/>
        <w:t>to stop the stress response which disrupts feedback inhibition, causing increases in cortisol release. Increased cortisol disrupts sleep, stimulates fat accumulation, increases appetite for high-sugar, high-fat foods, inhibits reproductive function, and activates the immune system. Prolonged activation of cortisol during the stress response can lead to a disturbance in brain development and other body systems, increasing the risk of stress-related illnesses and cognitive impairment. The stress response becomes dysregulated and causes biological effects on organ systems, the immune system, and the inflammatory response, leading to disease states. (Burke Harris, 2018) The ongoing stress response can affect future reactions to stressors making individuals more susceptible to stress and can exacerbate future stress-related states leading to poor stress coping behaviors. (Russell et al., 2018)</w:t>
      </w:r>
      <w:r w:rsidRPr="008D5B8F">
        <w:rPr>
          <w:rFonts w:ascii="Roboto" w:eastAsia="Times New Roman" w:hAnsi="Roboto" w:cs="Times New Roman"/>
          <w:color w:val="1D2125"/>
          <w:kern w:val="0"/>
          <w:sz w:val="23"/>
          <w:szCs w:val="23"/>
          <w14:ligatures w14:val="none"/>
        </w:rPr>
        <w:br/>
        <w:t>Dr. Harris also compares living in a large forest with different kinds of bears, a large group of bears that represent poverty, a group of bears representing race, and another representing violence. If you live near any of these forests of bears your stress response is going to be activated and regardless of the bear you encounter your stress response is activated in the same way, but some live in a forest full of overlapping bears which although everyone is activated in the same way, some are more exposed than others. (Burke Harris, 2018)</w:t>
      </w:r>
      <w:r w:rsidRPr="008D5B8F">
        <w:rPr>
          <w:rFonts w:ascii="Roboto" w:eastAsia="Times New Roman" w:hAnsi="Roboto" w:cs="Times New Roman"/>
          <w:color w:val="1D2125"/>
          <w:kern w:val="0"/>
          <w:sz w:val="23"/>
          <w:szCs w:val="23"/>
          <w14:ligatures w14:val="none"/>
        </w:rPr>
        <w:br/>
      </w:r>
      <w:r w:rsidRPr="008D5B8F">
        <w:rPr>
          <w:rFonts w:ascii="Roboto" w:eastAsia="Times New Roman" w:hAnsi="Roboto" w:cs="Times New Roman"/>
          <w:color w:val="1D2125"/>
          <w:kern w:val="0"/>
          <w:sz w:val="23"/>
          <w:szCs w:val="23"/>
          <w14:ligatures w14:val="none"/>
        </w:rPr>
        <w:br/>
        <w:t xml:space="preserve">Burke Harris, N. (2018). The deepest </w:t>
      </w:r>
      <w:proofErr w:type="gramStart"/>
      <w:r w:rsidRPr="008D5B8F">
        <w:rPr>
          <w:rFonts w:ascii="Roboto" w:eastAsia="Times New Roman" w:hAnsi="Roboto" w:cs="Times New Roman"/>
          <w:color w:val="1D2125"/>
          <w:kern w:val="0"/>
          <w:sz w:val="23"/>
          <w:szCs w:val="23"/>
          <w14:ligatures w14:val="none"/>
        </w:rPr>
        <w:t>well :</w:t>
      </w:r>
      <w:proofErr w:type="gramEnd"/>
      <w:r w:rsidRPr="008D5B8F">
        <w:rPr>
          <w:rFonts w:ascii="Roboto" w:eastAsia="Times New Roman" w:hAnsi="Roboto" w:cs="Times New Roman"/>
          <w:color w:val="1D2125"/>
          <w:kern w:val="0"/>
          <w:sz w:val="23"/>
          <w:szCs w:val="23"/>
          <w14:ligatures w14:val="none"/>
        </w:rPr>
        <w:t xml:space="preserve"> healing the long-term effects of childhood adversity. Houghton Mifflin Harcourt.</w:t>
      </w:r>
      <w:r w:rsidRPr="008D5B8F">
        <w:rPr>
          <w:rFonts w:ascii="Roboto" w:eastAsia="Times New Roman" w:hAnsi="Roboto" w:cs="Times New Roman"/>
          <w:color w:val="1D2125"/>
          <w:kern w:val="0"/>
          <w:sz w:val="23"/>
          <w:szCs w:val="23"/>
          <w14:ligatures w14:val="none"/>
        </w:rPr>
        <w:br/>
      </w:r>
      <w:r w:rsidRPr="008D5B8F">
        <w:rPr>
          <w:rFonts w:ascii="Roboto" w:eastAsia="Times New Roman" w:hAnsi="Roboto" w:cs="Times New Roman"/>
          <w:color w:val="1D2125"/>
          <w:kern w:val="0"/>
          <w:sz w:val="23"/>
          <w:szCs w:val="23"/>
          <w14:ligatures w14:val="none"/>
        </w:rPr>
        <w:br/>
        <w:t>Centers for Disease Control and Prevention. (2023, June 29). Preventing adverse childhood experiences. Www.cdc.gov. https://www.cdc.gov/violenceprevention/aces/fastfact.html</w:t>
      </w:r>
      <w:r w:rsidRPr="008D5B8F">
        <w:rPr>
          <w:rFonts w:ascii="Roboto" w:eastAsia="Times New Roman" w:hAnsi="Roboto" w:cs="Times New Roman"/>
          <w:color w:val="1D2125"/>
          <w:kern w:val="0"/>
          <w:sz w:val="23"/>
          <w:szCs w:val="23"/>
          <w14:ligatures w14:val="none"/>
        </w:rPr>
        <w:br/>
      </w:r>
      <w:r w:rsidRPr="008D5B8F">
        <w:rPr>
          <w:rFonts w:ascii="Roboto" w:eastAsia="Times New Roman" w:hAnsi="Roboto" w:cs="Times New Roman"/>
          <w:color w:val="1D2125"/>
          <w:kern w:val="0"/>
          <w:sz w:val="23"/>
          <w:szCs w:val="23"/>
          <w14:ligatures w14:val="none"/>
        </w:rPr>
        <w:br/>
        <w:t>Russell, A. L., Tasker, J. G., Lucion, A. B., Fiedler, J., Munhoz, C. D., Wu, T. J., &amp; Deak, T. (2018). Factors promoting vulnerability to dysregulated stress reactivity and stress-related disease. Journal of Neuroendocrinology, 30(10), e12641. https://doi.org/10.1111/jne.12641</w:t>
      </w:r>
    </w:p>
    <w:p w14:paraId="44D913F8" w14:textId="77777777" w:rsidR="008D5B8F" w:rsidRDefault="008D5B8F"/>
    <w:sectPr w:rsidR="008D5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8F"/>
    <w:rsid w:val="008D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04F7D"/>
  <w15:chartTrackingRefBased/>
  <w15:docId w15:val="{C996AF31-ECAC-4F15-B4A5-6A59F8B0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95122">
      <w:bodyDiv w:val="1"/>
      <w:marLeft w:val="0"/>
      <w:marRight w:val="0"/>
      <w:marTop w:val="0"/>
      <w:marBottom w:val="0"/>
      <w:divBdr>
        <w:top w:val="none" w:sz="0" w:space="0" w:color="auto"/>
        <w:left w:val="none" w:sz="0" w:space="0" w:color="auto"/>
        <w:bottom w:val="none" w:sz="0" w:space="0" w:color="auto"/>
        <w:right w:val="none" w:sz="0" w:space="0" w:color="auto"/>
      </w:divBdr>
      <w:divsChild>
        <w:div w:id="1899441638">
          <w:marLeft w:val="0"/>
          <w:marRight w:val="0"/>
          <w:marTop w:val="0"/>
          <w:marBottom w:val="0"/>
          <w:divBdr>
            <w:top w:val="single" w:sz="6" w:space="5" w:color="DEE2E6"/>
            <w:left w:val="single" w:sz="6" w:space="5" w:color="DEE2E6"/>
            <w:bottom w:val="single" w:sz="6" w:space="5" w:color="DEE2E6"/>
            <w:right w:val="single" w:sz="6" w:space="5" w:color="DEE2E6"/>
          </w:divBdr>
          <w:divsChild>
            <w:div w:id="581527746">
              <w:marLeft w:val="0"/>
              <w:marRight w:val="0"/>
              <w:marTop w:val="0"/>
              <w:marBottom w:val="0"/>
              <w:divBdr>
                <w:top w:val="none" w:sz="0" w:space="0" w:color="auto"/>
                <w:left w:val="none" w:sz="0" w:space="0" w:color="auto"/>
                <w:bottom w:val="none" w:sz="0" w:space="0" w:color="auto"/>
                <w:right w:val="none" w:sz="0" w:space="0" w:color="auto"/>
              </w:divBdr>
              <w:divsChild>
                <w:div w:id="819270732">
                  <w:marLeft w:val="0"/>
                  <w:marRight w:val="0"/>
                  <w:marTop w:val="0"/>
                  <w:marBottom w:val="0"/>
                  <w:divBdr>
                    <w:top w:val="none" w:sz="0" w:space="0" w:color="auto"/>
                    <w:left w:val="none" w:sz="0" w:space="0" w:color="auto"/>
                    <w:bottom w:val="none" w:sz="0" w:space="0" w:color="auto"/>
                    <w:right w:val="none" w:sz="0" w:space="0" w:color="auto"/>
                  </w:divBdr>
                  <w:divsChild>
                    <w:div w:id="1426533000">
                      <w:marLeft w:val="0"/>
                      <w:marRight w:val="0"/>
                      <w:marTop w:val="0"/>
                      <w:marBottom w:val="0"/>
                      <w:divBdr>
                        <w:top w:val="none" w:sz="0" w:space="0" w:color="auto"/>
                        <w:left w:val="none" w:sz="0" w:space="0" w:color="auto"/>
                        <w:bottom w:val="none" w:sz="0" w:space="0" w:color="auto"/>
                        <w:right w:val="none" w:sz="0" w:space="0" w:color="auto"/>
                      </w:divBdr>
                      <w:divsChild>
                        <w:div w:id="987325977">
                          <w:marLeft w:val="0"/>
                          <w:marRight w:val="0"/>
                          <w:marTop w:val="0"/>
                          <w:marBottom w:val="0"/>
                          <w:divBdr>
                            <w:top w:val="none" w:sz="0" w:space="0" w:color="auto"/>
                            <w:left w:val="none" w:sz="0" w:space="0" w:color="auto"/>
                            <w:bottom w:val="none" w:sz="0" w:space="0" w:color="auto"/>
                            <w:right w:val="none" w:sz="0" w:space="0" w:color="auto"/>
                          </w:divBdr>
                        </w:div>
                        <w:div w:id="1565944885">
                          <w:marLeft w:val="0"/>
                          <w:marRight w:val="0"/>
                          <w:marTop w:val="0"/>
                          <w:marBottom w:val="0"/>
                          <w:divBdr>
                            <w:top w:val="none" w:sz="0" w:space="0" w:color="auto"/>
                            <w:left w:val="none" w:sz="0" w:space="0" w:color="auto"/>
                            <w:bottom w:val="none" w:sz="0" w:space="0" w:color="auto"/>
                            <w:right w:val="none" w:sz="0" w:space="0" w:color="auto"/>
                          </w:divBdr>
                          <w:divsChild>
                            <w:div w:id="10624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090358">
          <w:marLeft w:val="0"/>
          <w:marRight w:val="0"/>
          <w:marTop w:val="0"/>
          <w:marBottom w:val="0"/>
          <w:divBdr>
            <w:top w:val="single" w:sz="6" w:space="5" w:color="DEE2E6"/>
            <w:left w:val="single" w:sz="6" w:space="5" w:color="DEE2E6"/>
            <w:bottom w:val="single" w:sz="6" w:space="5" w:color="DEE2E6"/>
            <w:right w:val="single" w:sz="6" w:space="5" w:color="DEE2E6"/>
          </w:divBdr>
          <w:divsChild>
            <w:div w:id="1658486564">
              <w:marLeft w:val="0"/>
              <w:marRight w:val="0"/>
              <w:marTop w:val="0"/>
              <w:marBottom w:val="0"/>
              <w:divBdr>
                <w:top w:val="none" w:sz="0" w:space="0" w:color="auto"/>
                <w:left w:val="none" w:sz="0" w:space="0" w:color="auto"/>
                <w:bottom w:val="none" w:sz="0" w:space="0" w:color="auto"/>
                <w:right w:val="none" w:sz="0" w:space="0" w:color="auto"/>
              </w:divBdr>
              <w:divsChild>
                <w:div w:id="1807427118">
                  <w:marLeft w:val="0"/>
                  <w:marRight w:val="0"/>
                  <w:marTop w:val="0"/>
                  <w:marBottom w:val="0"/>
                  <w:divBdr>
                    <w:top w:val="none" w:sz="0" w:space="0" w:color="auto"/>
                    <w:left w:val="none" w:sz="0" w:space="0" w:color="auto"/>
                    <w:bottom w:val="none" w:sz="0" w:space="0" w:color="auto"/>
                    <w:right w:val="none" w:sz="0" w:space="0" w:color="auto"/>
                  </w:divBdr>
                </w:div>
                <w:div w:id="506093131">
                  <w:marLeft w:val="0"/>
                  <w:marRight w:val="0"/>
                  <w:marTop w:val="0"/>
                  <w:marBottom w:val="0"/>
                  <w:divBdr>
                    <w:top w:val="none" w:sz="0" w:space="0" w:color="auto"/>
                    <w:left w:val="none" w:sz="0" w:space="0" w:color="auto"/>
                    <w:bottom w:val="none" w:sz="0" w:space="0" w:color="auto"/>
                    <w:right w:val="none" w:sz="0" w:space="0" w:color="auto"/>
                  </w:divBdr>
                  <w:divsChild>
                    <w:div w:id="926578150">
                      <w:marLeft w:val="0"/>
                      <w:marRight w:val="0"/>
                      <w:marTop w:val="0"/>
                      <w:marBottom w:val="0"/>
                      <w:divBdr>
                        <w:top w:val="none" w:sz="0" w:space="0" w:color="auto"/>
                        <w:left w:val="none" w:sz="0" w:space="0" w:color="auto"/>
                        <w:bottom w:val="none" w:sz="0" w:space="0" w:color="auto"/>
                        <w:right w:val="none" w:sz="0" w:space="0" w:color="auto"/>
                      </w:divBdr>
                    </w:div>
                  </w:divsChild>
                </w:div>
                <w:div w:id="1594893631">
                  <w:marLeft w:val="0"/>
                  <w:marRight w:val="0"/>
                  <w:marTop w:val="0"/>
                  <w:marBottom w:val="0"/>
                  <w:divBdr>
                    <w:top w:val="none" w:sz="0" w:space="0" w:color="auto"/>
                    <w:left w:val="none" w:sz="0" w:space="0" w:color="auto"/>
                    <w:bottom w:val="none" w:sz="0" w:space="0" w:color="auto"/>
                    <w:right w:val="none" w:sz="0" w:space="0" w:color="auto"/>
                  </w:divBdr>
                  <w:divsChild>
                    <w:div w:id="1714228931">
                      <w:marLeft w:val="0"/>
                      <w:marRight w:val="0"/>
                      <w:marTop w:val="0"/>
                      <w:marBottom w:val="0"/>
                      <w:divBdr>
                        <w:top w:val="none" w:sz="0" w:space="0" w:color="auto"/>
                        <w:left w:val="none" w:sz="0" w:space="0" w:color="auto"/>
                        <w:bottom w:val="none" w:sz="0" w:space="0" w:color="auto"/>
                        <w:right w:val="none" w:sz="0" w:space="0" w:color="auto"/>
                      </w:divBdr>
                      <w:divsChild>
                        <w:div w:id="2142267264">
                          <w:marLeft w:val="0"/>
                          <w:marRight w:val="0"/>
                          <w:marTop w:val="0"/>
                          <w:marBottom w:val="0"/>
                          <w:divBdr>
                            <w:top w:val="none" w:sz="0" w:space="0" w:color="auto"/>
                            <w:left w:val="none" w:sz="0" w:space="0" w:color="auto"/>
                            <w:bottom w:val="none" w:sz="0" w:space="0" w:color="auto"/>
                            <w:right w:val="none" w:sz="0" w:space="0" w:color="auto"/>
                          </w:divBdr>
                          <w:divsChild>
                            <w:div w:id="414593975">
                              <w:marLeft w:val="0"/>
                              <w:marRight w:val="0"/>
                              <w:marTop w:val="0"/>
                              <w:marBottom w:val="0"/>
                              <w:divBdr>
                                <w:top w:val="none" w:sz="0" w:space="0" w:color="auto"/>
                                <w:left w:val="none" w:sz="0" w:space="0" w:color="auto"/>
                                <w:bottom w:val="none" w:sz="0" w:space="0" w:color="auto"/>
                                <w:right w:val="none" w:sz="0" w:space="0" w:color="auto"/>
                              </w:divBdr>
                            </w:div>
                          </w:divsChild>
                        </w:div>
                        <w:div w:id="2049909044">
                          <w:marLeft w:val="0"/>
                          <w:marRight w:val="0"/>
                          <w:marTop w:val="0"/>
                          <w:marBottom w:val="0"/>
                          <w:divBdr>
                            <w:top w:val="none" w:sz="0" w:space="0" w:color="auto"/>
                            <w:left w:val="none" w:sz="0" w:space="0" w:color="auto"/>
                            <w:bottom w:val="none" w:sz="0" w:space="0" w:color="auto"/>
                            <w:right w:val="none" w:sz="0" w:space="0" w:color="auto"/>
                          </w:divBdr>
                          <w:divsChild>
                            <w:div w:id="10185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3110">
          <w:marLeft w:val="0"/>
          <w:marRight w:val="0"/>
          <w:marTop w:val="0"/>
          <w:marBottom w:val="0"/>
          <w:divBdr>
            <w:top w:val="single" w:sz="6" w:space="5" w:color="DEE2E6"/>
            <w:left w:val="single" w:sz="6" w:space="5" w:color="DEE2E6"/>
            <w:bottom w:val="single" w:sz="6" w:space="5" w:color="DEE2E6"/>
            <w:right w:val="single" w:sz="6" w:space="5" w:color="DEE2E6"/>
          </w:divBdr>
          <w:divsChild>
            <w:div w:id="312373186">
              <w:marLeft w:val="0"/>
              <w:marRight w:val="0"/>
              <w:marTop w:val="0"/>
              <w:marBottom w:val="0"/>
              <w:divBdr>
                <w:top w:val="none" w:sz="0" w:space="0" w:color="auto"/>
                <w:left w:val="none" w:sz="0" w:space="0" w:color="auto"/>
                <w:bottom w:val="none" w:sz="0" w:space="0" w:color="auto"/>
                <w:right w:val="none" w:sz="0" w:space="0" w:color="auto"/>
              </w:divBdr>
              <w:divsChild>
                <w:div w:id="1621763468">
                  <w:marLeft w:val="0"/>
                  <w:marRight w:val="0"/>
                  <w:marTop w:val="0"/>
                  <w:marBottom w:val="0"/>
                  <w:divBdr>
                    <w:top w:val="none" w:sz="0" w:space="0" w:color="auto"/>
                    <w:left w:val="none" w:sz="0" w:space="0" w:color="auto"/>
                    <w:bottom w:val="none" w:sz="0" w:space="0" w:color="auto"/>
                    <w:right w:val="none" w:sz="0" w:space="0" w:color="auto"/>
                  </w:divBdr>
                </w:div>
                <w:div w:id="1209415062">
                  <w:marLeft w:val="0"/>
                  <w:marRight w:val="0"/>
                  <w:marTop w:val="0"/>
                  <w:marBottom w:val="0"/>
                  <w:divBdr>
                    <w:top w:val="none" w:sz="0" w:space="0" w:color="auto"/>
                    <w:left w:val="none" w:sz="0" w:space="0" w:color="auto"/>
                    <w:bottom w:val="none" w:sz="0" w:space="0" w:color="auto"/>
                    <w:right w:val="none" w:sz="0" w:space="0" w:color="auto"/>
                  </w:divBdr>
                  <w:divsChild>
                    <w:div w:id="2120949087">
                      <w:marLeft w:val="0"/>
                      <w:marRight w:val="0"/>
                      <w:marTop w:val="0"/>
                      <w:marBottom w:val="0"/>
                      <w:divBdr>
                        <w:top w:val="none" w:sz="0" w:space="0" w:color="auto"/>
                        <w:left w:val="none" w:sz="0" w:space="0" w:color="auto"/>
                        <w:bottom w:val="none" w:sz="0" w:space="0" w:color="auto"/>
                        <w:right w:val="none" w:sz="0" w:space="0" w:color="auto"/>
                      </w:divBdr>
                    </w:div>
                  </w:divsChild>
                </w:div>
                <w:div w:id="1610627630">
                  <w:marLeft w:val="0"/>
                  <w:marRight w:val="0"/>
                  <w:marTop w:val="0"/>
                  <w:marBottom w:val="0"/>
                  <w:divBdr>
                    <w:top w:val="none" w:sz="0" w:space="0" w:color="auto"/>
                    <w:left w:val="none" w:sz="0" w:space="0" w:color="auto"/>
                    <w:bottom w:val="none" w:sz="0" w:space="0" w:color="auto"/>
                    <w:right w:val="none" w:sz="0" w:space="0" w:color="auto"/>
                  </w:divBdr>
                  <w:divsChild>
                    <w:div w:id="1919317930">
                      <w:marLeft w:val="0"/>
                      <w:marRight w:val="0"/>
                      <w:marTop w:val="0"/>
                      <w:marBottom w:val="0"/>
                      <w:divBdr>
                        <w:top w:val="none" w:sz="0" w:space="0" w:color="auto"/>
                        <w:left w:val="none" w:sz="0" w:space="0" w:color="auto"/>
                        <w:bottom w:val="none" w:sz="0" w:space="0" w:color="auto"/>
                        <w:right w:val="none" w:sz="0" w:space="0" w:color="auto"/>
                      </w:divBdr>
                      <w:divsChild>
                        <w:div w:id="11078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6412&amp;course=5027"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7278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36848" TargetMode="External"/><Relationship Id="rId5" Type="http://schemas.openxmlformats.org/officeDocument/2006/relationships/hyperlink" Target="https://myonline.regiscollege.edu/mod/forum/discuss.php?d=236848" TargetMode="External"/><Relationship Id="rId10" Type="http://schemas.openxmlformats.org/officeDocument/2006/relationships/theme" Target="theme/theme1.xml"/><Relationship Id="rId4" Type="http://schemas.openxmlformats.org/officeDocument/2006/relationships/hyperlink" Target="https://myonline.regiscollege.edu/user/view.php?id=337&amp;course=502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1904</Words>
  <Characters>10646</Characters>
  <Application>Microsoft Office Word</Application>
  <DocSecurity>0</DocSecurity>
  <Lines>167</Lines>
  <Paragraphs>7</Paragraphs>
  <ScaleCrop>false</ScaleCrop>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2023-10-06T04:12:00Z</dcterms:created>
  <dcterms:modified xsi:type="dcterms:W3CDTF">2023-10-06T04:13:00Z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d9cb7219-6575-45e0-b3d9-1befb09def82</vt:lpwstr>
  </property>
</Properties>
</file>