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Default="00F67D38" w:rsidP="00475DD4">
      <w:pPr>
        <w:spacing w:after="0" w:line="480" w:lineRule="auto"/>
        <w:rPr>
          <w:rFonts w:ascii="Times New Roman" w:hAnsi="Times New Roman" w:cs="Times New Roman"/>
          <w:sz w:val="24"/>
          <w:szCs w:val="24"/>
        </w:rPr>
      </w:pPr>
      <w:r w:rsidRPr="00F67D38">
        <w:rPr>
          <w:rFonts w:ascii="Times New Roman" w:hAnsi="Times New Roman" w:cs="Times New Roman"/>
          <w:sz w:val="24"/>
          <w:szCs w:val="24"/>
        </w:rPr>
        <w:tab/>
        <w:t>Post</w:t>
      </w:r>
      <w:r>
        <w:rPr>
          <w:rFonts w:ascii="Times New Roman" w:hAnsi="Times New Roman" w:cs="Times New Roman"/>
          <w:sz w:val="24"/>
          <w:szCs w:val="24"/>
        </w:rPr>
        <w:t xml:space="preserve">-traumatic stress disorder (PTSD) </w:t>
      </w:r>
      <w:proofErr w:type="gramStart"/>
      <w:r>
        <w:rPr>
          <w:rFonts w:ascii="Times New Roman" w:hAnsi="Times New Roman" w:cs="Times New Roman"/>
          <w:sz w:val="24"/>
          <w:szCs w:val="24"/>
        </w:rPr>
        <w:t>is considered</w:t>
      </w:r>
      <w:proofErr w:type="gramEnd"/>
      <w:r>
        <w:rPr>
          <w:rFonts w:ascii="Times New Roman" w:hAnsi="Times New Roman" w:cs="Times New Roman"/>
          <w:sz w:val="24"/>
          <w:szCs w:val="24"/>
        </w:rPr>
        <w:t xml:space="preserve"> the only anxiety disorder whose etiology emanates from a specific event.</w:t>
      </w:r>
      <w:r w:rsidR="00517179">
        <w:rPr>
          <w:rFonts w:ascii="Times New Roman" w:hAnsi="Times New Roman" w:cs="Times New Roman"/>
          <w:sz w:val="24"/>
          <w:szCs w:val="24"/>
        </w:rPr>
        <w:t xml:space="preserve"> The lifetime prevalence of PTSD among civilians ranges from 2.5% to 26.9% </w:t>
      </w:r>
      <w:r w:rsidR="004E557E">
        <w:rPr>
          <w:rFonts w:ascii="Times New Roman" w:hAnsi="Times New Roman" w:cs="Times New Roman"/>
          <w:sz w:val="24"/>
          <w:szCs w:val="24"/>
        </w:rPr>
        <w:t>(</w:t>
      </w:r>
      <w:r w:rsidR="00C44A38">
        <w:rPr>
          <w:rFonts w:ascii="Times New Roman" w:hAnsi="Times New Roman" w:cs="Times New Roman"/>
          <w:sz w:val="24"/>
          <w:szCs w:val="24"/>
        </w:rPr>
        <w:t>Boyd et al., 2019; Schein et al., 2021</w:t>
      </w:r>
      <w:r w:rsidR="004E557E">
        <w:rPr>
          <w:rFonts w:ascii="Times New Roman" w:hAnsi="Times New Roman" w:cs="Times New Roman"/>
          <w:sz w:val="24"/>
          <w:szCs w:val="24"/>
        </w:rPr>
        <w:t xml:space="preserve">). </w:t>
      </w:r>
      <w:r w:rsidR="008E0A6D">
        <w:rPr>
          <w:rFonts w:ascii="Times New Roman" w:hAnsi="Times New Roman" w:cs="Times New Roman"/>
          <w:sz w:val="24"/>
          <w:szCs w:val="24"/>
        </w:rPr>
        <w:t xml:space="preserve">Its symptoms, including intrusions, avoidance of triggers, and altered mood and cognition could have debilitating effects on individuals. Both pharmacological and non-pharmacological treatments </w:t>
      </w:r>
      <w:proofErr w:type="gramStart"/>
      <w:r w:rsidR="008E0A6D">
        <w:rPr>
          <w:rFonts w:ascii="Times New Roman" w:hAnsi="Times New Roman" w:cs="Times New Roman"/>
          <w:sz w:val="24"/>
          <w:szCs w:val="24"/>
        </w:rPr>
        <w:t>are indicated</w:t>
      </w:r>
      <w:proofErr w:type="gramEnd"/>
      <w:r w:rsidR="008E0A6D">
        <w:rPr>
          <w:rFonts w:ascii="Times New Roman" w:hAnsi="Times New Roman" w:cs="Times New Roman"/>
          <w:sz w:val="24"/>
          <w:szCs w:val="24"/>
        </w:rPr>
        <w:t xml:space="preserve"> for PTSD treatment. </w:t>
      </w:r>
      <w:r w:rsidR="00851DBA">
        <w:rPr>
          <w:rFonts w:ascii="Times New Roman" w:hAnsi="Times New Roman" w:cs="Times New Roman"/>
          <w:sz w:val="24"/>
          <w:szCs w:val="24"/>
        </w:rPr>
        <w:t>While pharmacotherapeutics and psychotherapeutic techniques decrease the symptoms, they may fail to address the entire scope of the disorder (</w:t>
      </w:r>
      <w:proofErr w:type="spellStart"/>
      <w:r w:rsidR="00177C0A">
        <w:rPr>
          <w:rFonts w:ascii="Times New Roman" w:hAnsi="Times New Roman" w:cs="Times New Roman"/>
          <w:sz w:val="24"/>
          <w:szCs w:val="24"/>
        </w:rPr>
        <w:t>Marzabadi</w:t>
      </w:r>
      <w:proofErr w:type="spellEnd"/>
      <w:r w:rsidR="00177C0A">
        <w:rPr>
          <w:rFonts w:ascii="Times New Roman" w:hAnsi="Times New Roman" w:cs="Times New Roman"/>
          <w:sz w:val="24"/>
          <w:szCs w:val="24"/>
        </w:rPr>
        <w:t xml:space="preserve"> &amp; </w:t>
      </w:r>
      <w:proofErr w:type="spellStart"/>
      <w:r w:rsidR="00177C0A">
        <w:rPr>
          <w:rFonts w:ascii="Times New Roman" w:hAnsi="Times New Roman" w:cs="Times New Roman"/>
          <w:sz w:val="24"/>
          <w:szCs w:val="24"/>
        </w:rPr>
        <w:t>Zadeh</w:t>
      </w:r>
      <w:proofErr w:type="spellEnd"/>
      <w:r w:rsidR="00177C0A">
        <w:rPr>
          <w:rFonts w:ascii="Times New Roman" w:hAnsi="Times New Roman" w:cs="Times New Roman"/>
          <w:sz w:val="24"/>
          <w:szCs w:val="24"/>
        </w:rPr>
        <w:t>, 2019</w:t>
      </w:r>
      <w:r w:rsidR="00851DBA">
        <w:rPr>
          <w:rFonts w:ascii="Times New Roman" w:hAnsi="Times New Roman" w:cs="Times New Roman"/>
          <w:sz w:val="24"/>
          <w:szCs w:val="24"/>
        </w:rPr>
        <w:t xml:space="preserve">). </w:t>
      </w:r>
      <w:r w:rsidR="008E0A6D">
        <w:rPr>
          <w:rFonts w:ascii="Times New Roman" w:hAnsi="Times New Roman" w:cs="Times New Roman"/>
          <w:sz w:val="24"/>
          <w:szCs w:val="24"/>
        </w:rPr>
        <w:t>According to</w:t>
      </w:r>
      <w:r w:rsidR="0085227D">
        <w:rPr>
          <w:rFonts w:ascii="Times New Roman" w:hAnsi="Times New Roman" w:cs="Times New Roman"/>
          <w:sz w:val="24"/>
          <w:szCs w:val="24"/>
        </w:rPr>
        <w:t xml:space="preserve"> </w:t>
      </w:r>
      <w:proofErr w:type="spellStart"/>
      <w:r w:rsidR="0085227D">
        <w:rPr>
          <w:rFonts w:ascii="Times New Roman" w:hAnsi="Times New Roman" w:cs="Times New Roman"/>
          <w:sz w:val="24"/>
          <w:szCs w:val="24"/>
        </w:rPr>
        <w:t>Bisson</w:t>
      </w:r>
      <w:proofErr w:type="spellEnd"/>
      <w:r w:rsidR="0085227D">
        <w:rPr>
          <w:rFonts w:ascii="Times New Roman" w:hAnsi="Times New Roman" w:cs="Times New Roman"/>
          <w:sz w:val="24"/>
          <w:szCs w:val="24"/>
        </w:rPr>
        <w:t xml:space="preserve"> et al. (2020)</w:t>
      </w:r>
      <w:r w:rsidR="008E0A6D">
        <w:rPr>
          <w:rFonts w:ascii="Times New Roman" w:hAnsi="Times New Roman" w:cs="Times New Roman"/>
          <w:sz w:val="24"/>
          <w:szCs w:val="24"/>
        </w:rPr>
        <w:t>, identifying and using alternative non-pharmacological approaches increases</w:t>
      </w:r>
      <w:r w:rsidR="00EE4751">
        <w:rPr>
          <w:rFonts w:ascii="Times New Roman" w:hAnsi="Times New Roman" w:cs="Times New Roman"/>
          <w:sz w:val="24"/>
          <w:szCs w:val="24"/>
        </w:rPr>
        <w:t xml:space="preserve"> choice and addresses the preferences of people who do not favor pharmacotherapy. </w:t>
      </w:r>
      <w:r w:rsidR="001214A8">
        <w:rPr>
          <w:rFonts w:ascii="Times New Roman" w:hAnsi="Times New Roman" w:cs="Times New Roman"/>
          <w:sz w:val="24"/>
          <w:szCs w:val="24"/>
        </w:rPr>
        <w:t xml:space="preserve">Incorporating counselling therapies could help in addressing the disorder. </w:t>
      </w:r>
      <w:r w:rsidR="00EE4751">
        <w:rPr>
          <w:rFonts w:ascii="Times New Roman" w:hAnsi="Times New Roman" w:cs="Times New Roman"/>
          <w:sz w:val="24"/>
          <w:szCs w:val="24"/>
        </w:rPr>
        <w:t xml:space="preserve">Mindfulness </w:t>
      </w:r>
      <w:proofErr w:type="gramStart"/>
      <w:r w:rsidR="00EE4751">
        <w:rPr>
          <w:rFonts w:ascii="Times New Roman" w:hAnsi="Times New Roman" w:cs="Times New Roman"/>
          <w:sz w:val="24"/>
          <w:szCs w:val="24"/>
        </w:rPr>
        <w:t>is considered</w:t>
      </w:r>
      <w:proofErr w:type="gramEnd"/>
      <w:r w:rsidR="00EE4751">
        <w:rPr>
          <w:rFonts w:ascii="Times New Roman" w:hAnsi="Times New Roman" w:cs="Times New Roman"/>
          <w:sz w:val="24"/>
          <w:szCs w:val="24"/>
        </w:rPr>
        <w:t xml:space="preserve"> among the alternative non-pharmacological techniques applicable to people with PTSD. In this regard, the discussion focuses on the use of mindfulness as a non-pharmacological intervention for PTSD in adults and older adults. </w:t>
      </w:r>
    </w:p>
    <w:p w:rsidR="00EE4751" w:rsidRDefault="00EE4751" w:rsidP="00475DD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8431F">
        <w:rPr>
          <w:rFonts w:ascii="Times New Roman" w:hAnsi="Times New Roman" w:cs="Times New Roman"/>
          <w:sz w:val="24"/>
          <w:szCs w:val="24"/>
        </w:rPr>
        <w:t xml:space="preserve">Mindfulness </w:t>
      </w:r>
      <w:r w:rsidR="00DF0C95">
        <w:rPr>
          <w:rFonts w:ascii="Times New Roman" w:hAnsi="Times New Roman" w:cs="Times New Roman"/>
          <w:sz w:val="24"/>
          <w:szCs w:val="24"/>
        </w:rPr>
        <w:t>involves the awareness emerging from paying purposeful and nonjudgmental attention to the unfolding experiences of the present moment (</w:t>
      </w:r>
      <w:r w:rsidR="0085227D">
        <w:rPr>
          <w:rFonts w:ascii="Times New Roman" w:hAnsi="Times New Roman" w:cs="Times New Roman"/>
          <w:sz w:val="24"/>
          <w:szCs w:val="24"/>
        </w:rPr>
        <w:t>Boyd et al., 2019</w:t>
      </w:r>
      <w:r w:rsidR="00DF0C95">
        <w:rPr>
          <w:rFonts w:ascii="Times New Roman" w:hAnsi="Times New Roman" w:cs="Times New Roman"/>
          <w:sz w:val="24"/>
          <w:szCs w:val="24"/>
        </w:rPr>
        <w:t>).</w:t>
      </w:r>
      <w:r w:rsidR="00A041F5">
        <w:rPr>
          <w:rFonts w:ascii="Times New Roman" w:hAnsi="Times New Roman" w:cs="Times New Roman"/>
          <w:sz w:val="24"/>
          <w:szCs w:val="24"/>
        </w:rPr>
        <w:t xml:space="preserve"> It emphasizes the immediate and present experiences such as excitements, thoughts, and feelings</w:t>
      </w:r>
      <w:r w:rsidR="0085227D">
        <w:rPr>
          <w:rFonts w:ascii="Times New Roman" w:hAnsi="Times New Roman" w:cs="Times New Roman"/>
          <w:sz w:val="24"/>
          <w:szCs w:val="24"/>
        </w:rPr>
        <w:t xml:space="preserve"> (</w:t>
      </w:r>
      <w:proofErr w:type="spellStart"/>
      <w:r w:rsidR="0085227D">
        <w:rPr>
          <w:rFonts w:ascii="Times New Roman" w:hAnsi="Times New Roman" w:cs="Times New Roman"/>
          <w:sz w:val="24"/>
          <w:szCs w:val="24"/>
        </w:rPr>
        <w:t>Marzabadi</w:t>
      </w:r>
      <w:proofErr w:type="spellEnd"/>
      <w:r w:rsidR="0085227D">
        <w:rPr>
          <w:rFonts w:ascii="Times New Roman" w:hAnsi="Times New Roman" w:cs="Times New Roman"/>
          <w:sz w:val="24"/>
          <w:szCs w:val="24"/>
        </w:rPr>
        <w:t xml:space="preserve"> &amp; </w:t>
      </w:r>
      <w:proofErr w:type="spellStart"/>
      <w:r w:rsidR="0085227D">
        <w:rPr>
          <w:rFonts w:ascii="Times New Roman" w:hAnsi="Times New Roman" w:cs="Times New Roman"/>
          <w:sz w:val="24"/>
          <w:szCs w:val="24"/>
        </w:rPr>
        <w:t>Zadeh</w:t>
      </w:r>
      <w:proofErr w:type="spellEnd"/>
      <w:r w:rsidR="0085227D">
        <w:rPr>
          <w:rFonts w:ascii="Times New Roman" w:hAnsi="Times New Roman" w:cs="Times New Roman"/>
          <w:sz w:val="24"/>
          <w:szCs w:val="24"/>
        </w:rPr>
        <w:t>, 2019</w:t>
      </w:r>
      <w:r w:rsidR="00A041F5">
        <w:rPr>
          <w:rFonts w:ascii="Times New Roman" w:hAnsi="Times New Roman" w:cs="Times New Roman"/>
          <w:sz w:val="24"/>
          <w:szCs w:val="24"/>
        </w:rPr>
        <w:t xml:space="preserve">). </w:t>
      </w:r>
      <w:r w:rsidR="00E42690">
        <w:rPr>
          <w:rFonts w:ascii="Times New Roman" w:hAnsi="Times New Roman" w:cs="Times New Roman"/>
          <w:sz w:val="24"/>
          <w:szCs w:val="24"/>
        </w:rPr>
        <w:t>In theory, mindfulness teaches patients to focus on the present moment instead on the past or future events, which results in reactive coping, greater sense of control, and less avoidant behaviors (</w:t>
      </w:r>
      <w:r w:rsidR="00B9218C">
        <w:rPr>
          <w:rFonts w:ascii="Times New Roman" w:hAnsi="Times New Roman" w:cs="Times New Roman"/>
          <w:sz w:val="24"/>
          <w:szCs w:val="24"/>
        </w:rPr>
        <w:t>Davis et al., 2019</w:t>
      </w:r>
      <w:r w:rsidR="00E42690">
        <w:rPr>
          <w:rFonts w:ascii="Times New Roman" w:hAnsi="Times New Roman" w:cs="Times New Roman"/>
          <w:sz w:val="24"/>
          <w:szCs w:val="24"/>
        </w:rPr>
        <w:t xml:space="preserve">). </w:t>
      </w:r>
      <w:r w:rsidR="00E76D6F">
        <w:rPr>
          <w:rFonts w:ascii="Times New Roman" w:hAnsi="Times New Roman" w:cs="Times New Roman"/>
          <w:sz w:val="24"/>
          <w:szCs w:val="24"/>
        </w:rPr>
        <w:t xml:space="preserve">The application of the technique for psychiatric conditions has significantly increased since the 90s. Approaches such as mindfulness-based stress-reduction (MBSR) and mindfulness-based cognitive therapy (MBCT) have found widespread use. </w:t>
      </w:r>
      <w:r w:rsidR="00A378DA">
        <w:rPr>
          <w:rFonts w:ascii="Times New Roman" w:hAnsi="Times New Roman" w:cs="Times New Roman"/>
          <w:sz w:val="24"/>
          <w:szCs w:val="24"/>
        </w:rPr>
        <w:t xml:space="preserve">MBSR involves activities such as yoga, mindfulness meditation, </w:t>
      </w:r>
      <w:r w:rsidR="00850E6C">
        <w:rPr>
          <w:rFonts w:ascii="Times New Roman" w:hAnsi="Times New Roman" w:cs="Times New Roman"/>
          <w:sz w:val="24"/>
          <w:szCs w:val="24"/>
        </w:rPr>
        <w:t>daily mindfulness practice, and discussions on stress and coping. MBCT aims at changing individuals’</w:t>
      </w:r>
      <w:r w:rsidR="001E660D">
        <w:rPr>
          <w:rFonts w:ascii="Times New Roman" w:hAnsi="Times New Roman" w:cs="Times New Roman"/>
          <w:sz w:val="24"/>
          <w:szCs w:val="24"/>
        </w:rPr>
        <w:t xml:space="preserve"> </w:t>
      </w:r>
      <w:r w:rsidR="00850E6C">
        <w:rPr>
          <w:rFonts w:ascii="Times New Roman" w:hAnsi="Times New Roman" w:cs="Times New Roman"/>
          <w:sz w:val="24"/>
          <w:szCs w:val="24"/>
        </w:rPr>
        <w:lastRenderedPageBreak/>
        <w:t>awareness of and relationships with their thoughts</w:t>
      </w:r>
      <w:r w:rsidR="001E660D">
        <w:rPr>
          <w:rFonts w:ascii="Times New Roman" w:hAnsi="Times New Roman" w:cs="Times New Roman"/>
          <w:sz w:val="24"/>
          <w:szCs w:val="24"/>
        </w:rPr>
        <w:t xml:space="preserve"> (</w:t>
      </w:r>
      <w:r w:rsidR="00BA1D41">
        <w:rPr>
          <w:rFonts w:ascii="Times New Roman" w:hAnsi="Times New Roman" w:cs="Times New Roman"/>
          <w:sz w:val="24"/>
          <w:szCs w:val="24"/>
        </w:rPr>
        <w:t>Boyd et al., 2019</w:t>
      </w:r>
      <w:r w:rsidR="001E660D">
        <w:rPr>
          <w:rFonts w:ascii="Times New Roman" w:hAnsi="Times New Roman" w:cs="Times New Roman"/>
          <w:sz w:val="24"/>
          <w:szCs w:val="24"/>
        </w:rPr>
        <w:t xml:space="preserve">). A growing number of studies has supported the effectiveness of mindfulness-based interventions for PTSD. </w:t>
      </w:r>
    </w:p>
    <w:p w:rsidR="00D602D5" w:rsidRDefault="00D602D5" w:rsidP="00475DD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93D41">
        <w:rPr>
          <w:rFonts w:ascii="Times New Roman" w:hAnsi="Times New Roman" w:cs="Times New Roman"/>
          <w:sz w:val="24"/>
          <w:szCs w:val="24"/>
        </w:rPr>
        <w:t xml:space="preserve">In a randomized controlled trial, </w:t>
      </w:r>
      <w:proofErr w:type="spellStart"/>
      <w:r w:rsidR="00BA1D41">
        <w:rPr>
          <w:rFonts w:ascii="Times New Roman" w:hAnsi="Times New Roman" w:cs="Times New Roman"/>
          <w:sz w:val="24"/>
          <w:szCs w:val="24"/>
        </w:rPr>
        <w:t>Marzabadi</w:t>
      </w:r>
      <w:proofErr w:type="spellEnd"/>
      <w:r w:rsidR="00BA1D41">
        <w:rPr>
          <w:rFonts w:ascii="Times New Roman" w:hAnsi="Times New Roman" w:cs="Times New Roman"/>
          <w:sz w:val="24"/>
          <w:szCs w:val="24"/>
        </w:rPr>
        <w:t xml:space="preserve"> and </w:t>
      </w:r>
      <w:proofErr w:type="spellStart"/>
      <w:r w:rsidR="00BA1D41">
        <w:rPr>
          <w:rFonts w:ascii="Times New Roman" w:hAnsi="Times New Roman" w:cs="Times New Roman"/>
          <w:sz w:val="24"/>
          <w:szCs w:val="24"/>
        </w:rPr>
        <w:t>Zadeh</w:t>
      </w:r>
      <w:proofErr w:type="spellEnd"/>
      <w:r w:rsidR="00BA1D41">
        <w:rPr>
          <w:rFonts w:ascii="Times New Roman" w:hAnsi="Times New Roman" w:cs="Times New Roman"/>
          <w:sz w:val="24"/>
          <w:szCs w:val="24"/>
        </w:rPr>
        <w:t xml:space="preserve"> (2019) </w:t>
      </w:r>
      <w:r w:rsidR="00593D41">
        <w:rPr>
          <w:rFonts w:ascii="Times New Roman" w:hAnsi="Times New Roman" w:cs="Times New Roman"/>
          <w:sz w:val="24"/>
          <w:szCs w:val="24"/>
        </w:rPr>
        <w:t>investigated the effectiveness of mindfulness training on the quality of life among veterans with PTSD. The study found that individuals in the intervention group had better psychiatric and physical health and improved social relationships following the intervention.</w:t>
      </w:r>
      <w:r w:rsidR="00182E39">
        <w:rPr>
          <w:rFonts w:ascii="Times New Roman" w:hAnsi="Times New Roman" w:cs="Times New Roman"/>
          <w:sz w:val="24"/>
          <w:szCs w:val="24"/>
        </w:rPr>
        <w:t xml:space="preserve"> Similarly, </w:t>
      </w:r>
      <w:r w:rsidR="00CA4C1C">
        <w:rPr>
          <w:rFonts w:ascii="Times New Roman" w:hAnsi="Times New Roman" w:cs="Times New Roman"/>
          <w:sz w:val="24"/>
          <w:szCs w:val="24"/>
        </w:rPr>
        <w:t xml:space="preserve">Davis et al. (2019) </w:t>
      </w:r>
      <w:r w:rsidR="00182E39">
        <w:rPr>
          <w:rFonts w:ascii="Times New Roman" w:hAnsi="Times New Roman" w:cs="Times New Roman"/>
          <w:sz w:val="24"/>
          <w:szCs w:val="24"/>
        </w:rPr>
        <w:t xml:space="preserve">compared MBSR with present-centered group therapy (PCGT) among veterans diagnosed with PTSD. While participants in both groups had statistically significant improvements, the MBSR group had </w:t>
      </w:r>
      <w:r w:rsidR="00976823">
        <w:rPr>
          <w:rFonts w:ascii="Times New Roman" w:hAnsi="Times New Roman" w:cs="Times New Roman"/>
          <w:sz w:val="24"/>
          <w:szCs w:val="24"/>
        </w:rPr>
        <w:t xml:space="preserve">better outcomes post-treatment. </w:t>
      </w:r>
      <w:r w:rsidR="00DF0F51">
        <w:rPr>
          <w:rFonts w:ascii="Times New Roman" w:hAnsi="Times New Roman" w:cs="Times New Roman"/>
          <w:sz w:val="24"/>
          <w:szCs w:val="24"/>
        </w:rPr>
        <w:t xml:space="preserve">The findings support the importance of incorporating alternative approaches to PTSD treatment. Using </w:t>
      </w:r>
      <w:r w:rsidR="00D81E33">
        <w:rPr>
          <w:rFonts w:ascii="Times New Roman" w:hAnsi="Times New Roman" w:cs="Times New Roman"/>
          <w:sz w:val="24"/>
          <w:szCs w:val="24"/>
        </w:rPr>
        <w:t xml:space="preserve">mindfulness helps in modifying negative thoughts and behaviors. In turn, individuals can conceive their thoughts as transient mental phenomena rather than fixed </w:t>
      </w:r>
      <w:r w:rsidR="0022494A">
        <w:rPr>
          <w:rFonts w:ascii="Times New Roman" w:hAnsi="Times New Roman" w:cs="Times New Roman"/>
          <w:sz w:val="24"/>
          <w:szCs w:val="24"/>
        </w:rPr>
        <w:t>realities</w:t>
      </w:r>
      <w:r w:rsidR="00D1568F">
        <w:rPr>
          <w:rFonts w:ascii="Times New Roman" w:hAnsi="Times New Roman" w:cs="Times New Roman"/>
          <w:sz w:val="24"/>
          <w:szCs w:val="24"/>
        </w:rPr>
        <w:t xml:space="preserve"> (</w:t>
      </w:r>
      <w:proofErr w:type="spellStart"/>
      <w:r w:rsidR="00CA4C1C">
        <w:rPr>
          <w:rFonts w:ascii="Times New Roman" w:hAnsi="Times New Roman" w:cs="Times New Roman"/>
          <w:sz w:val="24"/>
          <w:szCs w:val="24"/>
        </w:rPr>
        <w:t>Marzabadi</w:t>
      </w:r>
      <w:proofErr w:type="spellEnd"/>
      <w:r w:rsidR="00CA4C1C">
        <w:rPr>
          <w:rFonts w:ascii="Times New Roman" w:hAnsi="Times New Roman" w:cs="Times New Roman"/>
          <w:sz w:val="24"/>
          <w:szCs w:val="24"/>
        </w:rPr>
        <w:t xml:space="preserve"> &amp; </w:t>
      </w:r>
      <w:proofErr w:type="spellStart"/>
      <w:r w:rsidR="00CA4C1C">
        <w:rPr>
          <w:rFonts w:ascii="Times New Roman" w:hAnsi="Times New Roman" w:cs="Times New Roman"/>
          <w:sz w:val="24"/>
          <w:szCs w:val="24"/>
        </w:rPr>
        <w:t>Zadeh</w:t>
      </w:r>
      <w:proofErr w:type="spellEnd"/>
      <w:r w:rsidR="00CA4C1C">
        <w:rPr>
          <w:rFonts w:ascii="Times New Roman" w:hAnsi="Times New Roman" w:cs="Times New Roman"/>
          <w:sz w:val="24"/>
          <w:szCs w:val="24"/>
        </w:rPr>
        <w:t>, 2019</w:t>
      </w:r>
      <w:r w:rsidR="00D1568F">
        <w:rPr>
          <w:rFonts w:ascii="Times New Roman" w:hAnsi="Times New Roman" w:cs="Times New Roman"/>
          <w:sz w:val="24"/>
          <w:szCs w:val="24"/>
        </w:rPr>
        <w:t xml:space="preserve">). </w:t>
      </w:r>
      <w:r w:rsidR="001077E6">
        <w:rPr>
          <w:rFonts w:ascii="Times New Roman" w:hAnsi="Times New Roman" w:cs="Times New Roman"/>
          <w:sz w:val="24"/>
          <w:szCs w:val="24"/>
        </w:rPr>
        <w:t xml:space="preserve">While effective, applying the technique requires adequate consideration of the individual patients’ circumstances and presentation. In their study, </w:t>
      </w:r>
      <w:r w:rsidR="00CA4C1C">
        <w:rPr>
          <w:rFonts w:ascii="Times New Roman" w:hAnsi="Times New Roman" w:cs="Times New Roman"/>
          <w:sz w:val="24"/>
          <w:szCs w:val="24"/>
        </w:rPr>
        <w:t xml:space="preserve">Clement et al. (2021) </w:t>
      </w:r>
      <w:r w:rsidR="001077E6">
        <w:rPr>
          <w:rFonts w:ascii="Times New Roman" w:hAnsi="Times New Roman" w:cs="Times New Roman"/>
          <w:sz w:val="24"/>
          <w:szCs w:val="24"/>
        </w:rPr>
        <w:t xml:space="preserve">found that mindfulness therapy was not </w:t>
      </w:r>
      <w:r w:rsidR="00935AC9">
        <w:rPr>
          <w:rFonts w:ascii="Times New Roman" w:hAnsi="Times New Roman" w:cs="Times New Roman"/>
          <w:sz w:val="24"/>
          <w:szCs w:val="24"/>
        </w:rPr>
        <w:t xml:space="preserve">beneficial when implemented early after the traumatic events. Therefore, this could imply that mindfulness </w:t>
      </w:r>
      <w:proofErr w:type="gramStart"/>
      <w:r w:rsidR="00935AC9">
        <w:rPr>
          <w:rFonts w:ascii="Times New Roman" w:hAnsi="Times New Roman" w:cs="Times New Roman"/>
          <w:sz w:val="24"/>
          <w:szCs w:val="24"/>
        </w:rPr>
        <w:t>should be used</w:t>
      </w:r>
      <w:proofErr w:type="gramEnd"/>
      <w:r w:rsidR="00935AC9">
        <w:rPr>
          <w:rFonts w:ascii="Times New Roman" w:hAnsi="Times New Roman" w:cs="Times New Roman"/>
          <w:sz w:val="24"/>
          <w:szCs w:val="24"/>
        </w:rPr>
        <w:t xml:space="preserve"> as an adjunct treatment to other techniques. </w:t>
      </w:r>
    </w:p>
    <w:p w:rsidR="001214A8" w:rsidRDefault="001214A8" w:rsidP="00475DD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summary, PTSD is a complex psychiatric disorder that has debilitating effects on individuals. While pharmacotherapeutics and psychotherapeutic approaches </w:t>
      </w:r>
      <w:proofErr w:type="gramStart"/>
      <w:r>
        <w:rPr>
          <w:rFonts w:ascii="Times New Roman" w:hAnsi="Times New Roman" w:cs="Times New Roman"/>
          <w:sz w:val="24"/>
          <w:szCs w:val="24"/>
        </w:rPr>
        <w:t>are often applied</w:t>
      </w:r>
      <w:proofErr w:type="gramEnd"/>
      <w:r>
        <w:rPr>
          <w:rFonts w:ascii="Times New Roman" w:hAnsi="Times New Roman" w:cs="Times New Roman"/>
          <w:sz w:val="24"/>
          <w:szCs w:val="24"/>
        </w:rPr>
        <w:t xml:space="preserve"> in its treatment, counselling therapies such as mindfulness have also gained traction. A range of approa</w:t>
      </w:r>
      <w:r w:rsidR="00391CB0">
        <w:rPr>
          <w:rFonts w:ascii="Times New Roman" w:hAnsi="Times New Roman" w:cs="Times New Roman"/>
          <w:sz w:val="24"/>
          <w:szCs w:val="24"/>
        </w:rPr>
        <w:t xml:space="preserve">ches to mindfulness therapy </w:t>
      </w:r>
      <w:proofErr w:type="gramStart"/>
      <w:r w:rsidR="00391CB0">
        <w:rPr>
          <w:rFonts w:ascii="Times New Roman" w:hAnsi="Times New Roman" w:cs="Times New Roman"/>
          <w:sz w:val="24"/>
          <w:szCs w:val="24"/>
        </w:rPr>
        <w:t>has</w:t>
      </w:r>
      <w:r>
        <w:rPr>
          <w:rFonts w:ascii="Times New Roman" w:hAnsi="Times New Roman" w:cs="Times New Roman"/>
          <w:sz w:val="24"/>
          <w:szCs w:val="24"/>
        </w:rPr>
        <w:t xml:space="preserve"> been applied</w:t>
      </w:r>
      <w:proofErr w:type="gramEnd"/>
      <w:r>
        <w:rPr>
          <w:rFonts w:ascii="Times New Roman" w:hAnsi="Times New Roman" w:cs="Times New Roman"/>
          <w:sz w:val="24"/>
          <w:szCs w:val="24"/>
        </w:rPr>
        <w:t xml:space="preserve"> in PTSD treatment. </w:t>
      </w:r>
      <w:r w:rsidR="00391CB0">
        <w:rPr>
          <w:rFonts w:ascii="Times New Roman" w:hAnsi="Times New Roman" w:cs="Times New Roman"/>
          <w:sz w:val="24"/>
          <w:szCs w:val="24"/>
        </w:rPr>
        <w:t xml:space="preserve">Findings from the existing literature shows that the technique is effective in addressing the core PTSD symptoms. In turn, individuals undergoing mindfulness therapy can experience improved quality of life </w:t>
      </w:r>
      <w:r w:rsidR="00391CB0">
        <w:rPr>
          <w:rFonts w:ascii="Times New Roman" w:hAnsi="Times New Roman" w:cs="Times New Roman"/>
          <w:sz w:val="24"/>
          <w:szCs w:val="24"/>
        </w:rPr>
        <w:lastRenderedPageBreak/>
        <w:t xml:space="preserve">based on symptom reduction. </w:t>
      </w:r>
      <w:r w:rsidR="002D3452">
        <w:rPr>
          <w:rFonts w:ascii="Times New Roman" w:hAnsi="Times New Roman" w:cs="Times New Roman"/>
          <w:sz w:val="24"/>
          <w:szCs w:val="24"/>
        </w:rPr>
        <w:t xml:space="preserve">The technique is highly viable for adults and older adults whose cognition </w:t>
      </w:r>
      <w:proofErr w:type="gramStart"/>
      <w:r w:rsidR="002D3452">
        <w:rPr>
          <w:rFonts w:ascii="Times New Roman" w:hAnsi="Times New Roman" w:cs="Times New Roman"/>
          <w:sz w:val="24"/>
          <w:szCs w:val="24"/>
        </w:rPr>
        <w:t>can be altered</w:t>
      </w:r>
      <w:proofErr w:type="gramEnd"/>
      <w:r w:rsidR="002D3452">
        <w:rPr>
          <w:rFonts w:ascii="Times New Roman" w:hAnsi="Times New Roman" w:cs="Times New Roman"/>
          <w:sz w:val="24"/>
          <w:szCs w:val="24"/>
        </w:rPr>
        <w:t xml:space="preserve"> by exposure to traumatic events.</w:t>
      </w:r>
    </w:p>
    <w:p w:rsidR="002D3452" w:rsidRDefault="002D3452" w:rsidP="002D345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CA4C1C" w:rsidRDefault="00CA4C1C" w:rsidP="00CA4C1C">
      <w:pPr>
        <w:spacing w:after="0" w:line="480" w:lineRule="auto"/>
        <w:ind w:left="720" w:hanging="720"/>
        <w:rPr>
          <w:rFonts w:ascii="Times New Roman" w:eastAsia="Times New Roman" w:hAnsi="Times New Roman" w:cs="Times New Roman"/>
          <w:sz w:val="24"/>
          <w:szCs w:val="24"/>
        </w:rPr>
      </w:pPr>
      <w:bookmarkStart w:id="0" w:name="_GoBack"/>
      <w:bookmarkEnd w:id="0"/>
    </w:p>
    <w:p w:rsidR="00CA4C1C" w:rsidRDefault="00CA4C1C" w:rsidP="00CA4C1C">
      <w:pPr>
        <w:spacing w:after="0" w:line="480" w:lineRule="auto"/>
        <w:ind w:left="720" w:hanging="720"/>
        <w:rPr>
          <w:rFonts w:ascii="Times New Roman" w:eastAsia="Times New Roman" w:hAnsi="Times New Roman" w:cs="Times New Roman"/>
          <w:sz w:val="24"/>
          <w:szCs w:val="24"/>
        </w:rPr>
      </w:pPr>
      <w:proofErr w:type="spellStart"/>
      <w:r w:rsidRPr="0085227D">
        <w:rPr>
          <w:rFonts w:ascii="Times New Roman" w:eastAsia="Times New Roman" w:hAnsi="Times New Roman" w:cs="Times New Roman"/>
          <w:sz w:val="24"/>
          <w:szCs w:val="24"/>
        </w:rPr>
        <w:t>Bisson</w:t>
      </w:r>
      <w:proofErr w:type="spellEnd"/>
      <w:r w:rsidRPr="0085227D">
        <w:rPr>
          <w:rFonts w:ascii="Times New Roman" w:eastAsia="Times New Roman" w:hAnsi="Times New Roman" w:cs="Times New Roman"/>
          <w:sz w:val="24"/>
          <w:szCs w:val="24"/>
        </w:rPr>
        <w:t xml:space="preserve">, J. I., Roberts, N. P., &amp; Lewis, C. (2020). Non-pharmacological and non-psychological approaches to the treatment of PTSD: Results of a systematic review and meta-analyses. </w:t>
      </w:r>
      <w:r w:rsidRPr="0085227D">
        <w:rPr>
          <w:rFonts w:ascii="Times New Roman" w:eastAsia="Times New Roman" w:hAnsi="Times New Roman" w:cs="Times New Roman"/>
          <w:i/>
          <w:iCs/>
          <w:sz w:val="24"/>
          <w:szCs w:val="24"/>
        </w:rPr>
        <w:t xml:space="preserve">European Journal of </w:t>
      </w:r>
      <w:proofErr w:type="spellStart"/>
      <w:r w:rsidRPr="0085227D">
        <w:rPr>
          <w:rFonts w:ascii="Times New Roman" w:eastAsia="Times New Roman" w:hAnsi="Times New Roman" w:cs="Times New Roman"/>
          <w:i/>
          <w:iCs/>
          <w:sz w:val="24"/>
          <w:szCs w:val="24"/>
        </w:rPr>
        <w:t>Psychotraumatology</w:t>
      </w:r>
      <w:proofErr w:type="spellEnd"/>
      <w:r w:rsidRPr="0085227D">
        <w:rPr>
          <w:rFonts w:ascii="Times New Roman" w:eastAsia="Times New Roman" w:hAnsi="Times New Roman" w:cs="Times New Roman"/>
          <w:sz w:val="24"/>
          <w:szCs w:val="24"/>
        </w:rPr>
        <w:t xml:space="preserve">, </w:t>
      </w:r>
      <w:r w:rsidRPr="0085227D">
        <w:rPr>
          <w:rFonts w:ascii="Times New Roman" w:eastAsia="Times New Roman" w:hAnsi="Times New Roman" w:cs="Times New Roman"/>
          <w:i/>
          <w:iCs/>
          <w:sz w:val="24"/>
          <w:szCs w:val="24"/>
        </w:rPr>
        <w:t>11</w:t>
      </w:r>
      <w:r w:rsidRPr="0085227D">
        <w:rPr>
          <w:rFonts w:ascii="Times New Roman" w:eastAsia="Times New Roman" w:hAnsi="Times New Roman" w:cs="Times New Roman"/>
          <w:sz w:val="24"/>
          <w:szCs w:val="24"/>
        </w:rPr>
        <w:t xml:space="preserve">(1). </w:t>
      </w:r>
      <w:hyperlink r:id="rId4" w:history="1">
        <w:r w:rsidRPr="009614BD">
          <w:rPr>
            <w:rStyle w:val="Hyperlink"/>
            <w:rFonts w:ascii="Times New Roman" w:eastAsia="Times New Roman" w:hAnsi="Times New Roman" w:cs="Times New Roman"/>
            <w:sz w:val="24"/>
            <w:szCs w:val="24"/>
          </w:rPr>
          <w:t>https://doi.org/10.1080/20008198.2020.1795361</w:t>
        </w:r>
      </w:hyperlink>
      <w:r>
        <w:rPr>
          <w:rFonts w:ascii="Times New Roman" w:eastAsia="Times New Roman" w:hAnsi="Times New Roman" w:cs="Times New Roman"/>
          <w:sz w:val="24"/>
          <w:szCs w:val="24"/>
        </w:rPr>
        <w:t xml:space="preserve"> </w:t>
      </w:r>
    </w:p>
    <w:p w:rsidR="00CA4C1C" w:rsidRDefault="00CA4C1C" w:rsidP="00CA4C1C">
      <w:pPr>
        <w:spacing w:after="0" w:line="480" w:lineRule="auto"/>
        <w:ind w:left="720" w:hanging="720"/>
        <w:rPr>
          <w:rFonts w:ascii="Times New Roman" w:eastAsia="Times New Roman" w:hAnsi="Times New Roman" w:cs="Times New Roman"/>
          <w:sz w:val="24"/>
          <w:szCs w:val="24"/>
        </w:rPr>
      </w:pPr>
      <w:r w:rsidRPr="00C44A38">
        <w:rPr>
          <w:rFonts w:ascii="Times New Roman" w:eastAsia="Times New Roman" w:hAnsi="Times New Roman" w:cs="Times New Roman"/>
          <w:sz w:val="24"/>
          <w:szCs w:val="24"/>
        </w:rPr>
        <w:t xml:space="preserve">Boyd, J. E., </w:t>
      </w:r>
      <w:proofErr w:type="spellStart"/>
      <w:r w:rsidRPr="00C44A38">
        <w:rPr>
          <w:rFonts w:ascii="Times New Roman" w:eastAsia="Times New Roman" w:hAnsi="Times New Roman" w:cs="Times New Roman"/>
          <w:sz w:val="24"/>
          <w:szCs w:val="24"/>
        </w:rPr>
        <w:t>Lanius</w:t>
      </w:r>
      <w:proofErr w:type="spellEnd"/>
      <w:r>
        <w:rPr>
          <w:rFonts w:ascii="Times New Roman" w:eastAsia="Times New Roman" w:hAnsi="Times New Roman" w:cs="Times New Roman"/>
          <w:sz w:val="24"/>
          <w:szCs w:val="24"/>
        </w:rPr>
        <w:t>, R. A., &amp; McKinnon, M. C. (2019</w:t>
      </w:r>
      <w:r w:rsidRPr="00C44A38">
        <w:rPr>
          <w:rFonts w:ascii="Times New Roman" w:eastAsia="Times New Roman" w:hAnsi="Times New Roman" w:cs="Times New Roman"/>
          <w:sz w:val="24"/>
          <w:szCs w:val="24"/>
        </w:rPr>
        <w:t xml:space="preserve">). Mindfulness-based treatments for posttraumatic stress disorder: A review of the treatment literature and neurobiological evidence. </w:t>
      </w:r>
      <w:r w:rsidRPr="00C44A38">
        <w:rPr>
          <w:rFonts w:ascii="Times New Roman" w:eastAsia="Times New Roman" w:hAnsi="Times New Roman" w:cs="Times New Roman"/>
          <w:i/>
          <w:iCs/>
          <w:sz w:val="24"/>
          <w:szCs w:val="24"/>
        </w:rPr>
        <w:t>Journ</w:t>
      </w:r>
      <w:r>
        <w:rPr>
          <w:rFonts w:ascii="Times New Roman" w:eastAsia="Times New Roman" w:hAnsi="Times New Roman" w:cs="Times New Roman"/>
          <w:i/>
          <w:iCs/>
          <w:sz w:val="24"/>
          <w:szCs w:val="24"/>
        </w:rPr>
        <w:t>al of Psychiatry &amp; Neuroscience</w:t>
      </w:r>
      <w:r w:rsidRPr="00C44A38">
        <w:rPr>
          <w:rFonts w:ascii="Times New Roman" w:eastAsia="Times New Roman" w:hAnsi="Times New Roman" w:cs="Times New Roman"/>
          <w:i/>
          <w:iCs/>
          <w:sz w:val="24"/>
          <w:szCs w:val="24"/>
        </w:rPr>
        <w:t>: JPN</w:t>
      </w:r>
      <w:r w:rsidRPr="00C44A38">
        <w:rPr>
          <w:rFonts w:ascii="Times New Roman" w:eastAsia="Times New Roman" w:hAnsi="Times New Roman" w:cs="Times New Roman"/>
          <w:sz w:val="24"/>
          <w:szCs w:val="24"/>
        </w:rPr>
        <w:t xml:space="preserve">, </w:t>
      </w:r>
      <w:r w:rsidRPr="00C44A38">
        <w:rPr>
          <w:rFonts w:ascii="Times New Roman" w:eastAsia="Times New Roman" w:hAnsi="Times New Roman" w:cs="Times New Roman"/>
          <w:i/>
          <w:iCs/>
          <w:sz w:val="24"/>
          <w:szCs w:val="24"/>
        </w:rPr>
        <w:t>43</w:t>
      </w:r>
      <w:r w:rsidRPr="00C44A38">
        <w:rPr>
          <w:rFonts w:ascii="Times New Roman" w:eastAsia="Times New Roman" w:hAnsi="Times New Roman" w:cs="Times New Roman"/>
          <w:sz w:val="24"/>
          <w:szCs w:val="24"/>
        </w:rPr>
        <w:t xml:space="preserve">(1), 7-25. </w:t>
      </w:r>
      <w:hyperlink r:id="rId5" w:history="1">
        <w:r w:rsidRPr="009614BD">
          <w:rPr>
            <w:rStyle w:val="Hyperlink"/>
            <w:rFonts w:ascii="Times New Roman" w:eastAsia="Times New Roman" w:hAnsi="Times New Roman" w:cs="Times New Roman"/>
            <w:sz w:val="24"/>
            <w:szCs w:val="24"/>
          </w:rPr>
          <w:t>https://doi.org/10.1503/jpn.170021</w:t>
        </w:r>
      </w:hyperlink>
      <w:r>
        <w:rPr>
          <w:rFonts w:ascii="Times New Roman" w:eastAsia="Times New Roman" w:hAnsi="Times New Roman" w:cs="Times New Roman"/>
          <w:sz w:val="24"/>
          <w:szCs w:val="24"/>
        </w:rPr>
        <w:t xml:space="preserve"> </w:t>
      </w:r>
    </w:p>
    <w:p w:rsidR="00CA4C1C" w:rsidRPr="00C44A38" w:rsidRDefault="00CA4C1C" w:rsidP="00CA4C1C">
      <w:pPr>
        <w:spacing w:after="0" w:line="480" w:lineRule="auto"/>
        <w:ind w:left="720" w:hanging="720"/>
        <w:rPr>
          <w:rFonts w:ascii="Times New Roman" w:eastAsia="Times New Roman" w:hAnsi="Times New Roman" w:cs="Times New Roman"/>
          <w:sz w:val="24"/>
          <w:szCs w:val="24"/>
        </w:rPr>
      </w:pPr>
      <w:r w:rsidRPr="00CA4C1C">
        <w:rPr>
          <w:rFonts w:ascii="Times New Roman" w:eastAsia="Times New Roman" w:hAnsi="Times New Roman" w:cs="Times New Roman"/>
          <w:sz w:val="24"/>
          <w:szCs w:val="24"/>
        </w:rPr>
        <w:t>Clement, E., Murphy, P., Lee, A., Ericson,</w:t>
      </w:r>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Gratton</w:t>
      </w:r>
      <w:proofErr w:type="spellEnd"/>
      <w:r>
        <w:rPr>
          <w:rFonts w:ascii="Times New Roman" w:eastAsia="Times New Roman" w:hAnsi="Times New Roman" w:cs="Times New Roman"/>
          <w:sz w:val="24"/>
          <w:szCs w:val="24"/>
        </w:rPr>
        <w:t>, C., Clements, T., Ryan, J., Kim, M., Ball, C.,</w:t>
      </w:r>
      <w:r w:rsidRPr="00CA4C1C">
        <w:rPr>
          <w:rFonts w:ascii="Times New Roman" w:eastAsia="Times New Roman" w:hAnsi="Times New Roman" w:cs="Times New Roman"/>
          <w:sz w:val="24"/>
          <w:szCs w:val="24"/>
        </w:rPr>
        <w:t xml:space="preserve"> &amp; </w:t>
      </w:r>
      <w:proofErr w:type="spellStart"/>
      <w:r w:rsidRPr="00CA4C1C">
        <w:rPr>
          <w:rFonts w:ascii="Times New Roman" w:eastAsia="Times New Roman" w:hAnsi="Times New Roman" w:cs="Times New Roman"/>
          <w:sz w:val="24"/>
          <w:szCs w:val="24"/>
        </w:rPr>
        <w:t>Widder</w:t>
      </w:r>
      <w:proofErr w:type="spellEnd"/>
      <w:r w:rsidRPr="00CA4C1C">
        <w:rPr>
          <w:rFonts w:ascii="Times New Roman" w:eastAsia="Times New Roman" w:hAnsi="Times New Roman" w:cs="Times New Roman"/>
          <w:sz w:val="24"/>
          <w:szCs w:val="24"/>
        </w:rPr>
        <w:t xml:space="preserve">, S. (2021). Mindfulness as an intervention after multisystem trauma. </w:t>
      </w:r>
      <w:r w:rsidRPr="00CA4C1C">
        <w:rPr>
          <w:rFonts w:ascii="Times New Roman" w:eastAsia="Times New Roman" w:hAnsi="Times New Roman" w:cs="Times New Roman"/>
          <w:i/>
          <w:iCs/>
          <w:sz w:val="24"/>
          <w:szCs w:val="24"/>
        </w:rPr>
        <w:t>Trauma</w:t>
      </w:r>
      <w:r w:rsidRPr="00CA4C1C">
        <w:rPr>
          <w:rFonts w:ascii="Times New Roman" w:eastAsia="Times New Roman" w:hAnsi="Times New Roman" w:cs="Times New Roman"/>
          <w:sz w:val="24"/>
          <w:szCs w:val="24"/>
        </w:rPr>
        <w:t xml:space="preserve">, </w:t>
      </w:r>
      <w:r w:rsidRPr="00CA4C1C">
        <w:rPr>
          <w:rFonts w:ascii="Times New Roman" w:eastAsia="Times New Roman" w:hAnsi="Times New Roman" w:cs="Times New Roman"/>
          <w:i/>
          <w:iCs/>
          <w:sz w:val="24"/>
          <w:szCs w:val="24"/>
        </w:rPr>
        <w:t>23</w:t>
      </w:r>
      <w:r w:rsidRPr="00CA4C1C">
        <w:rPr>
          <w:rFonts w:ascii="Times New Roman" w:eastAsia="Times New Roman" w:hAnsi="Times New Roman" w:cs="Times New Roman"/>
          <w:sz w:val="24"/>
          <w:szCs w:val="24"/>
        </w:rPr>
        <w:t>(4), 338-346.</w:t>
      </w:r>
      <w:r>
        <w:rPr>
          <w:rFonts w:ascii="Times New Roman" w:eastAsia="Times New Roman" w:hAnsi="Times New Roman" w:cs="Times New Roman"/>
          <w:sz w:val="24"/>
          <w:szCs w:val="24"/>
        </w:rPr>
        <w:t xml:space="preserve"> </w:t>
      </w:r>
      <w:hyperlink r:id="rId6" w:history="1">
        <w:r w:rsidRPr="009614BD">
          <w:rPr>
            <w:rStyle w:val="Hyperlink"/>
            <w:rFonts w:ascii="Times New Roman" w:eastAsia="Times New Roman" w:hAnsi="Times New Roman" w:cs="Times New Roman"/>
            <w:sz w:val="24"/>
            <w:szCs w:val="24"/>
          </w:rPr>
          <w:t>http://dx.doi.org/10.1177/1460408620961014</w:t>
        </w:r>
      </w:hyperlink>
      <w:r>
        <w:rPr>
          <w:rFonts w:ascii="Times New Roman" w:eastAsia="Times New Roman" w:hAnsi="Times New Roman" w:cs="Times New Roman"/>
          <w:sz w:val="24"/>
          <w:szCs w:val="24"/>
        </w:rPr>
        <w:t xml:space="preserve"> </w:t>
      </w:r>
    </w:p>
    <w:p w:rsidR="00CA4C1C" w:rsidRDefault="00CA4C1C" w:rsidP="00CA4C1C">
      <w:pPr>
        <w:spacing w:after="0" w:line="480" w:lineRule="auto"/>
        <w:ind w:left="720" w:hanging="720"/>
        <w:rPr>
          <w:rFonts w:ascii="Times New Roman" w:eastAsia="Times New Roman" w:hAnsi="Times New Roman" w:cs="Times New Roman"/>
          <w:sz w:val="24"/>
          <w:szCs w:val="24"/>
        </w:rPr>
      </w:pPr>
      <w:r w:rsidRPr="00B9218C">
        <w:rPr>
          <w:rFonts w:ascii="Times New Roman" w:eastAsia="Times New Roman" w:hAnsi="Times New Roman" w:cs="Times New Roman"/>
          <w:sz w:val="24"/>
          <w:szCs w:val="24"/>
        </w:rPr>
        <w:t xml:space="preserve">Davis, L. L., </w:t>
      </w:r>
      <w:proofErr w:type="spellStart"/>
      <w:r w:rsidRPr="00B9218C">
        <w:rPr>
          <w:rFonts w:ascii="Times New Roman" w:eastAsia="Times New Roman" w:hAnsi="Times New Roman" w:cs="Times New Roman"/>
          <w:sz w:val="24"/>
          <w:szCs w:val="24"/>
        </w:rPr>
        <w:t>Whetsell</w:t>
      </w:r>
      <w:proofErr w:type="spellEnd"/>
      <w:r w:rsidRPr="00B9218C">
        <w:rPr>
          <w:rFonts w:ascii="Times New Roman" w:eastAsia="Times New Roman" w:hAnsi="Times New Roman" w:cs="Times New Roman"/>
          <w:sz w:val="24"/>
          <w:szCs w:val="24"/>
        </w:rPr>
        <w:t xml:space="preserve">, C., </w:t>
      </w:r>
      <w:proofErr w:type="spellStart"/>
      <w:r w:rsidRPr="00B9218C">
        <w:rPr>
          <w:rFonts w:ascii="Times New Roman" w:eastAsia="Times New Roman" w:hAnsi="Times New Roman" w:cs="Times New Roman"/>
          <w:sz w:val="24"/>
          <w:szCs w:val="24"/>
        </w:rPr>
        <w:t>Hamner</w:t>
      </w:r>
      <w:proofErr w:type="spellEnd"/>
      <w:r w:rsidRPr="00B9218C">
        <w:rPr>
          <w:rFonts w:ascii="Times New Roman" w:eastAsia="Times New Roman" w:hAnsi="Times New Roman" w:cs="Times New Roman"/>
          <w:sz w:val="24"/>
          <w:szCs w:val="24"/>
        </w:rPr>
        <w:t xml:space="preserve">, M. B., </w:t>
      </w:r>
      <w:proofErr w:type="spellStart"/>
      <w:r w:rsidRPr="00B9218C">
        <w:rPr>
          <w:rFonts w:ascii="Times New Roman" w:eastAsia="Times New Roman" w:hAnsi="Times New Roman" w:cs="Times New Roman"/>
          <w:sz w:val="24"/>
          <w:szCs w:val="24"/>
        </w:rPr>
        <w:t>Carmody</w:t>
      </w:r>
      <w:proofErr w:type="spellEnd"/>
      <w:r w:rsidRPr="00B9218C">
        <w:rPr>
          <w:rFonts w:ascii="Times New Roman" w:eastAsia="Times New Roman" w:hAnsi="Times New Roman" w:cs="Times New Roman"/>
          <w:sz w:val="24"/>
          <w:szCs w:val="24"/>
        </w:rPr>
        <w:t xml:space="preserve">, J., </w:t>
      </w:r>
      <w:proofErr w:type="spellStart"/>
      <w:r w:rsidRPr="00B9218C">
        <w:rPr>
          <w:rFonts w:ascii="Times New Roman" w:eastAsia="Times New Roman" w:hAnsi="Times New Roman" w:cs="Times New Roman"/>
          <w:sz w:val="24"/>
          <w:szCs w:val="24"/>
        </w:rPr>
        <w:t>Rothbaum</w:t>
      </w:r>
      <w:proofErr w:type="spellEnd"/>
      <w:r w:rsidRPr="00B9218C">
        <w:rPr>
          <w:rFonts w:ascii="Times New Roman" w:eastAsia="Times New Roman" w:hAnsi="Times New Roman" w:cs="Times New Roman"/>
          <w:sz w:val="24"/>
          <w:szCs w:val="24"/>
        </w:rPr>
        <w:t>, B. O., Allen, R. 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Bartolucci</w:t>
      </w:r>
      <w:proofErr w:type="spellEnd"/>
      <w:r>
        <w:rPr>
          <w:rFonts w:ascii="Times New Roman" w:eastAsia="Times New Roman" w:hAnsi="Times New Roman" w:cs="Times New Roman"/>
          <w:sz w:val="24"/>
          <w:szCs w:val="24"/>
        </w:rPr>
        <w:t>, A., Southwick, S.,</w:t>
      </w:r>
      <w:r w:rsidRPr="00B9218C">
        <w:rPr>
          <w:rFonts w:ascii="Times New Roman" w:eastAsia="Times New Roman" w:hAnsi="Times New Roman" w:cs="Times New Roman"/>
          <w:sz w:val="24"/>
          <w:szCs w:val="24"/>
        </w:rPr>
        <w:t xml:space="preserve"> &amp; </w:t>
      </w:r>
      <w:proofErr w:type="spellStart"/>
      <w:r w:rsidRPr="00B9218C">
        <w:rPr>
          <w:rFonts w:ascii="Times New Roman" w:eastAsia="Times New Roman" w:hAnsi="Times New Roman" w:cs="Times New Roman"/>
          <w:sz w:val="24"/>
          <w:szCs w:val="24"/>
        </w:rPr>
        <w:t>Bremner</w:t>
      </w:r>
      <w:proofErr w:type="spellEnd"/>
      <w:r w:rsidRPr="00B9218C">
        <w:rPr>
          <w:rFonts w:ascii="Times New Roman" w:eastAsia="Times New Roman" w:hAnsi="Times New Roman" w:cs="Times New Roman"/>
          <w:sz w:val="24"/>
          <w:szCs w:val="24"/>
        </w:rPr>
        <w:t xml:space="preserve">, J. D. (2019). A multisite randomized controlled trial of mindfulness-based stress reduction in the treatment of posttraumatic stress disorder. </w:t>
      </w:r>
      <w:r w:rsidRPr="00B9218C">
        <w:rPr>
          <w:rFonts w:ascii="Times New Roman" w:eastAsia="Times New Roman" w:hAnsi="Times New Roman" w:cs="Times New Roman"/>
          <w:i/>
          <w:iCs/>
          <w:sz w:val="24"/>
          <w:szCs w:val="24"/>
        </w:rPr>
        <w:t>Psychiatric Research and Clinical Practice</w:t>
      </w:r>
      <w:r w:rsidRPr="00B9218C">
        <w:rPr>
          <w:rFonts w:ascii="Times New Roman" w:eastAsia="Times New Roman" w:hAnsi="Times New Roman" w:cs="Times New Roman"/>
          <w:sz w:val="24"/>
          <w:szCs w:val="24"/>
        </w:rPr>
        <w:t xml:space="preserve">, </w:t>
      </w:r>
      <w:r w:rsidRPr="00B9218C">
        <w:rPr>
          <w:rFonts w:ascii="Times New Roman" w:eastAsia="Times New Roman" w:hAnsi="Times New Roman" w:cs="Times New Roman"/>
          <w:i/>
          <w:iCs/>
          <w:sz w:val="24"/>
          <w:szCs w:val="24"/>
        </w:rPr>
        <w:t>1</w:t>
      </w:r>
      <w:r w:rsidRPr="00B9218C">
        <w:rPr>
          <w:rFonts w:ascii="Times New Roman" w:eastAsia="Times New Roman" w:hAnsi="Times New Roman" w:cs="Times New Roman"/>
          <w:sz w:val="24"/>
          <w:szCs w:val="24"/>
        </w:rPr>
        <w:t>(2), 39-48.</w:t>
      </w:r>
      <w:r>
        <w:rPr>
          <w:rFonts w:ascii="Times New Roman" w:eastAsia="Times New Roman" w:hAnsi="Times New Roman" w:cs="Times New Roman"/>
          <w:sz w:val="24"/>
          <w:szCs w:val="24"/>
        </w:rPr>
        <w:t xml:space="preserve"> </w:t>
      </w:r>
      <w:hyperlink r:id="rId7" w:history="1">
        <w:r w:rsidRPr="009614BD">
          <w:rPr>
            <w:rStyle w:val="Hyperlink"/>
            <w:rFonts w:ascii="Times New Roman" w:eastAsia="Times New Roman" w:hAnsi="Times New Roman" w:cs="Times New Roman"/>
            <w:sz w:val="24"/>
            <w:szCs w:val="24"/>
          </w:rPr>
          <w:t>https://doi.org/10.1176/appi.prcp.20180002</w:t>
        </w:r>
      </w:hyperlink>
      <w:r>
        <w:rPr>
          <w:rFonts w:ascii="Times New Roman" w:eastAsia="Times New Roman" w:hAnsi="Times New Roman" w:cs="Times New Roman"/>
          <w:sz w:val="24"/>
          <w:szCs w:val="24"/>
        </w:rPr>
        <w:t xml:space="preserve"> </w:t>
      </w:r>
    </w:p>
    <w:p w:rsidR="00CA4C1C" w:rsidRPr="00177C0A" w:rsidRDefault="00CA4C1C" w:rsidP="00CA4C1C">
      <w:pPr>
        <w:spacing w:after="0"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Marzabadi</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Zadeh</w:t>
      </w:r>
      <w:proofErr w:type="spellEnd"/>
      <w:r>
        <w:rPr>
          <w:rFonts w:ascii="Times New Roman" w:eastAsia="Times New Roman" w:hAnsi="Times New Roman" w:cs="Times New Roman"/>
          <w:sz w:val="24"/>
          <w:szCs w:val="24"/>
        </w:rPr>
        <w:t>, S. (2019</w:t>
      </w:r>
      <w:r w:rsidRPr="00177C0A">
        <w:rPr>
          <w:rFonts w:ascii="Times New Roman" w:eastAsia="Times New Roman" w:hAnsi="Times New Roman" w:cs="Times New Roman"/>
          <w:sz w:val="24"/>
          <w:szCs w:val="24"/>
        </w:rPr>
        <w:t>). The effectiveness of mindfulness training in improving the quality of li</w:t>
      </w:r>
      <w:r>
        <w:rPr>
          <w:rFonts w:ascii="Times New Roman" w:eastAsia="Times New Roman" w:hAnsi="Times New Roman" w:cs="Times New Roman"/>
          <w:sz w:val="24"/>
          <w:szCs w:val="24"/>
        </w:rPr>
        <w:t>fe of the war victims with post-</w:t>
      </w:r>
      <w:r w:rsidRPr="00177C0A">
        <w:rPr>
          <w:rFonts w:ascii="Times New Roman" w:eastAsia="Times New Roman" w:hAnsi="Times New Roman" w:cs="Times New Roman"/>
          <w:sz w:val="24"/>
          <w:szCs w:val="24"/>
        </w:rPr>
        <w:t>traumatic stress disorder (</w:t>
      </w:r>
      <w:proofErr w:type="spellStart"/>
      <w:proofErr w:type="gramStart"/>
      <w:r w:rsidRPr="00177C0A">
        <w:rPr>
          <w:rFonts w:ascii="Times New Roman" w:eastAsia="Times New Roman" w:hAnsi="Times New Roman" w:cs="Times New Roman"/>
          <w:sz w:val="24"/>
          <w:szCs w:val="24"/>
        </w:rPr>
        <w:t>ptsd</w:t>
      </w:r>
      <w:proofErr w:type="spellEnd"/>
      <w:proofErr w:type="gramEnd"/>
      <w:r w:rsidRPr="00177C0A">
        <w:rPr>
          <w:rFonts w:ascii="Times New Roman" w:eastAsia="Times New Roman" w:hAnsi="Times New Roman" w:cs="Times New Roman"/>
          <w:sz w:val="24"/>
          <w:szCs w:val="24"/>
        </w:rPr>
        <w:t xml:space="preserve">). </w:t>
      </w:r>
      <w:r w:rsidRPr="00177C0A">
        <w:rPr>
          <w:rFonts w:ascii="Times New Roman" w:eastAsia="Times New Roman" w:hAnsi="Times New Roman" w:cs="Times New Roman"/>
          <w:i/>
          <w:iCs/>
          <w:sz w:val="24"/>
          <w:szCs w:val="24"/>
        </w:rPr>
        <w:t xml:space="preserve">Iranian </w:t>
      </w:r>
      <w:r w:rsidRPr="00177C0A">
        <w:rPr>
          <w:rFonts w:ascii="Times New Roman" w:eastAsia="Times New Roman" w:hAnsi="Times New Roman" w:cs="Times New Roman"/>
          <w:i/>
          <w:iCs/>
          <w:sz w:val="24"/>
          <w:szCs w:val="24"/>
        </w:rPr>
        <w:lastRenderedPageBreak/>
        <w:t>Journal of Psychiatry</w:t>
      </w:r>
      <w:r w:rsidRPr="00177C0A">
        <w:rPr>
          <w:rFonts w:ascii="Times New Roman" w:eastAsia="Times New Roman" w:hAnsi="Times New Roman" w:cs="Times New Roman"/>
          <w:sz w:val="24"/>
          <w:szCs w:val="24"/>
        </w:rPr>
        <w:t xml:space="preserve">, </w:t>
      </w:r>
      <w:r w:rsidRPr="00177C0A">
        <w:rPr>
          <w:rFonts w:ascii="Times New Roman" w:eastAsia="Times New Roman" w:hAnsi="Times New Roman" w:cs="Times New Roman"/>
          <w:i/>
          <w:iCs/>
          <w:sz w:val="24"/>
          <w:szCs w:val="24"/>
        </w:rPr>
        <w:t>9</w:t>
      </w:r>
      <w:r w:rsidRPr="00177C0A">
        <w:rPr>
          <w:rFonts w:ascii="Times New Roman" w:eastAsia="Times New Roman" w:hAnsi="Times New Roman" w:cs="Times New Roman"/>
          <w:sz w:val="24"/>
          <w:szCs w:val="24"/>
        </w:rPr>
        <w:t xml:space="preserve">(4), 228-236. </w:t>
      </w:r>
      <w:hyperlink r:id="rId8" w:history="1">
        <w:r w:rsidRPr="009614BD">
          <w:rPr>
            <w:rStyle w:val="Hyperlink"/>
            <w:rFonts w:ascii="Times New Roman" w:eastAsia="Times New Roman" w:hAnsi="Times New Roman" w:cs="Times New Roman"/>
            <w:sz w:val="24"/>
            <w:szCs w:val="24"/>
          </w:rPr>
          <w:t>https://www.ncbi.nlm.nih.gov/pmc/articles/PMC4361826/</w:t>
        </w:r>
      </w:hyperlink>
      <w:r>
        <w:rPr>
          <w:rFonts w:ascii="Times New Roman" w:eastAsia="Times New Roman" w:hAnsi="Times New Roman" w:cs="Times New Roman"/>
          <w:sz w:val="24"/>
          <w:szCs w:val="24"/>
        </w:rPr>
        <w:t xml:space="preserve"> </w:t>
      </w:r>
    </w:p>
    <w:p w:rsidR="00CA4C1C" w:rsidRDefault="00CA4C1C" w:rsidP="00CA4C1C">
      <w:pPr>
        <w:spacing w:after="0" w:line="480" w:lineRule="auto"/>
        <w:ind w:left="720" w:hanging="720"/>
        <w:rPr>
          <w:rFonts w:ascii="Times New Roman" w:eastAsia="Times New Roman" w:hAnsi="Times New Roman" w:cs="Times New Roman"/>
          <w:sz w:val="24"/>
          <w:szCs w:val="24"/>
        </w:rPr>
      </w:pPr>
      <w:r w:rsidRPr="00C44A38">
        <w:rPr>
          <w:rFonts w:ascii="Times New Roman" w:eastAsia="Times New Roman" w:hAnsi="Times New Roman" w:cs="Times New Roman"/>
          <w:sz w:val="24"/>
          <w:szCs w:val="24"/>
        </w:rPr>
        <w:t xml:space="preserve">Schein, J., </w:t>
      </w:r>
      <w:proofErr w:type="spellStart"/>
      <w:r w:rsidRPr="00C44A38">
        <w:rPr>
          <w:rFonts w:ascii="Times New Roman" w:eastAsia="Times New Roman" w:hAnsi="Times New Roman" w:cs="Times New Roman"/>
          <w:sz w:val="24"/>
          <w:szCs w:val="24"/>
        </w:rPr>
        <w:t>Houle</w:t>
      </w:r>
      <w:proofErr w:type="spellEnd"/>
      <w:r w:rsidRPr="00C44A38">
        <w:rPr>
          <w:rFonts w:ascii="Times New Roman" w:eastAsia="Times New Roman" w:hAnsi="Times New Roman" w:cs="Times New Roman"/>
          <w:sz w:val="24"/>
          <w:szCs w:val="24"/>
        </w:rPr>
        <w:t xml:space="preserve">, C., </w:t>
      </w:r>
      <w:proofErr w:type="spellStart"/>
      <w:r w:rsidRPr="00C44A38">
        <w:rPr>
          <w:rFonts w:ascii="Times New Roman" w:eastAsia="Times New Roman" w:hAnsi="Times New Roman" w:cs="Times New Roman"/>
          <w:sz w:val="24"/>
          <w:szCs w:val="24"/>
        </w:rPr>
        <w:t>Urganus</w:t>
      </w:r>
      <w:proofErr w:type="spellEnd"/>
      <w:r w:rsidRPr="00C44A38">
        <w:rPr>
          <w:rFonts w:ascii="Times New Roman" w:eastAsia="Times New Roman" w:hAnsi="Times New Roman" w:cs="Times New Roman"/>
          <w:sz w:val="24"/>
          <w:szCs w:val="24"/>
        </w:rPr>
        <w:t xml:space="preserve">, A., </w:t>
      </w:r>
      <w:proofErr w:type="spellStart"/>
      <w:r w:rsidRPr="00C44A38">
        <w:rPr>
          <w:rFonts w:ascii="Times New Roman" w:eastAsia="Times New Roman" w:hAnsi="Times New Roman" w:cs="Times New Roman"/>
          <w:sz w:val="24"/>
          <w:szCs w:val="24"/>
        </w:rPr>
        <w:t>Cloutier</w:t>
      </w:r>
      <w:proofErr w:type="spellEnd"/>
      <w:r w:rsidRPr="00C44A38">
        <w:rPr>
          <w:rFonts w:ascii="Times New Roman" w:eastAsia="Times New Roman" w:hAnsi="Times New Roman" w:cs="Times New Roman"/>
          <w:sz w:val="24"/>
          <w:szCs w:val="24"/>
        </w:rPr>
        <w:t>, M., Patterson-</w:t>
      </w:r>
      <w:proofErr w:type="spellStart"/>
      <w:r w:rsidRPr="00C44A38">
        <w:rPr>
          <w:rFonts w:ascii="Times New Roman" w:eastAsia="Times New Roman" w:hAnsi="Times New Roman" w:cs="Times New Roman"/>
          <w:sz w:val="24"/>
          <w:szCs w:val="24"/>
        </w:rPr>
        <w:t>Lomba</w:t>
      </w:r>
      <w:proofErr w:type="spellEnd"/>
      <w:r w:rsidRPr="00C44A38">
        <w:rPr>
          <w:rFonts w:ascii="Times New Roman" w:eastAsia="Times New Roman" w:hAnsi="Times New Roman" w:cs="Times New Roman"/>
          <w:sz w:val="24"/>
          <w:szCs w:val="24"/>
        </w:rPr>
        <w:t xml:space="preserve">, O., Wang, Y., King, S., Levinson, W., </w:t>
      </w:r>
      <w:proofErr w:type="spellStart"/>
      <w:r w:rsidRPr="00C44A38">
        <w:rPr>
          <w:rFonts w:ascii="Times New Roman" w:eastAsia="Times New Roman" w:hAnsi="Times New Roman" w:cs="Times New Roman"/>
          <w:sz w:val="24"/>
          <w:szCs w:val="24"/>
        </w:rPr>
        <w:t>Guérin</w:t>
      </w:r>
      <w:proofErr w:type="spellEnd"/>
      <w:r w:rsidRPr="00C44A38">
        <w:rPr>
          <w:rFonts w:ascii="Times New Roman" w:eastAsia="Times New Roman" w:hAnsi="Times New Roman" w:cs="Times New Roman"/>
          <w:sz w:val="24"/>
          <w:szCs w:val="24"/>
        </w:rPr>
        <w:t xml:space="preserve">, A., Lefebvre, P., &amp; Davis, L. L. (2021). Prevalence of post-traumatic stress disorder in the United States: a systematic literature review. </w:t>
      </w:r>
      <w:r>
        <w:rPr>
          <w:rFonts w:ascii="Times New Roman" w:eastAsia="Times New Roman" w:hAnsi="Times New Roman" w:cs="Times New Roman"/>
          <w:i/>
          <w:iCs/>
          <w:sz w:val="24"/>
          <w:szCs w:val="24"/>
        </w:rPr>
        <w:t>Current Medical R</w:t>
      </w:r>
      <w:r w:rsidRPr="00C44A38">
        <w:rPr>
          <w:rFonts w:ascii="Times New Roman" w:eastAsia="Times New Roman" w:hAnsi="Times New Roman" w:cs="Times New Roman"/>
          <w:i/>
          <w:iCs/>
          <w:sz w:val="24"/>
          <w:szCs w:val="24"/>
        </w:rPr>
        <w:t xml:space="preserve">esearch and </w:t>
      </w:r>
      <w:r>
        <w:rPr>
          <w:rFonts w:ascii="Times New Roman" w:eastAsia="Times New Roman" w:hAnsi="Times New Roman" w:cs="Times New Roman"/>
          <w:i/>
          <w:iCs/>
          <w:sz w:val="24"/>
          <w:szCs w:val="24"/>
        </w:rPr>
        <w:t>O</w:t>
      </w:r>
      <w:r w:rsidRPr="00C44A38">
        <w:rPr>
          <w:rFonts w:ascii="Times New Roman" w:eastAsia="Times New Roman" w:hAnsi="Times New Roman" w:cs="Times New Roman"/>
          <w:i/>
          <w:iCs/>
          <w:sz w:val="24"/>
          <w:szCs w:val="24"/>
        </w:rPr>
        <w:t>pinion</w:t>
      </w:r>
      <w:r w:rsidRPr="00C44A38">
        <w:rPr>
          <w:rFonts w:ascii="Times New Roman" w:eastAsia="Times New Roman" w:hAnsi="Times New Roman" w:cs="Times New Roman"/>
          <w:sz w:val="24"/>
          <w:szCs w:val="24"/>
        </w:rPr>
        <w:t xml:space="preserve">, </w:t>
      </w:r>
      <w:r w:rsidRPr="00C44A38">
        <w:rPr>
          <w:rFonts w:ascii="Times New Roman" w:eastAsia="Times New Roman" w:hAnsi="Times New Roman" w:cs="Times New Roman"/>
          <w:i/>
          <w:iCs/>
          <w:sz w:val="24"/>
          <w:szCs w:val="24"/>
        </w:rPr>
        <w:t>37</w:t>
      </w:r>
      <w:r w:rsidRPr="00C44A38">
        <w:rPr>
          <w:rFonts w:ascii="Times New Roman" w:eastAsia="Times New Roman" w:hAnsi="Times New Roman" w:cs="Times New Roman"/>
          <w:sz w:val="24"/>
          <w:szCs w:val="24"/>
        </w:rPr>
        <w:t xml:space="preserve">(12), 2151–2161. </w:t>
      </w:r>
      <w:hyperlink r:id="rId9" w:history="1">
        <w:r w:rsidRPr="009614BD">
          <w:rPr>
            <w:rStyle w:val="Hyperlink"/>
            <w:rFonts w:ascii="Times New Roman" w:eastAsia="Times New Roman" w:hAnsi="Times New Roman" w:cs="Times New Roman"/>
            <w:sz w:val="24"/>
            <w:szCs w:val="24"/>
          </w:rPr>
          <w:t>https://doi.org/10.1080/03007995.2021.1978417</w:t>
        </w:r>
      </w:hyperlink>
      <w:r>
        <w:rPr>
          <w:rFonts w:ascii="Times New Roman" w:eastAsia="Times New Roman" w:hAnsi="Times New Roman" w:cs="Times New Roman"/>
          <w:sz w:val="24"/>
          <w:szCs w:val="24"/>
        </w:rPr>
        <w:t xml:space="preserve"> </w:t>
      </w:r>
    </w:p>
    <w:sectPr w:rsidR="00CA4C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38"/>
    <w:rsid w:val="000B47C4"/>
    <w:rsid w:val="001077E6"/>
    <w:rsid w:val="001214A8"/>
    <w:rsid w:val="00177C0A"/>
    <w:rsid w:val="00182E39"/>
    <w:rsid w:val="001E660D"/>
    <w:rsid w:val="0022494A"/>
    <w:rsid w:val="002D3452"/>
    <w:rsid w:val="00391CB0"/>
    <w:rsid w:val="00475DD4"/>
    <w:rsid w:val="004E557E"/>
    <w:rsid w:val="00517179"/>
    <w:rsid w:val="00593D41"/>
    <w:rsid w:val="00850E6C"/>
    <w:rsid w:val="00851DBA"/>
    <w:rsid w:val="0085227D"/>
    <w:rsid w:val="008E0A6D"/>
    <w:rsid w:val="00935AC9"/>
    <w:rsid w:val="00976823"/>
    <w:rsid w:val="00A041F5"/>
    <w:rsid w:val="00A378DA"/>
    <w:rsid w:val="00A67188"/>
    <w:rsid w:val="00B9218C"/>
    <w:rsid w:val="00BA1D41"/>
    <w:rsid w:val="00C44A38"/>
    <w:rsid w:val="00C44E86"/>
    <w:rsid w:val="00CA4C1C"/>
    <w:rsid w:val="00D1568F"/>
    <w:rsid w:val="00D602D5"/>
    <w:rsid w:val="00D81E33"/>
    <w:rsid w:val="00DF0C95"/>
    <w:rsid w:val="00DF0F51"/>
    <w:rsid w:val="00E42690"/>
    <w:rsid w:val="00E76D6F"/>
    <w:rsid w:val="00EE4751"/>
    <w:rsid w:val="00F67D38"/>
    <w:rsid w:val="00F8431F"/>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5FD2"/>
  <w15:chartTrackingRefBased/>
  <w15:docId w15:val="{9F77B226-F62C-4454-BFEA-8FF63CE5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1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34284">
      <w:bodyDiv w:val="1"/>
      <w:marLeft w:val="0"/>
      <w:marRight w:val="0"/>
      <w:marTop w:val="0"/>
      <w:marBottom w:val="0"/>
      <w:divBdr>
        <w:top w:val="none" w:sz="0" w:space="0" w:color="auto"/>
        <w:left w:val="none" w:sz="0" w:space="0" w:color="auto"/>
        <w:bottom w:val="none" w:sz="0" w:space="0" w:color="auto"/>
        <w:right w:val="none" w:sz="0" w:space="0" w:color="auto"/>
      </w:divBdr>
      <w:divsChild>
        <w:div w:id="1066537939">
          <w:marLeft w:val="0"/>
          <w:marRight w:val="0"/>
          <w:marTop w:val="0"/>
          <w:marBottom w:val="0"/>
          <w:divBdr>
            <w:top w:val="none" w:sz="0" w:space="0" w:color="auto"/>
            <w:left w:val="none" w:sz="0" w:space="0" w:color="auto"/>
            <w:bottom w:val="none" w:sz="0" w:space="0" w:color="auto"/>
            <w:right w:val="none" w:sz="0" w:space="0" w:color="auto"/>
          </w:divBdr>
        </w:div>
      </w:divsChild>
    </w:div>
    <w:div w:id="1008992772">
      <w:bodyDiv w:val="1"/>
      <w:marLeft w:val="0"/>
      <w:marRight w:val="0"/>
      <w:marTop w:val="0"/>
      <w:marBottom w:val="0"/>
      <w:divBdr>
        <w:top w:val="none" w:sz="0" w:space="0" w:color="auto"/>
        <w:left w:val="none" w:sz="0" w:space="0" w:color="auto"/>
        <w:bottom w:val="none" w:sz="0" w:space="0" w:color="auto"/>
        <w:right w:val="none" w:sz="0" w:space="0" w:color="auto"/>
      </w:divBdr>
      <w:divsChild>
        <w:div w:id="698822868">
          <w:marLeft w:val="0"/>
          <w:marRight w:val="0"/>
          <w:marTop w:val="0"/>
          <w:marBottom w:val="0"/>
          <w:divBdr>
            <w:top w:val="none" w:sz="0" w:space="0" w:color="auto"/>
            <w:left w:val="none" w:sz="0" w:space="0" w:color="auto"/>
            <w:bottom w:val="none" w:sz="0" w:space="0" w:color="auto"/>
            <w:right w:val="none" w:sz="0" w:space="0" w:color="auto"/>
          </w:divBdr>
        </w:div>
      </w:divsChild>
    </w:div>
    <w:div w:id="1151484115">
      <w:bodyDiv w:val="1"/>
      <w:marLeft w:val="0"/>
      <w:marRight w:val="0"/>
      <w:marTop w:val="0"/>
      <w:marBottom w:val="0"/>
      <w:divBdr>
        <w:top w:val="none" w:sz="0" w:space="0" w:color="auto"/>
        <w:left w:val="none" w:sz="0" w:space="0" w:color="auto"/>
        <w:bottom w:val="none" w:sz="0" w:space="0" w:color="auto"/>
        <w:right w:val="none" w:sz="0" w:space="0" w:color="auto"/>
      </w:divBdr>
      <w:divsChild>
        <w:div w:id="202981806">
          <w:marLeft w:val="0"/>
          <w:marRight w:val="0"/>
          <w:marTop w:val="0"/>
          <w:marBottom w:val="0"/>
          <w:divBdr>
            <w:top w:val="none" w:sz="0" w:space="0" w:color="auto"/>
            <w:left w:val="none" w:sz="0" w:space="0" w:color="auto"/>
            <w:bottom w:val="none" w:sz="0" w:space="0" w:color="auto"/>
            <w:right w:val="none" w:sz="0" w:space="0" w:color="auto"/>
          </w:divBdr>
        </w:div>
      </w:divsChild>
    </w:div>
    <w:div w:id="1741829093">
      <w:bodyDiv w:val="1"/>
      <w:marLeft w:val="0"/>
      <w:marRight w:val="0"/>
      <w:marTop w:val="0"/>
      <w:marBottom w:val="0"/>
      <w:divBdr>
        <w:top w:val="none" w:sz="0" w:space="0" w:color="auto"/>
        <w:left w:val="none" w:sz="0" w:space="0" w:color="auto"/>
        <w:bottom w:val="none" w:sz="0" w:space="0" w:color="auto"/>
        <w:right w:val="none" w:sz="0" w:space="0" w:color="auto"/>
      </w:divBdr>
      <w:divsChild>
        <w:div w:id="258415127">
          <w:marLeft w:val="0"/>
          <w:marRight w:val="0"/>
          <w:marTop w:val="0"/>
          <w:marBottom w:val="0"/>
          <w:divBdr>
            <w:top w:val="none" w:sz="0" w:space="0" w:color="auto"/>
            <w:left w:val="none" w:sz="0" w:space="0" w:color="auto"/>
            <w:bottom w:val="none" w:sz="0" w:space="0" w:color="auto"/>
            <w:right w:val="none" w:sz="0" w:space="0" w:color="auto"/>
          </w:divBdr>
        </w:div>
      </w:divsChild>
    </w:div>
    <w:div w:id="2103842016">
      <w:bodyDiv w:val="1"/>
      <w:marLeft w:val="0"/>
      <w:marRight w:val="0"/>
      <w:marTop w:val="0"/>
      <w:marBottom w:val="0"/>
      <w:divBdr>
        <w:top w:val="none" w:sz="0" w:space="0" w:color="auto"/>
        <w:left w:val="none" w:sz="0" w:space="0" w:color="auto"/>
        <w:bottom w:val="none" w:sz="0" w:space="0" w:color="auto"/>
        <w:right w:val="none" w:sz="0" w:space="0" w:color="auto"/>
      </w:divBdr>
      <w:divsChild>
        <w:div w:id="1110857444">
          <w:marLeft w:val="0"/>
          <w:marRight w:val="0"/>
          <w:marTop w:val="0"/>
          <w:marBottom w:val="0"/>
          <w:divBdr>
            <w:top w:val="none" w:sz="0" w:space="0" w:color="auto"/>
            <w:left w:val="none" w:sz="0" w:space="0" w:color="auto"/>
            <w:bottom w:val="none" w:sz="0" w:space="0" w:color="auto"/>
            <w:right w:val="none" w:sz="0" w:space="0" w:color="auto"/>
          </w:divBdr>
        </w:div>
      </w:divsChild>
    </w:div>
    <w:div w:id="2129739692">
      <w:bodyDiv w:val="1"/>
      <w:marLeft w:val="0"/>
      <w:marRight w:val="0"/>
      <w:marTop w:val="0"/>
      <w:marBottom w:val="0"/>
      <w:divBdr>
        <w:top w:val="none" w:sz="0" w:space="0" w:color="auto"/>
        <w:left w:val="none" w:sz="0" w:space="0" w:color="auto"/>
        <w:bottom w:val="none" w:sz="0" w:space="0" w:color="auto"/>
        <w:right w:val="none" w:sz="0" w:space="0" w:color="auto"/>
      </w:divBdr>
      <w:divsChild>
        <w:div w:id="1071923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361826/" TargetMode="External"/><Relationship Id="rId3" Type="http://schemas.openxmlformats.org/officeDocument/2006/relationships/webSettings" Target="webSettings.xml"/><Relationship Id="rId7" Type="http://schemas.openxmlformats.org/officeDocument/2006/relationships/hyperlink" Target="https://doi.org/10.1176/appi.prcp.20180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77/1460408620961014" TargetMode="External"/><Relationship Id="rId11" Type="http://schemas.openxmlformats.org/officeDocument/2006/relationships/theme" Target="theme/theme1.xml"/><Relationship Id="rId5" Type="http://schemas.openxmlformats.org/officeDocument/2006/relationships/hyperlink" Target="https://doi.org/10.1503/jpn.170021" TargetMode="External"/><Relationship Id="rId10" Type="http://schemas.openxmlformats.org/officeDocument/2006/relationships/fontTable" Target="fontTable.xml"/><Relationship Id="rId4" Type="http://schemas.openxmlformats.org/officeDocument/2006/relationships/hyperlink" Target="https://doi.org/10.1080/20008198.2020.1795361" TargetMode="External"/><Relationship Id="rId9" Type="http://schemas.openxmlformats.org/officeDocument/2006/relationships/hyperlink" Target="https://doi.org/10.1080/03007995.2021.1978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2023-10-11T00:04:00Z</dcterms:created>
  <dcterms:modified xsi:type="dcterms:W3CDTF">2023-10-11T01:24:00Z</dcterms:modified>
</cp:coreProperties>
</file>