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0FBA" w14:textId="77777777" w:rsidR="000A36EA" w:rsidRPr="000A36EA" w:rsidRDefault="000A36EA" w:rsidP="000A36EA">
      <w:pPr>
        <w:spacing w:after="0" w:line="240" w:lineRule="auto"/>
        <w:outlineLvl w:val="2"/>
        <w:rPr>
          <w:rFonts w:ascii="var(--font-family-display)" w:eastAsia="Times New Roman" w:hAnsi="var(--font-family-display)" w:cs="Times New Roman"/>
          <w:b/>
          <w:bCs/>
          <w:kern w:val="0"/>
          <w:sz w:val="27"/>
          <w:szCs w:val="27"/>
          <w14:ligatures w14:val="none"/>
        </w:rPr>
      </w:pPr>
      <w:r w:rsidRPr="000A36EA">
        <w:rPr>
          <w:rFonts w:ascii="var(--font-family-display)" w:eastAsia="Times New Roman" w:hAnsi="var(--font-family-display)" w:cs="Times New Roman"/>
          <w:b/>
          <w:bCs/>
          <w:kern w:val="0"/>
          <w:sz w:val="27"/>
          <w:szCs w:val="27"/>
          <w14:ligatures w14:val="none"/>
        </w:rPr>
        <w:t>APRNs and Malpractice</w:t>
      </w:r>
    </w:p>
    <w:p w14:paraId="43743999" w14:textId="77777777" w:rsidR="000A36EA" w:rsidRPr="000A36EA" w:rsidRDefault="000A36EA" w:rsidP="000A36EA">
      <w:pPr>
        <w:spacing w:after="0"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by </w:t>
      </w:r>
      <w:hyperlink r:id="rId4" w:history="1">
        <w:r w:rsidRPr="000A36EA">
          <w:rPr>
            <w:rFonts w:ascii="Times New Roman" w:eastAsia="Times New Roman" w:hAnsi="Times New Roman" w:cs="Times New Roman"/>
            <w:color w:val="0000FF"/>
            <w:kern w:val="0"/>
            <w:sz w:val="24"/>
            <w:szCs w:val="24"/>
            <w:u w:val="single"/>
            <w14:ligatures w14:val="none"/>
          </w:rPr>
          <w:t>Stephanie Allen</w:t>
        </w:r>
      </w:hyperlink>
      <w:r w:rsidRPr="000A36EA">
        <w:rPr>
          <w:rFonts w:ascii="Times New Roman" w:eastAsia="Times New Roman" w:hAnsi="Times New Roman" w:cs="Times New Roman"/>
          <w:kern w:val="0"/>
          <w:sz w:val="24"/>
          <w:szCs w:val="24"/>
          <w14:ligatures w14:val="none"/>
        </w:rPr>
        <w:t> - Tuesday, 24 October 2023, 7:41 PM</w:t>
      </w:r>
    </w:p>
    <w:p w14:paraId="5CD2730E"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Physicians in the United States faced more medical malpractice reports than Advanced Practice Nurses between 2009-2018 (2019). However, there is an increase in malpractice claims against nurse practitioners. The presence of nurse practitioners in the healthcare setting is expected to continue to increase, and therefore, there is a need for educating nurses about these risks. Some of the most common allegations against practitioners include the failure to diagnose, misdiagnosis, and delays in treatment. The NPs in most claims were independently responsible (Sweeney et al., 2017</w:t>
      </w:r>
      <w:proofErr w:type="gramStart"/>
      <w:r w:rsidRPr="000A36EA">
        <w:rPr>
          <w:rFonts w:ascii="Times New Roman" w:eastAsia="Times New Roman" w:hAnsi="Times New Roman" w:cs="Times New Roman"/>
          <w:kern w:val="0"/>
          <w:sz w:val="24"/>
          <w:szCs w:val="24"/>
          <w14:ligatures w14:val="none"/>
        </w:rPr>
        <w:t>).In</w:t>
      </w:r>
      <w:proofErr w:type="gramEnd"/>
      <w:r w:rsidRPr="000A36EA">
        <w:rPr>
          <w:rFonts w:ascii="Times New Roman" w:eastAsia="Times New Roman" w:hAnsi="Times New Roman" w:cs="Times New Roman"/>
          <w:kern w:val="0"/>
          <w:sz w:val="24"/>
          <w:szCs w:val="24"/>
          <w14:ligatures w14:val="none"/>
        </w:rPr>
        <w:t xml:space="preserve"> the year 2021, the average payout for medical malpractice cases in Massachusetts was $600,000. These claims increase the cost of healthcare greatly (The Law Offices of Bailey &amp; Burke, 2023).</w:t>
      </w:r>
    </w:p>
    <w:p w14:paraId="1094BD13"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Adverse events are relatively common in healthcare among physicians and NPs alike. In Massachusetts there was an adverse event for approximately one quarter of hospital admissions. One of the most common causes of these events was negligence by the providers and hospital staff (Cheney, 2023)</w:t>
      </w:r>
    </w:p>
    <w:p w14:paraId="35264557"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The notable difference between these adverse events and malpractice claims is that the MDs have more reports of them occurring than NPs and that MDs typically have higher payments. I think this difference may be because NPs often have a more limited scope of practice. Additionally, in some cases NPs are under the supervision of an MD (Brock et al., 2016).</w:t>
      </w:r>
    </w:p>
    <w:p w14:paraId="183EE05E"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 xml:space="preserve">Malpractice suits increase costs of healthcare and decrease the efficiency of care, which in turn decreases accessibility for patients. For some providers who are at a higher risk of being accused of malpractice, such as those who work in a setting with many unstable patients, they may increase the implementation of procedures that are unnecessary to decrease their chances of patient injury. In some cases, usage of more thorough monitoring is helpful and encouraged, however, </w:t>
      </w:r>
      <w:proofErr w:type="gramStart"/>
      <w:r w:rsidRPr="000A36EA">
        <w:rPr>
          <w:rFonts w:ascii="Times New Roman" w:eastAsia="Times New Roman" w:hAnsi="Times New Roman" w:cs="Times New Roman"/>
          <w:kern w:val="0"/>
          <w:sz w:val="24"/>
          <w:szCs w:val="24"/>
          <w14:ligatures w14:val="none"/>
        </w:rPr>
        <w:t>some</w:t>
      </w:r>
      <w:proofErr w:type="gramEnd"/>
      <w:r w:rsidRPr="000A36EA">
        <w:rPr>
          <w:rFonts w:ascii="Times New Roman" w:eastAsia="Times New Roman" w:hAnsi="Times New Roman" w:cs="Times New Roman"/>
          <w:kern w:val="0"/>
          <w:sz w:val="24"/>
          <w:szCs w:val="24"/>
          <w14:ligatures w14:val="none"/>
        </w:rPr>
        <w:t xml:space="preserve"> patients, especially those that are at a low risk for harm, the extra procedures are unwarranted and costly (Cardoso et al., 2017). Malpractice claims can be beneficial in some cases by justifying wrongs done to patients, however, there may also be drawbacks to filing against providers depending on the situation.</w:t>
      </w:r>
    </w:p>
    <w:p w14:paraId="3F322DBF" w14:textId="77777777" w:rsidR="000A36EA" w:rsidRPr="000A36EA" w:rsidRDefault="000A36EA" w:rsidP="000A36EA">
      <w:pPr>
        <w:spacing w:after="0"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br/>
      </w:r>
    </w:p>
    <w:p w14:paraId="0311C9B0" w14:textId="77777777" w:rsidR="000A36EA" w:rsidRPr="000A36EA" w:rsidRDefault="000A36EA" w:rsidP="000A36EA">
      <w:pPr>
        <w:spacing w:after="100" w:afterAutospacing="1" w:line="240" w:lineRule="auto"/>
        <w:jc w:val="center"/>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b/>
          <w:bCs/>
          <w:kern w:val="0"/>
          <w:sz w:val="24"/>
          <w:szCs w:val="24"/>
          <w14:ligatures w14:val="none"/>
        </w:rPr>
        <w:t>References</w:t>
      </w:r>
    </w:p>
    <w:p w14:paraId="5C731B7C"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Brock, D. M., Nicholson, J. G., &amp; Hooker, R. S. (2016). Physician assistant and nurse practitioner malpractice trends. Medical Care Research and Review, 74(5), 613–624. https://doi.org/10.1177/1077558716659022 </w:t>
      </w:r>
    </w:p>
    <w:p w14:paraId="46F246E1"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Cardoso, R., Zarin, W., Nincic, V. et al. Evaluative reports on medical malpractice policies in obstetrics: a rapid scoping review. Syst Rev 6, 181 (2017). </w:t>
      </w:r>
      <w:hyperlink r:id="rId5" w:history="1">
        <w:r w:rsidRPr="000A36EA">
          <w:rPr>
            <w:rFonts w:ascii="Times New Roman" w:eastAsia="Times New Roman" w:hAnsi="Times New Roman" w:cs="Times New Roman"/>
            <w:color w:val="0000FF"/>
            <w:kern w:val="0"/>
            <w:sz w:val="24"/>
            <w:szCs w:val="24"/>
            <w:u w:val="single"/>
            <w14:ligatures w14:val="none"/>
          </w:rPr>
          <w:t>https://doi.org/10.1186/s13643-017-0569-5</w:t>
        </w:r>
      </w:hyperlink>
    </w:p>
    <w:p w14:paraId="5796069F"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lastRenderedPageBreak/>
        <w:t xml:space="preserve">Cheney, C. (2023, January 13). Adverse events </w:t>
      </w:r>
      <w:proofErr w:type="gramStart"/>
      <w:r w:rsidRPr="000A36EA">
        <w:rPr>
          <w:rFonts w:ascii="Times New Roman" w:eastAsia="Times New Roman" w:hAnsi="Times New Roman" w:cs="Times New Roman"/>
          <w:kern w:val="0"/>
          <w:sz w:val="24"/>
          <w:szCs w:val="24"/>
          <w14:ligatures w14:val="none"/>
        </w:rPr>
        <w:t>found</w:t>
      </w:r>
      <w:proofErr w:type="gramEnd"/>
      <w:r w:rsidRPr="000A36EA">
        <w:rPr>
          <w:rFonts w:ascii="Times New Roman" w:eastAsia="Times New Roman" w:hAnsi="Times New Roman" w:cs="Times New Roman"/>
          <w:kern w:val="0"/>
          <w:sz w:val="24"/>
          <w:szCs w:val="24"/>
          <w14:ligatures w14:val="none"/>
        </w:rPr>
        <w:t xml:space="preserve"> in 23.6% of Massachusetts hospitalizations. </w:t>
      </w:r>
      <w:proofErr w:type="spellStart"/>
      <w:r w:rsidRPr="000A36EA">
        <w:rPr>
          <w:rFonts w:ascii="Times New Roman" w:eastAsia="Times New Roman" w:hAnsi="Times New Roman" w:cs="Times New Roman"/>
          <w:kern w:val="0"/>
          <w:sz w:val="24"/>
          <w:szCs w:val="24"/>
          <w14:ligatures w14:val="none"/>
        </w:rPr>
        <w:t>HealthLeaders</w:t>
      </w:r>
      <w:proofErr w:type="spellEnd"/>
      <w:r w:rsidRPr="000A36EA">
        <w:rPr>
          <w:rFonts w:ascii="Times New Roman" w:eastAsia="Times New Roman" w:hAnsi="Times New Roman" w:cs="Times New Roman"/>
          <w:kern w:val="0"/>
          <w:sz w:val="24"/>
          <w:szCs w:val="24"/>
          <w14:ligatures w14:val="none"/>
        </w:rPr>
        <w:t xml:space="preserve"> Media. https://www.healthleadersmedia.com/clinical-care/adverse-events-found-236-massachusetts-hospitalizations</w:t>
      </w:r>
    </w:p>
    <w:p w14:paraId="3188D648"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The Law Offices of Bailey &amp; Burke. (2023, April 25). What are the statistics for medical malpractice in Massachusetts? https://www.baileyandburke.com/blog/2023/04/what-are-the-statistics-for-medical-malpractice-in-massachusetts/#:~:text=In%202021%2C%20there%20were%20199,in%20Massachusetts%20was%20around%20%24600%2C000. </w:t>
      </w:r>
    </w:p>
    <w:p w14:paraId="69915DCC" w14:textId="77777777" w:rsidR="000A36EA" w:rsidRPr="000A36EA" w:rsidRDefault="000A36EA" w:rsidP="000A36EA">
      <w:pPr>
        <w:spacing w:after="100" w:afterAutospacing="1"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New Medical Malpractice statistics by State. Rosenbaum &amp; Associates. (2019, October 28). https://www.rosenbaumfirm.com/medical-malpractice-statistics.html </w:t>
      </w:r>
    </w:p>
    <w:p w14:paraId="08C84C8E" w14:textId="77777777" w:rsidR="000A36EA" w:rsidRPr="000A36EA" w:rsidRDefault="000A36EA" w:rsidP="000A36EA">
      <w:pPr>
        <w:spacing w:after="0"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Sweeney, C. F., LeMahieu, A., &amp; Fryer, G. E. (2017). Nurse practitioner malpractice data: Informing nursing education. Journal of Professional Nursing, 33(4), 271-275. </w:t>
      </w:r>
      <w:hyperlink r:id="rId6" w:history="1">
        <w:r w:rsidRPr="000A36EA">
          <w:rPr>
            <w:rFonts w:ascii="Times New Roman" w:eastAsia="Times New Roman" w:hAnsi="Times New Roman" w:cs="Times New Roman"/>
            <w:color w:val="0000FF"/>
            <w:kern w:val="0"/>
            <w:sz w:val="24"/>
            <w:szCs w:val="24"/>
            <w:u w:val="single"/>
            <w14:ligatures w14:val="none"/>
          </w:rPr>
          <w:t>https://doi.org/10.1016/j.profnurs.2017.01.002</w:t>
        </w:r>
      </w:hyperlink>
      <w:r w:rsidRPr="000A36EA">
        <w:rPr>
          <w:rFonts w:ascii="Times New Roman" w:eastAsia="Times New Roman" w:hAnsi="Times New Roman" w:cs="Times New Roman"/>
          <w:kern w:val="0"/>
          <w:sz w:val="24"/>
          <w:szCs w:val="24"/>
          <w14:ligatures w14:val="none"/>
        </w:rPr>
        <w:br/>
      </w:r>
    </w:p>
    <w:p w14:paraId="072D9737" w14:textId="77777777" w:rsidR="000A36EA" w:rsidRPr="000A36EA" w:rsidRDefault="000A36EA" w:rsidP="000A36EA">
      <w:pPr>
        <w:spacing w:after="0" w:line="240" w:lineRule="auto"/>
        <w:rPr>
          <w:rFonts w:ascii="Times New Roman" w:eastAsia="Times New Roman" w:hAnsi="Times New Roman" w:cs="Times New Roman"/>
          <w:i/>
          <w:iCs/>
          <w:kern w:val="0"/>
          <w:sz w:val="24"/>
          <w:szCs w:val="24"/>
          <w14:ligatures w14:val="none"/>
        </w:rPr>
      </w:pPr>
      <w:r w:rsidRPr="000A36EA">
        <w:rPr>
          <w:rFonts w:ascii="Times New Roman" w:eastAsia="Times New Roman" w:hAnsi="Times New Roman" w:cs="Times New Roman"/>
          <w:i/>
          <w:iCs/>
          <w:kern w:val="0"/>
          <w:sz w:val="18"/>
          <w:szCs w:val="18"/>
          <w14:ligatures w14:val="none"/>
        </w:rPr>
        <w:t>474 words</w:t>
      </w:r>
    </w:p>
    <w:p w14:paraId="7B0ED239" w14:textId="77777777" w:rsidR="000A36EA" w:rsidRPr="000A36EA" w:rsidRDefault="000A36EA" w:rsidP="000A36EA">
      <w:pPr>
        <w:spacing w:after="0" w:line="240" w:lineRule="auto"/>
        <w:rPr>
          <w:rFonts w:ascii="Times New Roman" w:eastAsia="Times New Roman" w:hAnsi="Times New Roman" w:cs="Times New Roman"/>
          <w:kern w:val="0"/>
          <w:sz w:val="24"/>
          <w:szCs w:val="24"/>
          <w14:ligatures w14:val="none"/>
        </w:rPr>
      </w:pPr>
      <w:hyperlink r:id="rId7" w:anchor="p1741075" w:tooltip="Permanent link to this post" w:history="1">
        <w:proofErr w:type="spellStart"/>
        <w:r w:rsidRPr="000A36EA">
          <w:rPr>
            <w:rFonts w:ascii="Times New Roman" w:eastAsia="Times New Roman" w:hAnsi="Times New Roman" w:cs="Times New Roman"/>
            <w:color w:val="0000FF"/>
            <w:kern w:val="0"/>
            <w:sz w:val="24"/>
            <w:szCs w:val="24"/>
            <w:u w:val="single"/>
            <w14:ligatures w14:val="none"/>
          </w:rPr>
          <w:t>Permalink</w:t>
        </w:r>
      </w:hyperlink>
      <w:hyperlink r:id="rId8" w:anchor="p1684669" w:tooltip="Permanent link to the parent of this post" w:history="1">
        <w:r w:rsidRPr="000A36EA">
          <w:rPr>
            <w:rFonts w:ascii="Times New Roman" w:eastAsia="Times New Roman" w:hAnsi="Times New Roman" w:cs="Times New Roman"/>
            <w:color w:val="0000FF"/>
            <w:kern w:val="0"/>
            <w:sz w:val="24"/>
            <w:szCs w:val="24"/>
            <w:u w:val="single"/>
            <w14:ligatures w14:val="none"/>
          </w:rPr>
          <w:t>Show</w:t>
        </w:r>
        <w:proofErr w:type="spellEnd"/>
        <w:r w:rsidRPr="000A36EA">
          <w:rPr>
            <w:rFonts w:ascii="Times New Roman" w:eastAsia="Times New Roman" w:hAnsi="Times New Roman" w:cs="Times New Roman"/>
            <w:color w:val="0000FF"/>
            <w:kern w:val="0"/>
            <w:sz w:val="24"/>
            <w:szCs w:val="24"/>
            <w:u w:val="single"/>
            <w14:ligatures w14:val="none"/>
          </w:rPr>
          <w:t xml:space="preserve"> </w:t>
        </w:r>
        <w:proofErr w:type="spellStart"/>
        <w:r w:rsidRPr="000A36EA">
          <w:rPr>
            <w:rFonts w:ascii="Times New Roman" w:eastAsia="Times New Roman" w:hAnsi="Times New Roman" w:cs="Times New Roman"/>
            <w:color w:val="0000FF"/>
            <w:kern w:val="0"/>
            <w:sz w:val="24"/>
            <w:szCs w:val="24"/>
            <w:u w:val="single"/>
            <w14:ligatures w14:val="none"/>
          </w:rPr>
          <w:t>parent</w:t>
        </w:r>
      </w:hyperlink>
      <w:hyperlink r:id="rId9" w:anchor="mformforum" w:tooltip="Reply" w:history="1">
        <w:r w:rsidRPr="000A36EA">
          <w:rPr>
            <w:rFonts w:ascii="Times New Roman" w:eastAsia="Times New Roman" w:hAnsi="Times New Roman" w:cs="Times New Roman"/>
            <w:color w:val="0000FF"/>
            <w:kern w:val="0"/>
            <w:sz w:val="24"/>
            <w:szCs w:val="24"/>
            <w:u w:val="single"/>
            <w14:ligatures w14:val="none"/>
          </w:rPr>
          <w:t>Reply</w:t>
        </w:r>
        <w:proofErr w:type="spellEnd"/>
      </w:hyperlink>
    </w:p>
    <w:p w14:paraId="02A3CC39" w14:textId="77777777" w:rsidR="000A36EA" w:rsidRPr="000A36EA" w:rsidRDefault="000A36EA" w:rsidP="000A36EA">
      <w:pPr>
        <w:spacing w:after="0"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noProof/>
          <w:kern w:val="0"/>
          <w:sz w:val="24"/>
          <w:szCs w:val="24"/>
          <w14:ligatures w14:val="none"/>
        </w:rPr>
        <mc:AlternateContent>
          <mc:Choice Requires="wps">
            <w:drawing>
              <wp:inline distT="0" distB="0" distL="0" distR="0" wp14:anchorId="223C119E" wp14:editId="757CAF5D">
                <wp:extent cx="304800" cy="304800"/>
                <wp:effectExtent l="0" t="0" r="0" b="0"/>
                <wp:docPr id="1624694559" name="AutoShape 3" descr="Picture of Allison Jenkin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B7720" id="AutoShape 3" o:spid="_x0000_s1026" alt="Picture of Allison Jenkin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0DE4F64" w14:textId="77777777" w:rsidR="000A36EA" w:rsidRPr="000A36EA" w:rsidRDefault="000A36EA" w:rsidP="000A36EA">
      <w:pPr>
        <w:spacing w:after="0" w:line="240" w:lineRule="auto"/>
        <w:outlineLvl w:val="2"/>
        <w:rPr>
          <w:rFonts w:ascii="var(--font-family-display)" w:eastAsia="Times New Roman" w:hAnsi="var(--font-family-display)" w:cs="Times New Roman"/>
          <w:b/>
          <w:bCs/>
          <w:kern w:val="0"/>
          <w:sz w:val="27"/>
          <w:szCs w:val="27"/>
          <w14:ligatures w14:val="none"/>
        </w:rPr>
      </w:pPr>
      <w:r w:rsidRPr="000A36EA">
        <w:rPr>
          <w:rFonts w:ascii="var(--font-family-display)" w:eastAsia="Times New Roman" w:hAnsi="var(--font-family-display)" w:cs="Times New Roman"/>
          <w:b/>
          <w:bCs/>
          <w:kern w:val="0"/>
          <w:sz w:val="27"/>
          <w:szCs w:val="27"/>
          <w14:ligatures w14:val="none"/>
        </w:rPr>
        <w:t>Re: Week 9 Discussion: APRNs and Malpractice</w:t>
      </w:r>
    </w:p>
    <w:p w14:paraId="4B98A15F" w14:textId="77777777" w:rsidR="000A36EA" w:rsidRPr="000A36EA" w:rsidRDefault="000A36EA" w:rsidP="000A36EA">
      <w:pPr>
        <w:spacing w:after="0"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by </w:t>
      </w:r>
      <w:hyperlink r:id="rId10" w:history="1">
        <w:r w:rsidRPr="000A36EA">
          <w:rPr>
            <w:rFonts w:ascii="Times New Roman" w:eastAsia="Times New Roman" w:hAnsi="Times New Roman" w:cs="Times New Roman"/>
            <w:color w:val="0000FF"/>
            <w:kern w:val="0"/>
            <w:sz w:val="24"/>
            <w:szCs w:val="24"/>
            <w:u w:val="single"/>
            <w14:ligatures w14:val="none"/>
          </w:rPr>
          <w:t>Allison Jenkins</w:t>
        </w:r>
      </w:hyperlink>
      <w:r w:rsidRPr="000A36EA">
        <w:rPr>
          <w:rFonts w:ascii="Times New Roman" w:eastAsia="Times New Roman" w:hAnsi="Times New Roman" w:cs="Times New Roman"/>
          <w:kern w:val="0"/>
          <w:sz w:val="24"/>
          <w:szCs w:val="24"/>
          <w14:ligatures w14:val="none"/>
        </w:rPr>
        <w:t> - Wednesday, 25 October 2023, 12:47 PM</w:t>
      </w:r>
    </w:p>
    <w:p w14:paraId="39739586" w14:textId="77777777" w:rsidR="000A36EA" w:rsidRPr="000A36EA" w:rsidRDefault="000A36EA" w:rsidP="000A36EA">
      <w:pPr>
        <w:spacing w:after="0" w:line="240" w:lineRule="auto"/>
        <w:rPr>
          <w:rFonts w:ascii="Times New Roman" w:eastAsia="Times New Roman" w:hAnsi="Times New Roman" w:cs="Times New Roman"/>
          <w:kern w:val="0"/>
          <w:sz w:val="24"/>
          <w:szCs w:val="24"/>
          <w14:ligatures w14:val="none"/>
        </w:rPr>
      </w:pPr>
      <w:r w:rsidRPr="000A36EA">
        <w:rPr>
          <w:rFonts w:ascii="Times New Roman" w:eastAsia="Times New Roman" w:hAnsi="Times New Roman" w:cs="Times New Roman"/>
          <w:kern w:val="0"/>
          <w:sz w:val="24"/>
          <w:szCs w:val="24"/>
          <w14:ligatures w14:val="none"/>
        </w:rPr>
        <w:t xml:space="preserve">Malpractice lawsuits are typically filed in the state where the event took place under state law, as opposed to federal law. A civil lawsuit is typically filed based on malpractice and/or negligence (Joel, 2022). Malpractice is a deviation from the accepted standard of care, resulting in injury or death (CAN/NSO, 2017, p. 7). In the case of a civil liability lawsuit for malpractice, the plaintiff must be able to prove duty of care, substandard care, proximate cause, and injury (Joel, 2022, p.498). Negligence is argued to be a way in which malpractice occurs, which is defined as failure to follow up, failure to </w:t>
      </w:r>
      <w:proofErr w:type="gramStart"/>
      <w:r w:rsidRPr="000A36EA">
        <w:rPr>
          <w:rFonts w:ascii="Times New Roman" w:eastAsia="Times New Roman" w:hAnsi="Times New Roman" w:cs="Times New Roman"/>
          <w:kern w:val="0"/>
          <w:sz w:val="24"/>
          <w:szCs w:val="24"/>
          <w14:ligatures w14:val="none"/>
        </w:rPr>
        <w:t>refer</w:t>
      </w:r>
      <w:proofErr w:type="gramEnd"/>
      <w:r w:rsidRPr="000A36EA">
        <w:rPr>
          <w:rFonts w:ascii="Times New Roman" w:eastAsia="Times New Roman" w:hAnsi="Times New Roman" w:cs="Times New Roman"/>
          <w:kern w:val="0"/>
          <w:sz w:val="24"/>
          <w:szCs w:val="24"/>
          <w14:ligatures w14:val="none"/>
        </w:rPr>
        <w:t xml:space="preserve"> when necessary, failure to disclose necessary information to a patient, and failure to give necessary care (Buppert, 2021, p. 282). In the United States, from 2010-2019, the amount of reported malpractice suits and settlements has decreased for physicians, but steadily increased for APNs (Joel, 2022).</w:t>
      </w:r>
      <w:r w:rsidRPr="000A36EA">
        <w:rPr>
          <w:rFonts w:ascii="Times New Roman" w:eastAsia="Times New Roman" w:hAnsi="Times New Roman" w:cs="Times New Roman"/>
          <w:kern w:val="0"/>
          <w:sz w:val="24"/>
          <w:szCs w:val="24"/>
          <w14:ligatures w14:val="none"/>
        </w:rPr>
        <w:br/>
      </w:r>
      <w:r w:rsidRPr="000A36EA">
        <w:rPr>
          <w:rFonts w:ascii="Times New Roman" w:eastAsia="Times New Roman" w:hAnsi="Times New Roman" w:cs="Times New Roman"/>
          <w:kern w:val="0"/>
          <w:sz w:val="24"/>
          <w:szCs w:val="24"/>
          <w14:ligatures w14:val="none"/>
        </w:rPr>
        <w:br/>
        <w:t>The state in which I live and will practice in upon graduation is Massachusetts. According to the National Practitioner Data Bank, in the state of Massachusetts, the number of adverse action reports, and malpractice payouts have decreased slightly from the time periods of 2019-2020, to that of 2021-2022 with the number dropping for physicians from 541 to 535, and for NPs from 40-32 (NPDB, 2023). I have not been able to find data on whether Covid-19 had an impact on these numbers but I imagine these will increase in the years to come for NPs based on the predicted growth of the profession.</w:t>
      </w:r>
      <w:r w:rsidRPr="000A36EA">
        <w:rPr>
          <w:rFonts w:ascii="Times New Roman" w:eastAsia="Times New Roman" w:hAnsi="Times New Roman" w:cs="Times New Roman"/>
          <w:kern w:val="0"/>
          <w:sz w:val="24"/>
          <w:szCs w:val="24"/>
          <w14:ligatures w14:val="none"/>
        </w:rPr>
        <w:br/>
      </w:r>
      <w:r w:rsidRPr="000A36EA">
        <w:rPr>
          <w:rFonts w:ascii="Times New Roman" w:eastAsia="Times New Roman" w:hAnsi="Times New Roman" w:cs="Times New Roman"/>
          <w:kern w:val="0"/>
          <w:sz w:val="24"/>
          <w:szCs w:val="24"/>
          <w14:ligatures w14:val="none"/>
        </w:rPr>
        <w:br/>
        <w:t>Ways in which malpractice suits can affect patient access could impact the availability of NPs to practice if they shy away from direct patient care in fear of liability, increased costs of malpractice insurance could reduce the number of NP actively practicing at the bedside, and possibly preventing NPs from taking on patients with many comorbidities for fear of a higher chance of liability claims.</w:t>
      </w:r>
      <w:r w:rsidRPr="000A36EA">
        <w:rPr>
          <w:rFonts w:ascii="Times New Roman" w:eastAsia="Times New Roman" w:hAnsi="Times New Roman" w:cs="Times New Roman"/>
          <w:kern w:val="0"/>
          <w:sz w:val="24"/>
          <w:szCs w:val="24"/>
          <w14:ligatures w14:val="none"/>
        </w:rPr>
        <w:br/>
      </w:r>
      <w:r w:rsidRPr="000A36EA">
        <w:rPr>
          <w:rFonts w:ascii="Times New Roman" w:eastAsia="Times New Roman" w:hAnsi="Times New Roman" w:cs="Times New Roman"/>
          <w:kern w:val="0"/>
          <w:sz w:val="24"/>
          <w:szCs w:val="24"/>
          <w14:ligatures w14:val="none"/>
        </w:rPr>
        <w:lastRenderedPageBreak/>
        <w:br/>
      </w:r>
      <w:r w:rsidRPr="000A36EA">
        <w:rPr>
          <w:rFonts w:ascii="Times New Roman" w:eastAsia="Times New Roman" w:hAnsi="Times New Roman" w:cs="Times New Roman"/>
          <w:kern w:val="0"/>
          <w:sz w:val="24"/>
          <w:szCs w:val="24"/>
          <w14:ligatures w14:val="none"/>
        </w:rPr>
        <w:br/>
        <w:t>References</w:t>
      </w:r>
      <w:r w:rsidRPr="000A36EA">
        <w:rPr>
          <w:rFonts w:ascii="Times New Roman" w:eastAsia="Times New Roman" w:hAnsi="Times New Roman" w:cs="Times New Roman"/>
          <w:kern w:val="0"/>
          <w:sz w:val="24"/>
          <w:szCs w:val="24"/>
          <w14:ligatures w14:val="none"/>
        </w:rPr>
        <w:br/>
      </w:r>
      <w:r w:rsidRPr="000A36EA">
        <w:rPr>
          <w:rFonts w:ascii="Times New Roman" w:eastAsia="Times New Roman" w:hAnsi="Times New Roman" w:cs="Times New Roman"/>
          <w:kern w:val="0"/>
          <w:sz w:val="24"/>
          <w:szCs w:val="24"/>
          <w14:ligatures w14:val="none"/>
        </w:rPr>
        <w:br/>
        <w:t>Buppert, C. (2021). Nurse Practitioner’s Business Practice and Legal Guide (7th ed.). Jones and Bartlett Learning.</w:t>
      </w:r>
      <w:r w:rsidRPr="000A36EA">
        <w:rPr>
          <w:rFonts w:ascii="Times New Roman" w:eastAsia="Times New Roman" w:hAnsi="Times New Roman" w:cs="Times New Roman"/>
          <w:kern w:val="0"/>
          <w:sz w:val="24"/>
          <w:szCs w:val="24"/>
          <w14:ligatures w14:val="none"/>
        </w:rPr>
        <w:br/>
      </w:r>
      <w:r w:rsidRPr="000A36EA">
        <w:rPr>
          <w:rFonts w:ascii="Times New Roman" w:eastAsia="Times New Roman" w:hAnsi="Times New Roman" w:cs="Times New Roman"/>
          <w:kern w:val="0"/>
          <w:sz w:val="24"/>
          <w:szCs w:val="24"/>
          <w14:ligatures w14:val="none"/>
        </w:rPr>
        <w:br/>
        <w:t>CNA/NSO. (2017). Nurse practitioner claims report. A guide to identifying and addressing professional liability exposures, (4th ed). https://www.nso.com/Learning/Artifacts/Claim-Reports/Nurse-Practitioner-Claim-Report-4th-Edition-A-Guide-to-Identifying-and-Addressing-Professional-Liability-Exposures</w:t>
      </w:r>
      <w:r w:rsidRPr="000A36EA">
        <w:rPr>
          <w:rFonts w:ascii="Times New Roman" w:eastAsia="Times New Roman" w:hAnsi="Times New Roman" w:cs="Times New Roman"/>
          <w:kern w:val="0"/>
          <w:sz w:val="24"/>
          <w:szCs w:val="24"/>
          <w14:ligatures w14:val="none"/>
        </w:rPr>
        <w:br/>
      </w:r>
      <w:r w:rsidRPr="000A36EA">
        <w:rPr>
          <w:rFonts w:ascii="Times New Roman" w:eastAsia="Times New Roman" w:hAnsi="Times New Roman" w:cs="Times New Roman"/>
          <w:kern w:val="0"/>
          <w:sz w:val="24"/>
          <w:szCs w:val="24"/>
          <w14:ligatures w14:val="none"/>
        </w:rPr>
        <w:br/>
        <w:t>Joel, L.A. (2022). Advanced Practice Nursing: Essentials for Role Development (5th ed). F.A. Davis Company.</w:t>
      </w:r>
      <w:r w:rsidRPr="000A36EA">
        <w:rPr>
          <w:rFonts w:ascii="Times New Roman" w:eastAsia="Times New Roman" w:hAnsi="Times New Roman" w:cs="Times New Roman"/>
          <w:kern w:val="0"/>
          <w:sz w:val="24"/>
          <w:szCs w:val="24"/>
          <w14:ligatures w14:val="none"/>
        </w:rPr>
        <w:br/>
      </w:r>
      <w:r w:rsidRPr="000A36EA">
        <w:rPr>
          <w:rFonts w:ascii="Times New Roman" w:eastAsia="Times New Roman" w:hAnsi="Times New Roman" w:cs="Times New Roman"/>
          <w:kern w:val="0"/>
          <w:sz w:val="24"/>
          <w:szCs w:val="24"/>
          <w14:ligatures w14:val="none"/>
        </w:rPr>
        <w:br/>
        <w:t>National Practitioner Data Bank (NPDB). (2023, June). Data Analysis Tool. https://www.npdb.hrsa.gov/analysistoo</w:t>
      </w:r>
    </w:p>
    <w:p w14:paraId="10540425" w14:textId="77777777" w:rsidR="000A36EA" w:rsidRDefault="000A36EA"/>
    <w:sectPr w:rsidR="000A3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EA"/>
    <w:rsid w:val="000A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41273"/>
  <w15:chartTrackingRefBased/>
  <w15:docId w15:val="{543E9F44-C23F-44C2-A727-0C4E145E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136403">
      <w:bodyDiv w:val="1"/>
      <w:marLeft w:val="0"/>
      <w:marRight w:val="0"/>
      <w:marTop w:val="0"/>
      <w:marBottom w:val="0"/>
      <w:divBdr>
        <w:top w:val="none" w:sz="0" w:space="0" w:color="auto"/>
        <w:left w:val="none" w:sz="0" w:space="0" w:color="auto"/>
        <w:bottom w:val="none" w:sz="0" w:space="0" w:color="auto"/>
        <w:right w:val="none" w:sz="0" w:space="0" w:color="auto"/>
      </w:divBdr>
      <w:divsChild>
        <w:div w:id="1001587594">
          <w:marLeft w:val="0"/>
          <w:marRight w:val="0"/>
          <w:marTop w:val="0"/>
          <w:marBottom w:val="0"/>
          <w:divBdr>
            <w:top w:val="single" w:sz="6" w:space="5" w:color="DEE2E6"/>
            <w:left w:val="single" w:sz="6" w:space="5" w:color="DEE2E6"/>
            <w:bottom w:val="single" w:sz="6" w:space="5" w:color="DEE2E6"/>
            <w:right w:val="single" w:sz="6" w:space="5" w:color="DEE2E6"/>
          </w:divBdr>
          <w:divsChild>
            <w:div w:id="47993386">
              <w:marLeft w:val="0"/>
              <w:marRight w:val="0"/>
              <w:marTop w:val="0"/>
              <w:marBottom w:val="0"/>
              <w:divBdr>
                <w:top w:val="none" w:sz="0" w:space="0" w:color="auto"/>
                <w:left w:val="none" w:sz="0" w:space="0" w:color="auto"/>
                <w:bottom w:val="none" w:sz="0" w:space="0" w:color="auto"/>
                <w:right w:val="none" w:sz="0" w:space="0" w:color="auto"/>
              </w:divBdr>
              <w:divsChild>
                <w:div w:id="1872110555">
                  <w:marLeft w:val="0"/>
                  <w:marRight w:val="0"/>
                  <w:marTop w:val="0"/>
                  <w:marBottom w:val="0"/>
                  <w:divBdr>
                    <w:top w:val="none" w:sz="0" w:space="0" w:color="auto"/>
                    <w:left w:val="none" w:sz="0" w:space="0" w:color="auto"/>
                    <w:bottom w:val="none" w:sz="0" w:space="0" w:color="auto"/>
                    <w:right w:val="none" w:sz="0" w:space="0" w:color="auto"/>
                  </w:divBdr>
                  <w:divsChild>
                    <w:div w:id="178663944">
                      <w:marLeft w:val="0"/>
                      <w:marRight w:val="0"/>
                      <w:marTop w:val="0"/>
                      <w:marBottom w:val="0"/>
                      <w:divBdr>
                        <w:top w:val="none" w:sz="0" w:space="0" w:color="auto"/>
                        <w:left w:val="none" w:sz="0" w:space="0" w:color="auto"/>
                        <w:bottom w:val="none" w:sz="0" w:space="0" w:color="auto"/>
                        <w:right w:val="none" w:sz="0" w:space="0" w:color="auto"/>
                      </w:divBdr>
                    </w:div>
                  </w:divsChild>
                </w:div>
                <w:div w:id="1025791806">
                  <w:marLeft w:val="0"/>
                  <w:marRight w:val="0"/>
                  <w:marTop w:val="0"/>
                  <w:marBottom w:val="0"/>
                  <w:divBdr>
                    <w:top w:val="none" w:sz="0" w:space="0" w:color="auto"/>
                    <w:left w:val="none" w:sz="0" w:space="0" w:color="auto"/>
                    <w:bottom w:val="none" w:sz="0" w:space="0" w:color="auto"/>
                    <w:right w:val="none" w:sz="0" w:space="0" w:color="auto"/>
                  </w:divBdr>
                  <w:divsChild>
                    <w:div w:id="1547640268">
                      <w:marLeft w:val="0"/>
                      <w:marRight w:val="0"/>
                      <w:marTop w:val="0"/>
                      <w:marBottom w:val="0"/>
                      <w:divBdr>
                        <w:top w:val="none" w:sz="0" w:space="0" w:color="auto"/>
                        <w:left w:val="none" w:sz="0" w:space="0" w:color="auto"/>
                        <w:bottom w:val="none" w:sz="0" w:space="0" w:color="auto"/>
                        <w:right w:val="none" w:sz="0" w:space="0" w:color="auto"/>
                      </w:divBdr>
                      <w:divsChild>
                        <w:div w:id="357586338">
                          <w:marLeft w:val="0"/>
                          <w:marRight w:val="0"/>
                          <w:marTop w:val="0"/>
                          <w:marBottom w:val="0"/>
                          <w:divBdr>
                            <w:top w:val="none" w:sz="0" w:space="0" w:color="auto"/>
                            <w:left w:val="none" w:sz="0" w:space="0" w:color="auto"/>
                            <w:bottom w:val="none" w:sz="0" w:space="0" w:color="auto"/>
                            <w:right w:val="none" w:sz="0" w:space="0" w:color="auto"/>
                          </w:divBdr>
                        </w:div>
                        <w:div w:id="840505174">
                          <w:marLeft w:val="0"/>
                          <w:marRight w:val="0"/>
                          <w:marTop w:val="0"/>
                          <w:marBottom w:val="0"/>
                          <w:divBdr>
                            <w:top w:val="none" w:sz="0" w:space="0" w:color="auto"/>
                            <w:left w:val="none" w:sz="0" w:space="0" w:color="auto"/>
                            <w:bottom w:val="none" w:sz="0" w:space="0" w:color="auto"/>
                            <w:right w:val="none" w:sz="0" w:space="0" w:color="auto"/>
                          </w:divBdr>
                          <w:divsChild>
                            <w:div w:id="110476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694361">
          <w:marLeft w:val="0"/>
          <w:marRight w:val="0"/>
          <w:marTop w:val="0"/>
          <w:marBottom w:val="0"/>
          <w:divBdr>
            <w:top w:val="single" w:sz="6" w:space="5" w:color="DEE2E6"/>
            <w:left w:val="single" w:sz="6" w:space="5" w:color="DEE2E6"/>
            <w:bottom w:val="single" w:sz="6" w:space="5" w:color="DEE2E6"/>
            <w:right w:val="single" w:sz="6" w:space="5" w:color="DEE2E6"/>
          </w:divBdr>
          <w:divsChild>
            <w:div w:id="1298950850">
              <w:marLeft w:val="0"/>
              <w:marRight w:val="0"/>
              <w:marTop w:val="0"/>
              <w:marBottom w:val="0"/>
              <w:divBdr>
                <w:top w:val="none" w:sz="0" w:space="0" w:color="auto"/>
                <w:left w:val="none" w:sz="0" w:space="0" w:color="auto"/>
                <w:bottom w:val="none" w:sz="0" w:space="0" w:color="auto"/>
                <w:right w:val="none" w:sz="0" w:space="0" w:color="auto"/>
              </w:divBdr>
              <w:divsChild>
                <w:div w:id="1192182030">
                  <w:marLeft w:val="0"/>
                  <w:marRight w:val="0"/>
                  <w:marTop w:val="0"/>
                  <w:marBottom w:val="0"/>
                  <w:divBdr>
                    <w:top w:val="none" w:sz="0" w:space="0" w:color="auto"/>
                    <w:left w:val="none" w:sz="0" w:space="0" w:color="auto"/>
                    <w:bottom w:val="none" w:sz="0" w:space="0" w:color="auto"/>
                    <w:right w:val="none" w:sz="0" w:space="0" w:color="auto"/>
                  </w:divBdr>
                </w:div>
                <w:div w:id="560672758">
                  <w:marLeft w:val="0"/>
                  <w:marRight w:val="0"/>
                  <w:marTop w:val="0"/>
                  <w:marBottom w:val="0"/>
                  <w:divBdr>
                    <w:top w:val="none" w:sz="0" w:space="0" w:color="auto"/>
                    <w:left w:val="none" w:sz="0" w:space="0" w:color="auto"/>
                    <w:bottom w:val="none" w:sz="0" w:space="0" w:color="auto"/>
                    <w:right w:val="none" w:sz="0" w:space="0" w:color="auto"/>
                  </w:divBdr>
                  <w:divsChild>
                    <w:div w:id="1506046688">
                      <w:marLeft w:val="0"/>
                      <w:marRight w:val="0"/>
                      <w:marTop w:val="0"/>
                      <w:marBottom w:val="0"/>
                      <w:divBdr>
                        <w:top w:val="none" w:sz="0" w:space="0" w:color="auto"/>
                        <w:left w:val="none" w:sz="0" w:space="0" w:color="auto"/>
                        <w:bottom w:val="none" w:sz="0" w:space="0" w:color="auto"/>
                        <w:right w:val="none" w:sz="0" w:space="0" w:color="auto"/>
                      </w:divBdr>
                    </w:div>
                  </w:divsChild>
                </w:div>
                <w:div w:id="258366606">
                  <w:marLeft w:val="0"/>
                  <w:marRight w:val="0"/>
                  <w:marTop w:val="0"/>
                  <w:marBottom w:val="0"/>
                  <w:divBdr>
                    <w:top w:val="none" w:sz="0" w:space="0" w:color="auto"/>
                    <w:left w:val="none" w:sz="0" w:space="0" w:color="auto"/>
                    <w:bottom w:val="none" w:sz="0" w:space="0" w:color="auto"/>
                    <w:right w:val="none" w:sz="0" w:space="0" w:color="auto"/>
                  </w:divBdr>
                  <w:divsChild>
                    <w:div w:id="804196333">
                      <w:marLeft w:val="0"/>
                      <w:marRight w:val="0"/>
                      <w:marTop w:val="0"/>
                      <w:marBottom w:val="0"/>
                      <w:divBdr>
                        <w:top w:val="none" w:sz="0" w:space="0" w:color="auto"/>
                        <w:left w:val="none" w:sz="0" w:space="0" w:color="auto"/>
                        <w:bottom w:val="none" w:sz="0" w:space="0" w:color="auto"/>
                        <w:right w:val="none" w:sz="0" w:space="0" w:color="auto"/>
                      </w:divBdr>
                      <w:divsChild>
                        <w:div w:id="1058092714">
                          <w:marLeft w:val="0"/>
                          <w:marRight w:val="0"/>
                          <w:marTop w:val="0"/>
                          <w:marBottom w:val="0"/>
                          <w:divBdr>
                            <w:top w:val="none" w:sz="0" w:space="0" w:color="auto"/>
                            <w:left w:val="none" w:sz="0" w:space="0" w:color="auto"/>
                            <w:bottom w:val="none" w:sz="0" w:space="0" w:color="auto"/>
                            <w:right w:val="none" w:sz="0" w:space="0" w:color="auto"/>
                          </w:divBdr>
                          <w:divsChild>
                            <w:div w:id="2151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37718"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3771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16/j.profnurs.2017.01.002" TargetMode="External"/><Relationship Id="rId11" Type="http://schemas.openxmlformats.org/officeDocument/2006/relationships/fontTable" Target="fontTable.xml"/><Relationship Id="rId5" Type="http://schemas.openxmlformats.org/officeDocument/2006/relationships/hyperlink" Target="https://doi.org/10.1186/s13643-017-0569-5" TargetMode="External"/><Relationship Id="rId10" Type="http://schemas.openxmlformats.org/officeDocument/2006/relationships/hyperlink" Target="https://myonline.regiscollege.edu/user/view.php?id=5321&amp;course=5100" TargetMode="External"/><Relationship Id="rId4" Type="http://schemas.openxmlformats.org/officeDocument/2006/relationships/hyperlink" Target="https://myonline.regiscollege.edu/user/view.php?id=7312&amp;course=5100" TargetMode="External"/><Relationship Id="rId9" Type="http://schemas.openxmlformats.org/officeDocument/2006/relationships/hyperlink" Target="https://myonline.regiscollege.edu/mod/forum/post.php?reply=17410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886</Words>
  <Characters>5466</Characters>
  <Application>Microsoft Office Word</Application>
  <DocSecurity>0</DocSecurity>
  <Lines>97</Lines>
  <Paragraphs>18</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2</cp:revision>
  <dcterms:created xsi:type="dcterms:W3CDTF">2023-10-26T10:15:00Z</dcterms:created>
  <dcterms:modified xsi:type="dcterms:W3CDTF">2023-10-26T10:16:00Z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ea867452-30f9-48c7-bd6b-36076ca83e9f</vt:lpwstr>
  </property>
</Properties>
</file>